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81" w:rsidRDefault="00591C81" w:rsidP="0071561A">
      <w:pPr>
        <w:spacing w:afterLines="300"/>
        <w:jc w:val="center"/>
        <w:rPr>
          <w:rFonts w:ascii="黑体" w:eastAsia="黑体" w:hAnsi="黑体"/>
          <w:b/>
          <w:sz w:val="96"/>
          <w:szCs w:val="96"/>
        </w:rPr>
      </w:pPr>
    </w:p>
    <w:p w:rsidR="008C362A" w:rsidRDefault="008C362A" w:rsidP="0071561A">
      <w:pPr>
        <w:spacing w:afterLines="300"/>
        <w:jc w:val="center"/>
        <w:rPr>
          <w:rFonts w:ascii="黑体" w:eastAsia="黑体" w:hAnsi="黑体"/>
          <w:b/>
          <w:sz w:val="96"/>
          <w:szCs w:val="96"/>
        </w:rPr>
      </w:pPr>
      <w:r>
        <w:rPr>
          <w:rFonts w:ascii="黑体" w:eastAsia="黑体" w:hAnsi="黑体" w:hint="eastAsia"/>
          <w:b/>
          <w:sz w:val="96"/>
          <w:szCs w:val="96"/>
        </w:rPr>
        <w:t>洪湖市政府采购</w:t>
      </w:r>
    </w:p>
    <w:p w:rsidR="008C362A" w:rsidRDefault="008C362A" w:rsidP="0071561A">
      <w:pPr>
        <w:spacing w:afterLines="300"/>
        <w:jc w:val="center"/>
        <w:rPr>
          <w:rFonts w:ascii="黑体" w:eastAsia="黑体" w:hAnsi="黑体"/>
          <w:b/>
          <w:sz w:val="72"/>
          <w:szCs w:val="72"/>
        </w:rPr>
      </w:pPr>
      <w:r>
        <w:rPr>
          <w:rFonts w:ascii="黑体" w:eastAsia="黑体" w:hAnsi="黑体" w:hint="eastAsia"/>
          <w:b/>
          <w:sz w:val="72"/>
          <w:szCs w:val="72"/>
        </w:rPr>
        <w:t>招 标 文 件</w:t>
      </w:r>
    </w:p>
    <w:p w:rsidR="005E4C5C" w:rsidRDefault="005E4C5C" w:rsidP="008C362A">
      <w:pPr>
        <w:spacing w:line="360" w:lineRule="auto"/>
        <w:ind w:leftChars="396" w:left="840" w:rightChars="30" w:right="63" w:hanging="8"/>
        <w:rPr>
          <w:rFonts w:ascii="黑体" w:eastAsia="黑体" w:hAnsi="黑体"/>
          <w:b/>
          <w:sz w:val="72"/>
          <w:szCs w:val="72"/>
        </w:rPr>
      </w:pPr>
    </w:p>
    <w:p w:rsidR="008C362A" w:rsidRDefault="008C362A" w:rsidP="008C362A">
      <w:pPr>
        <w:spacing w:line="360" w:lineRule="auto"/>
        <w:ind w:leftChars="396" w:left="840" w:rightChars="30" w:right="63" w:hanging="8"/>
        <w:rPr>
          <w:rFonts w:ascii="宋体" w:hAnsi="宋体" w:cs="Times New Roman"/>
          <w:bCs/>
          <w:sz w:val="36"/>
          <w:szCs w:val="24"/>
        </w:rPr>
      </w:pPr>
      <w:r>
        <w:rPr>
          <w:rFonts w:ascii="黑体" w:eastAsia="黑体" w:hAnsi="黑体" w:cs="Times New Roman" w:hint="eastAsia"/>
          <w:b/>
          <w:bCs/>
          <w:sz w:val="36"/>
          <w:szCs w:val="24"/>
        </w:rPr>
        <w:t>项目编号：</w:t>
      </w:r>
      <w:r w:rsidRPr="001F4B2B">
        <w:rPr>
          <w:rFonts w:ascii="宋体" w:hAnsi="宋体" w:cs="Times New Roman" w:hint="eastAsia"/>
          <w:sz w:val="36"/>
          <w:szCs w:val="36"/>
          <w:u w:val="single"/>
        </w:rPr>
        <w:t>2018</w:t>
      </w:r>
      <w:r w:rsidR="00FC3106">
        <w:rPr>
          <w:rFonts w:ascii="宋体" w:hAnsi="宋体" w:cs="Times New Roman" w:hint="eastAsia"/>
          <w:sz w:val="36"/>
          <w:szCs w:val="36"/>
          <w:u w:val="single"/>
        </w:rPr>
        <w:t>-379</w:t>
      </w:r>
      <w:r w:rsidR="008D64EE">
        <w:rPr>
          <w:rFonts w:ascii="宋体" w:hAnsi="宋体" w:cs="Times New Roman" w:hint="eastAsia"/>
          <w:sz w:val="36"/>
          <w:szCs w:val="36"/>
          <w:u w:val="single"/>
        </w:rPr>
        <w:t>-2</w:t>
      </w:r>
      <w:r w:rsidRPr="001F4B2B">
        <w:rPr>
          <w:rFonts w:ascii="宋体" w:hAnsi="宋体" w:cs="Times New Roman" w:hint="eastAsia"/>
          <w:sz w:val="36"/>
          <w:szCs w:val="36"/>
        </w:rPr>
        <w:t>号</w:t>
      </w:r>
    </w:p>
    <w:p w:rsidR="00612A8B" w:rsidRDefault="008C362A" w:rsidP="00612A8B">
      <w:pPr>
        <w:spacing w:line="360" w:lineRule="auto"/>
        <w:ind w:leftChars="396" w:left="2639" w:rightChars="30" w:right="63" w:hangingChars="500" w:hanging="1807"/>
        <w:rPr>
          <w:rFonts w:ascii="宋体" w:hAnsi="宋体" w:cs="Times New Roman"/>
          <w:b/>
          <w:bCs/>
          <w:sz w:val="36"/>
          <w:szCs w:val="36"/>
          <w:u w:val="single"/>
        </w:rPr>
      </w:pPr>
      <w:r>
        <w:rPr>
          <w:rFonts w:ascii="黑体" w:eastAsia="黑体" w:hAnsi="黑体" w:cs="Times New Roman" w:hint="eastAsia"/>
          <w:b/>
          <w:bCs/>
          <w:sz w:val="36"/>
          <w:szCs w:val="24"/>
        </w:rPr>
        <w:t>项目名称：</w:t>
      </w:r>
      <w:r w:rsidR="008A52FC" w:rsidRPr="008A52FC">
        <w:rPr>
          <w:rFonts w:ascii="宋体" w:hAnsi="宋体" w:cs="Times New Roman" w:hint="eastAsia"/>
          <w:b/>
          <w:bCs/>
          <w:sz w:val="36"/>
          <w:szCs w:val="36"/>
          <w:u w:val="single"/>
        </w:rPr>
        <w:t>洪湖市人民医院电子病历系统、病理信息系统采购</w:t>
      </w:r>
    </w:p>
    <w:p w:rsidR="008C362A" w:rsidRPr="0026704F" w:rsidRDefault="008C362A" w:rsidP="00612A8B">
      <w:pPr>
        <w:spacing w:line="360" w:lineRule="auto"/>
        <w:ind w:leftChars="396" w:left="2639" w:rightChars="30" w:right="63" w:hangingChars="500" w:hanging="1807"/>
        <w:rPr>
          <w:rFonts w:ascii="黑体" w:eastAsia="黑体" w:hAnsi="黑体"/>
          <w:b/>
          <w:sz w:val="44"/>
          <w:u w:val="single"/>
        </w:rPr>
      </w:pPr>
      <w:r>
        <w:rPr>
          <w:rFonts w:ascii="黑体" w:eastAsia="黑体" w:hAnsi="黑体" w:cs="Times New Roman" w:hint="eastAsia"/>
          <w:b/>
          <w:bCs/>
          <w:color w:val="000000"/>
          <w:sz w:val="36"/>
          <w:szCs w:val="24"/>
        </w:rPr>
        <w:t>招标内容：</w:t>
      </w:r>
      <w:r w:rsidR="008A52FC" w:rsidRPr="008A52FC">
        <w:rPr>
          <w:rFonts w:ascii="宋体" w:hAnsi="宋体" w:cs="Times New Roman" w:hint="eastAsia"/>
          <w:b/>
          <w:bCs/>
          <w:sz w:val="36"/>
          <w:szCs w:val="36"/>
          <w:u w:val="single"/>
        </w:rPr>
        <w:t>洪湖市人民医院电子病历系统、病理信息系统</w:t>
      </w:r>
    </w:p>
    <w:p w:rsidR="008C362A" w:rsidRDefault="008C362A" w:rsidP="008C362A">
      <w:pPr>
        <w:tabs>
          <w:tab w:val="left" w:pos="7939"/>
        </w:tabs>
        <w:spacing w:line="360" w:lineRule="auto"/>
        <w:jc w:val="center"/>
        <w:rPr>
          <w:rFonts w:ascii="黑体" w:eastAsia="黑体" w:hAnsi="黑体"/>
          <w:b/>
          <w:sz w:val="44"/>
        </w:rPr>
      </w:pPr>
    </w:p>
    <w:p w:rsidR="008C362A" w:rsidRDefault="008C362A" w:rsidP="008C362A">
      <w:pPr>
        <w:tabs>
          <w:tab w:val="left" w:pos="7939"/>
        </w:tabs>
        <w:spacing w:line="360" w:lineRule="auto"/>
        <w:jc w:val="center"/>
        <w:rPr>
          <w:rFonts w:ascii="黑体" w:eastAsia="黑体" w:hAnsi="黑体"/>
          <w:b/>
          <w:sz w:val="44"/>
        </w:rPr>
      </w:pPr>
    </w:p>
    <w:p w:rsidR="008C362A" w:rsidRDefault="008C362A" w:rsidP="008C1983">
      <w:pPr>
        <w:tabs>
          <w:tab w:val="left" w:pos="7939"/>
        </w:tabs>
        <w:spacing w:line="360" w:lineRule="auto"/>
        <w:rPr>
          <w:rFonts w:ascii="黑体" w:eastAsia="黑体" w:hAnsi="黑体"/>
          <w:b/>
          <w:sz w:val="44"/>
        </w:rPr>
      </w:pPr>
    </w:p>
    <w:p w:rsidR="008C362A" w:rsidRDefault="008C362A" w:rsidP="008C362A">
      <w:pPr>
        <w:tabs>
          <w:tab w:val="left" w:pos="7939"/>
        </w:tabs>
        <w:spacing w:line="360" w:lineRule="auto"/>
        <w:jc w:val="center"/>
        <w:rPr>
          <w:rFonts w:ascii="黑体" w:eastAsia="黑体" w:hAnsi="黑体"/>
          <w:b/>
          <w:sz w:val="44"/>
        </w:rPr>
      </w:pPr>
    </w:p>
    <w:p w:rsidR="008C362A" w:rsidRDefault="008C362A" w:rsidP="008C362A">
      <w:pPr>
        <w:tabs>
          <w:tab w:val="left" w:pos="7939"/>
        </w:tabs>
        <w:spacing w:line="360" w:lineRule="auto"/>
        <w:jc w:val="center"/>
        <w:rPr>
          <w:rFonts w:ascii="黑体" w:eastAsia="黑体" w:hAnsi="黑体"/>
          <w:b/>
          <w:sz w:val="44"/>
        </w:rPr>
      </w:pPr>
      <w:r>
        <w:rPr>
          <w:rFonts w:ascii="黑体" w:eastAsia="黑体" w:hAnsi="黑体" w:hint="eastAsia"/>
          <w:b/>
          <w:sz w:val="44"/>
        </w:rPr>
        <w:t>洪湖市政府采购中心</w:t>
      </w:r>
    </w:p>
    <w:p w:rsidR="005E4C5C" w:rsidRPr="005E4C5C" w:rsidRDefault="008C362A" w:rsidP="005E4C5C">
      <w:pPr>
        <w:jc w:val="center"/>
        <w:rPr>
          <w:rFonts w:ascii="黑体" w:eastAsia="黑体" w:hAnsi="黑体"/>
          <w:b/>
          <w:color w:val="FF0000"/>
          <w:sz w:val="44"/>
        </w:rPr>
      </w:pPr>
      <w:r>
        <w:rPr>
          <w:rFonts w:ascii="黑体" w:eastAsia="黑体" w:hAnsi="黑体" w:hint="eastAsia"/>
          <w:b/>
          <w:color w:val="000000"/>
          <w:sz w:val="44"/>
        </w:rPr>
        <w:t>二O一八</w:t>
      </w:r>
      <w:r>
        <w:rPr>
          <w:rFonts w:ascii="黑体" w:eastAsia="黑体" w:hAnsi="黑体" w:hint="eastAsia"/>
          <w:b/>
          <w:sz w:val="44"/>
        </w:rPr>
        <w:t>年</w:t>
      </w:r>
      <w:r w:rsidR="00B73328">
        <w:rPr>
          <w:rFonts w:ascii="黑体" w:eastAsia="黑体" w:hAnsi="黑体" w:hint="eastAsia"/>
          <w:b/>
          <w:sz w:val="44"/>
        </w:rPr>
        <w:t>十</w:t>
      </w:r>
      <w:r w:rsidR="0071561A">
        <w:rPr>
          <w:rFonts w:ascii="黑体" w:eastAsia="黑体" w:hAnsi="黑体" w:hint="eastAsia"/>
          <w:b/>
          <w:color w:val="000000"/>
          <w:sz w:val="44"/>
        </w:rPr>
        <w:t>一</w:t>
      </w:r>
      <w:r>
        <w:rPr>
          <w:rFonts w:ascii="黑体" w:eastAsia="黑体" w:hAnsi="黑体" w:hint="eastAsia"/>
          <w:b/>
          <w:sz w:val="44"/>
        </w:rPr>
        <w:t>月</w:t>
      </w:r>
    </w:p>
    <w:p w:rsidR="005E4C5C" w:rsidRDefault="005E4C5C" w:rsidP="008C1983">
      <w:pPr>
        <w:pStyle w:val="15"/>
        <w:tabs>
          <w:tab w:val="right" w:leader="dot" w:pos="9524"/>
        </w:tabs>
        <w:jc w:val="center"/>
        <w:rPr>
          <w:sz w:val="28"/>
          <w:szCs w:val="32"/>
          <w:lang w:val="zh-CN"/>
        </w:rPr>
      </w:pPr>
    </w:p>
    <w:p w:rsidR="005E4C5C" w:rsidRDefault="005E4C5C" w:rsidP="008C1983">
      <w:pPr>
        <w:pStyle w:val="15"/>
        <w:tabs>
          <w:tab w:val="right" w:leader="dot" w:pos="9524"/>
        </w:tabs>
        <w:jc w:val="center"/>
        <w:rPr>
          <w:sz w:val="28"/>
          <w:szCs w:val="32"/>
          <w:lang w:val="zh-CN"/>
        </w:rPr>
      </w:pPr>
    </w:p>
    <w:p w:rsidR="005E4C5C" w:rsidRDefault="005E4C5C" w:rsidP="008C1983">
      <w:pPr>
        <w:pStyle w:val="15"/>
        <w:tabs>
          <w:tab w:val="right" w:leader="dot" w:pos="9524"/>
        </w:tabs>
        <w:jc w:val="center"/>
        <w:rPr>
          <w:sz w:val="28"/>
          <w:szCs w:val="32"/>
          <w:lang w:val="zh-CN"/>
        </w:rPr>
      </w:pPr>
    </w:p>
    <w:p w:rsidR="00591C81" w:rsidRDefault="00591C81" w:rsidP="008C1983">
      <w:pPr>
        <w:pStyle w:val="15"/>
        <w:tabs>
          <w:tab w:val="right" w:leader="dot" w:pos="9524"/>
        </w:tabs>
        <w:jc w:val="center"/>
        <w:rPr>
          <w:sz w:val="28"/>
          <w:szCs w:val="32"/>
          <w:lang w:val="zh-CN"/>
        </w:rPr>
      </w:pPr>
      <w:r>
        <w:rPr>
          <w:rFonts w:hint="eastAsia"/>
          <w:sz w:val="28"/>
          <w:szCs w:val="32"/>
          <w:lang w:val="zh-CN"/>
        </w:rPr>
        <w:t>目</w:t>
      </w:r>
      <w:r>
        <w:rPr>
          <w:sz w:val="28"/>
          <w:szCs w:val="32"/>
          <w:lang w:val="zh-CN"/>
        </w:rPr>
        <w:t xml:space="preserve">     </w:t>
      </w:r>
      <w:r>
        <w:rPr>
          <w:rFonts w:hint="eastAsia"/>
          <w:sz w:val="28"/>
          <w:szCs w:val="32"/>
          <w:lang w:val="zh-CN"/>
        </w:rPr>
        <w:t>录</w:t>
      </w:r>
    </w:p>
    <w:p w:rsidR="00591C81" w:rsidRPr="00DC1535" w:rsidRDefault="00EB0C39" w:rsidP="00591C81">
      <w:pPr>
        <w:pStyle w:val="15"/>
        <w:tabs>
          <w:tab w:val="right" w:leader="dot" w:pos="9524"/>
        </w:tabs>
        <w:spacing w:line="360" w:lineRule="auto"/>
        <w:rPr>
          <w:sz w:val="24"/>
          <w:szCs w:val="24"/>
        </w:rPr>
      </w:pPr>
      <w:r>
        <w:rPr>
          <w:sz w:val="24"/>
          <w:szCs w:val="24"/>
          <w:lang w:val="zh-CN"/>
        </w:rPr>
        <w:fldChar w:fldCharType="begin"/>
      </w:r>
      <w:r w:rsidR="00591C81">
        <w:rPr>
          <w:sz w:val="24"/>
          <w:szCs w:val="24"/>
          <w:lang w:val="zh-CN"/>
        </w:rPr>
        <w:instrText xml:space="preserve">TOC \o "1-3" \h \u </w:instrText>
      </w:r>
      <w:r>
        <w:rPr>
          <w:sz w:val="24"/>
          <w:szCs w:val="24"/>
          <w:lang w:val="zh-CN"/>
        </w:rPr>
        <w:fldChar w:fldCharType="separate"/>
      </w:r>
      <w:hyperlink r:id="rId8" w:anchor="_Toc27114#_Toc27114" w:history="1">
        <w:r w:rsidR="00591C81" w:rsidRPr="00DC1535">
          <w:rPr>
            <w:rStyle w:val="af2"/>
            <w:rFonts w:hint="eastAsia"/>
            <w:sz w:val="24"/>
            <w:szCs w:val="24"/>
          </w:rPr>
          <w:t>第一章</w:t>
        </w:r>
        <w:r w:rsidR="00591C81" w:rsidRPr="00DC1535">
          <w:rPr>
            <w:rStyle w:val="af2"/>
            <w:sz w:val="24"/>
            <w:szCs w:val="24"/>
          </w:rPr>
          <w:t xml:space="preserve">  </w:t>
        </w:r>
        <w:r w:rsidR="00591C81" w:rsidRPr="00DC1535">
          <w:rPr>
            <w:rStyle w:val="af2"/>
            <w:rFonts w:hint="eastAsia"/>
            <w:sz w:val="24"/>
            <w:szCs w:val="24"/>
          </w:rPr>
          <w:t>投标邀请书</w:t>
        </w:r>
        <w:r w:rsidR="00591C81" w:rsidRPr="00DC1535">
          <w:rPr>
            <w:rStyle w:val="af2"/>
            <w:sz w:val="24"/>
            <w:szCs w:val="24"/>
          </w:rPr>
          <w:tab/>
          <w:t>1</w:t>
        </w:r>
      </w:hyperlink>
    </w:p>
    <w:p w:rsidR="00591C81" w:rsidRPr="00DC1535" w:rsidRDefault="00EB0C39" w:rsidP="00591C81">
      <w:pPr>
        <w:pStyle w:val="15"/>
        <w:tabs>
          <w:tab w:val="right" w:leader="dot" w:pos="9524"/>
        </w:tabs>
        <w:spacing w:line="360" w:lineRule="auto"/>
        <w:rPr>
          <w:sz w:val="24"/>
          <w:szCs w:val="24"/>
        </w:rPr>
      </w:pPr>
      <w:hyperlink r:id="rId9" w:anchor="_Toc14582#_Toc14582" w:history="1">
        <w:r w:rsidR="00591C81" w:rsidRPr="00DC1535">
          <w:rPr>
            <w:rStyle w:val="af2"/>
            <w:rFonts w:hint="eastAsia"/>
            <w:sz w:val="24"/>
            <w:szCs w:val="24"/>
          </w:rPr>
          <w:t>第二章</w:t>
        </w:r>
        <w:r w:rsidR="00591C81" w:rsidRPr="00DC1535">
          <w:rPr>
            <w:rStyle w:val="af2"/>
            <w:sz w:val="24"/>
            <w:szCs w:val="24"/>
          </w:rPr>
          <w:t xml:space="preserve">  </w:t>
        </w:r>
        <w:r w:rsidR="00591C81" w:rsidRPr="00DC1535">
          <w:rPr>
            <w:rStyle w:val="af2"/>
            <w:rFonts w:hint="eastAsia"/>
            <w:sz w:val="24"/>
            <w:szCs w:val="24"/>
          </w:rPr>
          <w:t>投标人须知</w:t>
        </w:r>
        <w:r w:rsidR="00591C81" w:rsidRPr="00DC1535">
          <w:rPr>
            <w:rStyle w:val="af2"/>
            <w:sz w:val="24"/>
            <w:szCs w:val="24"/>
          </w:rPr>
          <w:tab/>
        </w:r>
        <w:r w:rsidR="00E3212E">
          <w:rPr>
            <w:rStyle w:val="af2"/>
            <w:rFonts w:hint="eastAsia"/>
            <w:sz w:val="24"/>
            <w:szCs w:val="24"/>
          </w:rPr>
          <w:t>4</w:t>
        </w:r>
      </w:hyperlink>
    </w:p>
    <w:p w:rsidR="00591C81" w:rsidRPr="00DC1535" w:rsidRDefault="00EB0C39" w:rsidP="00591C81">
      <w:pPr>
        <w:pStyle w:val="23"/>
        <w:tabs>
          <w:tab w:val="right" w:leader="dot" w:pos="9524"/>
        </w:tabs>
        <w:spacing w:line="360" w:lineRule="auto"/>
        <w:ind w:left="420"/>
        <w:rPr>
          <w:sz w:val="24"/>
          <w:szCs w:val="24"/>
        </w:rPr>
      </w:pPr>
      <w:hyperlink r:id="rId10" w:anchor="_Toc29861#_Toc29861" w:history="1">
        <w:r w:rsidR="00591C81" w:rsidRPr="00DC1535">
          <w:rPr>
            <w:rStyle w:val="af2"/>
            <w:rFonts w:hint="eastAsia"/>
            <w:sz w:val="24"/>
            <w:szCs w:val="24"/>
          </w:rPr>
          <w:t>投标须知前附表</w:t>
        </w:r>
        <w:r w:rsidR="00591C81" w:rsidRPr="00DC1535">
          <w:rPr>
            <w:rStyle w:val="af2"/>
            <w:sz w:val="24"/>
            <w:szCs w:val="24"/>
          </w:rPr>
          <w:tab/>
          <w:t>4</w:t>
        </w:r>
      </w:hyperlink>
    </w:p>
    <w:p w:rsidR="00591C81" w:rsidRPr="00DC1535" w:rsidRDefault="00EB0C39" w:rsidP="00591C81">
      <w:pPr>
        <w:pStyle w:val="23"/>
        <w:tabs>
          <w:tab w:val="right" w:leader="dot" w:pos="9524"/>
        </w:tabs>
        <w:spacing w:line="360" w:lineRule="auto"/>
        <w:ind w:left="420"/>
        <w:rPr>
          <w:sz w:val="24"/>
          <w:szCs w:val="24"/>
        </w:rPr>
      </w:pPr>
      <w:hyperlink r:id="rId11" w:anchor="_Toc7890#_Toc7890" w:history="1">
        <w:r w:rsidR="00591C81" w:rsidRPr="00DC1535">
          <w:rPr>
            <w:rStyle w:val="af2"/>
            <w:rFonts w:hint="eastAsia"/>
            <w:sz w:val="24"/>
            <w:szCs w:val="24"/>
          </w:rPr>
          <w:t>一、说明</w:t>
        </w:r>
        <w:r w:rsidR="00591C81" w:rsidRPr="00DC1535">
          <w:rPr>
            <w:rStyle w:val="af2"/>
            <w:sz w:val="24"/>
            <w:szCs w:val="24"/>
          </w:rPr>
          <w:tab/>
        </w:r>
      </w:hyperlink>
      <w:r w:rsidR="00E3212E">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12" w:anchor="_Toc16781#_Toc16781" w:history="1">
        <w:r w:rsidR="00591C81" w:rsidRPr="00DC1535">
          <w:rPr>
            <w:rStyle w:val="af2"/>
            <w:rFonts w:hint="eastAsia"/>
            <w:sz w:val="24"/>
            <w:szCs w:val="24"/>
          </w:rPr>
          <w:t>二、招标文件</w:t>
        </w:r>
        <w:r w:rsidR="00591C81" w:rsidRPr="00DC1535">
          <w:rPr>
            <w:rStyle w:val="af2"/>
            <w:sz w:val="24"/>
            <w:szCs w:val="24"/>
          </w:rPr>
          <w:tab/>
        </w:r>
        <w:r w:rsidR="00E3212E">
          <w:rPr>
            <w:rStyle w:val="af2"/>
            <w:rFonts w:hint="eastAsia"/>
            <w:sz w:val="24"/>
            <w:szCs w:val="24"/>
          </w:rPr>
          <w:t>5</w:t>
        </w:r>
      </w:hyperlink>
    </w:p>
    <w:p w:rsidR="00591C81" w:rsidRPr="00DC1535" w:rsidRDefault="00EB0C39" w:rsidP="00591C81">
      <w:pPr>
        <w:pStyle w:val="23"/>
        <w:tabs>
          <w:tab w:val="right" w:leader="dot" w:pos="9524"/>
        </w:tabs>
        <w:spacing w:line="360" w:lineRule="auto"/>
        <w:ind w:left="420"/>
        <w:rPr>
          <w:sz w:val="24"/>
          <w:szCs w:val="24"/>
        </w:rPr>
      </w:pPr>
      <w:hyperlink r:id="rId13" w:anchor="_Toc2754#_Toc2754" w:history="1">
        <w:r w:rsidR="00591C81" w:rsidRPr="00DC1535">
          <w:rPr>
            <w:rStyle w:val="af2"/>
            <w:rFonts w:hint="eastAsia"/>
            <w:sz w:val="24"/>
            <w:szCs w:val="24"/>
          </w:rPr>
          <w:t>三、投标文件</w:t>
        </w:r>
        <w:r w:rsidR="00591C81" w:rsidRPr="00DC1535">
          <w:rPr>
            <w:rStyle w:val="af2"/>
            <w:sz w:val="24"/>
            <w:szCs w:val="24"/>
          </w:rPr>
          <w:tab/>
        </w:r>
        <w:r w:rsidR="00E3212E">
          <w:rPr>
            <w:rStyle w:val="af2"/>
            <w:rFonts w:hint="eastAsia"/>
            <w:sz w:val="24"/>
            <w:szCs w:val="24"/>
          </w:rPr>
          <w:t>7</w:t>
        </w:r>
      </w:hyperlink>
    </w:p>
    <w:p w:rsidR="00591C81" w:rsidRPr="00DC1535" w:rsidRDefault="00EB0C39" w:rsidP="00591C81">
      <w:pPr>
        <w:pStyle w:val="23"/>
        <w:tabs>
          <w:tab w:val="right" w:leader="dot" w:pos="9524"/>
        </w:tabs>
        <w:spacing w:line="360" w:lineRule="auto"/>
        <w:ind w:left="420"/>
        <w:rPr>
          <w:sz w:val="24"/>
          <w:szCs w:val="24"/>
        </w:rPr>
      </w:pPr>
      <w:hyperlink r:id="rId14" w:anchor="_Toc7013#_Toc7013" w:history="1">
        <w:r w:rsidR="00591C81" w:rsidRPr="00DC1535">
          <w:rPr>
            <w:rStyle w:val="af2"/>
            <w:rFonts w:hint="eastAsia"/>
            <w:sz w:val="24"/>
            <w:szCs w:val="24"/>
          </w:rPr>
          <w:t>四、开标与评标</w:t>
        </w:r>
        <w:r w:rsidR="00591C81" w:rsidRPr="00DC1535">
          <w:rPr>
            <w:rStyle w:val="af2"/>
            <w:sz w:val="24"/>
            <w:szCs w:val="24"/>
          </w:rPr>
          <w:tab/>
          <w:t>1</w:t>
        </w:r>
        <w:r w:rsidR="00E3212E">
          <w:rPr>
            <w:rStyle w:val="af2"/>
            <w:rFonts w:hint="eastAsia"/>
            <w:sz w:val="24"/>
            <w:szCs w:val="24"/>
          </w:rPr>
          <w:t>2</w:t>
        </w:r>
      </w:hyperlink>
    </w:p>
    <w:p w:rsidR="00591C81" w:rsidRPr="00DC1535" w:rsidRDefault="00EB0C39" w:rsidP="00591C81">
      <w:pPr>
        <w:pStyle w:val="23"/>
        <w:tabs>
          <w:tab w:val="right" w:leader="dot" w:pos="9524"/>
        </w:tabs>
        <w:spacing w:line="360" w:lineRule="auto"/>
        <w:ind w:left="420"/>
        <w:rPr>
          <w:sz w:val="24"/>
          <w:szCs w:val="24"/>
        </w:rPr>
      </w:pPr>
      <w:hyperlink r:id="rId15" w:anchor="_Toc25452#_Toc25452" w:history="1">
        <w:r w:rsidR="00591C81" w:rsidRPr="00DC1535">
          <w:rPr>
            <w:rStyle w:val="af2"/>
            <w:rFonts w:hint="eastAsia"/>
            <w:sz w:val="24"/>
            <w:szCs w:val="24"/>
          </w:rPr>
          <w:t>五、投标人信用信息及查询</w:t>
        </w:r>
        <w:r w:rsidR="00591C81" w:rsidRPr="00DC1535">
          <w:rPr>
            <w:rStyle w:val="af2"/>
            <w:sz w:val="24"/>
            <w:szCs w:val="24"/>
          </w:rPr>
          <w:tab/>
        </w:r>
      </w:hyperlink>
      <w:r w:rsidR="00591C81" w:rsidRPr="00DC1535">
        <w:rPr>
          <w:sz w:val="24"/>
          <w:szCs w:val="24"/>
        </w:rPr>
        <w:t>1</w:t>
      </w:r>
      <w:r w:rsidR="00E3212E">
        <w:rPr>
          <w:rFonts w:hint="eastAsia"/>
          <w:sz w:val="24"/>
          <w:szCs w:val="24"/>
        </w:rPr>
        <w:t>3</w:t>
      </w:r>
    </w:p>
    <w:p w:rsidR="00591C81" w:rsidRPr="00DC1535" w:rsidRDefault="00EB0C39" w:rsidP="00591C81">
      <w:pPr>
        <w:pStyle w:val="23"/>
        <w:tabs>
          <w:tab w:val="right" w:leader="dot" w:pos="9524"/>
        </w:tabs>
        <w:spacing w:line="360" w:lineRule="auto"/>
        <w:ind w:left="420"/>
        <w:rPr>
          <w:sz w:val="24"/>
          <w:szCs w:val="24"/>
        </w:rPr>
      </w:pPr>
      <w:hyperlink r:id="rId16" w:anchor="_Toc8565#_Toc8565" w:history="1">
        <w:r w:rsidR="00591C81" w:rsidRPr="00DC1535">
          <w:rPr>
            <w:rStyle w:val="af2"/>
            <w:rFonts w:hint="eastAsia"/>
            <w:sz w:val="24"/>
            <w:szCs w:val="24"/>
          </w:rPr>
          <w:t>六、中标与合同</w:t>
        </w:r>
        <w:r w:rsidR="00591C81" w:rsidRPr="00DC1535">
          <w:rPr>
            <w:rStyle w:val="af2"/>
            <w:sz w:val="24"/>
            <w:szCs w:val="24"/>
          </w:rPr>
          <w:tab/>
        </w:r>
      </w:hyperlink>
      <w:r w:rsidR="00591C81" w:rsidRPr="00DC1535">
        <w:rPr>
          <w:sz w:val="24"/>
          <w:szCs w:val="24"/>
        </w:rPr>
        <w:t>1</w:t>
      </w:r>
      <w:r w:rsidR="00E3212E">
        <w:rPr>
          <w:rFonts w:hint="eastAsia"/>
          <w:sz w:val="24"/>
          <w:szCs w:val="24"/>
        </w:rPr>
        <w:t>3</w:t>
      </w:r>
    </w:p>
    <w:p w:rsidR="00591C81" w:rsidRPr="00DC1535" w:rsidRDefault="00EB0C39" w:rsidP="00591C81">
      <w:pPr>
        <w:pStyle w:val="23"/>
        <w:tabs>
          <w:tab w:val="right" w:leader="dot" w:pos="9524"/>
        </w:tabs>
        <w:spacing w:line="360" w:lineRule="auto"/>
        <w:ind w:left="420"/>
        <w:rPr>
          <w:sz w:val="24"/>
          <w:szCs w:val="24"/>
        </w:rPr>
      </w:pPr>
      <w:hyperlink r:id="rId17" w:anchor="_Toc22829#_Toc22829" w:history="1">
        <w:r w:rsidR="00591C81" w:rsidRPr="00DC1535">
          <w:rPr>
            <w:rStyle w:val="af2"/>
            <w:rFonts w:hint="eastAsia"/>
            <w:sz w:val="24"/>
            <w:szCs w:val="24"/>
          </w:rPr>
          <w:t>七、采购信息公告</w:t>
        </w:r>
        <w:r w:rsidR="00591C81" w:rsidRPr="00DC1535">
          <w:rPr>
            <w:rStyle w:val="af2"/>
            <w:sz w:val="24"/>
            <w:szCs w:val="24"/>
          </w:rPr>
          <w:tab/>
        </w:r>
      </w:hyperlink>
      <w:r w:rsidR="00591C81" w:rsidRPr="00DC1535">
        <w:rPr>
          <w:sz w:val="24"/>
          <w:szCs w:val="24"/>
        </w:rPr>
        <w:t>1</w:t>
      </w:r>
      <w:r w:rsidR="00E3212E">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18" w:anchor="_Toc32767#_Toc32767" w:history="1">
        <w:r w:rsidR="00591C81" w:rsidRPr="00DC1535">
          <w:rPr>
            <w:rStyle w:val="af2"/>
            <w:rFonts w:hint="eastAsia"/>
            <w:sz w:val="24"/>
            <w:szCs w:val="24"/>
          </w:rPr>
          <w:t>八、质疑及提交</w:t>
        </w:r>
        <w:r w:rsidR="00591C81" w:rsidRPr="00DC1535">
          <w:rPr>
            <w:rStyle w:val="af2"/>
            <w:sz w:val="24"/>
            <w:szCs w:val="24"/>
          </w:rPr>
          <w:tab/>
        </w:r>
      </w:hyperlink>
      <w:r w:rsidR="00591C81" w:rsidRPr="00DC1535">
        <w:rPr>
          <w:sz w:val="24"/>
          <w:szCs w:val="24"/>
        </w:rPr>
        <w:t>1</w:t>
      </w:r>
      <w:r w:rsidR="00E3212E">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19" w:anchor="_Toc30540#_Toc30540" w:history="1">
        <w:r w:rsidR="00591C81" w:rsidRPr="00DC1535">
          <w:rPr>
            <w:rStyle w:val="af2"/>
            <w:rFonts w:hint="eastAsia"/>
            <w:sz w:val="24"/>
            <w:szCs w:val="24"/>
          </w:rPr>
          <w:t>九、相关条文解读</w:t>
        </w:r>
        <w:r w:rsidR="00591C81" w:rsidRPr="00DC1535">
          <w:rPr>
            <w:rStyle w:val="af2"/>
            <w:sz w:val="24"/>
            <w:szCs w:val="24"/>
          </w:rPr>
          <w:tab/>
        </w:r>
      </w:hyperlink>
      <w:r w:rsidR="00591C81" w:rsidRPr="00DC1535">
        <w:rPr>
          <w:sz w:val="24"/>
          <w:szCs w:val="24"/>
        </w:rPr>
        <w:t>1</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20" w:anchor="_Toc3338#_Toc3338" w:history="1">
        <w:r w:rsidR="00591C81" w:rsidRPr="00DC1535">
          <w:rPr>
            <w:rStyle w:val="af2"/>
            <w:rFonts w:hint="eastAsia"/>
            <w:sz w:val="24"/>
            <w:szCs w:val="24"/>
          </w:rPr>
          <w:t>十、其他注意事项</w:t>
        </w:r>
        <w:r w:rsidR="00591C81" w:rsidRPr="00DC1535">
          <w:rPr>
            <w:rStyle w:val="af2"/>
            <w:sz w:val="24"/>
            <w:szCs w:val="24"/>
          </w:rPr>
          <w:tab/>
        </w:r>
      </w:hyperlink>
      <w:r w:rsidR="00591C81" w:rsidRPr="00DC1535">
        <w:rPr>
          <w:sz w:val="24"/>
          <w:szCs w:val="24"/>
        </w:rPr>
        <w:t>1</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21" w:anchor="_Toc23564#_Toc23564" w:history="1">
        <w:r w:rsidR="00591C81" w:rsidRPr="00DC1535">
          <w:rPr>
            <w:rStyle w:val="af2"/>
            <w:rFonts w:hint="eastAsia"/>
            <w:sz w:val="24"/>
            <w:szCs w:val="24"/>
          </w:rPr>
          <w:t>十一、适用法律</w:t>
        </w:r>
        <w:r w:rsidR="00591C81" w:rsidRPr="00DC1535">
          <w:rPr>
            <w:rStyle w:val="af2"/>
            <w:sz w:val="24"/>
            <w:szCs w:val="24"/>
          </w:rPr>
          <w:tab/>
        </w:r>
      </w:hyperlink>
      <w:r w:rsidR="00591C81" w:rsidRPr="00DC1535">
        <w:rPr>
          <w:sz w:val="24"/>
          <w:szCs w:val="24"/>
        </w:rPr>
        <w:t>1</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22" w:anchor="_Toc29894#_Toc29894" w:history="1">
        <w:r w:rsidR="00591C81" w:rsidRPr="00DC1535">
          <w:rPr>
            <w:rStyle w:val="af2"/>
            <w:rFonts w:hint="eastAsia"/>
            <w:sz w:val="24"/>
            <w:szCs w:val="24"/>
          </w:rPr>
          <w:t>十二、招标文件的解释权</w:t>
        </w:r>
        <w:r w:rsidR="00591C81" w:rsidRPr="00DC1535">
          <w:rPr>
            <w:rStyle w:val="af2"/>
            <w:sz w:val="24"/>
            <w:szCs w:val="24"/>
          </w:rPr>
          <w:tab/>
        </w:r>
      </w:hyperlink>
      <w:r w:rsidR="00591C81" w:rsidRPr="00DC1535">
        <w:rPr>
          <w:sz w:val="24"/>
          <w:szCs w:val="24"/>
        </w:rPr>
        <w:t>1</w:t>
      </w:r>
      <w:r w:rsidR="00E3212E">
        <w:rPr>
          <w:rFonts w:hint="eastAsia"/>
          <w:sz w:val="24"/>
          <w:szCs w:val="24"/>
        </w:rPr>
        <w:t>6</w:t>
      </w:r>
    </w:p>
    <w:p w:rsidR="00591C81" w:rsidRPr="00DC1535" w:rsidRDefault="00EB0C39" w:rsidP="00591C81">
      <w:pPr>
        <w:pStyle w:val="15"/>
        <w:tabs>
          <w:tab w:val="right" w:leader="dot" w:pos="9524"/>
        </w:tabs>
        <w:spacing w:line="360" w:lineRule="auto"/>
        <w:rPr>
          <w:sz w:val="24"/>
          <w:szCs w:val="24"/>
        </w:rPr>
      </w:pPr>
      <w:hyperlink r:id="rId23" w:anchor="_Toc13833#_Toc13833" w:history="1">
        <w:r w:rsidR="00591C81" w:rsidRPr="00DC1535">
          <w:rPr>
            <w:rStyle w:val="af2"/>
            <w:rFonts w:hint="eastAsia"/>
            <w:sz w:val="24"/>
            <w:szCs w:val="24"/>
          </w:rPr>
          <w:t>第三章</w:t>
        </w:r>
        <w:r w:rsidR="00591C81" w:rsidRPr="00DC1535">
          <w:rPr>
            <w:rStyle w:val="af2"/>
            <w:sz w:val="24"/>
            <w:szCs w:val="24"/>
          </w:rPr>
          <w:t xml:space="preserve"> </w:t>
        </w:r>
        <w:r w:rsidR="00591C81" w:rsidRPr="00DC1535">
          <w:rPr>
            <w:rStyle w:val="af2"/>
            <w:rFonts w:hint="eastAsia"/>
            <w:sz w:val="24"/>
            <w:szCs w:val="24"/>
          </w:rPr>
          <w:t>项目技术、服务及商务要求</w:t>
        </w:r>
        <w:r w:rsidR="00591C81" w:rsidRPr="00DC1535">
          <w:rPr>
            <w:rStyle w:val="af2"/>
            <w:sz w:val="24"/>
            <w:szCs w:val="24"/>
          </w:rPr>
          <w:tab/>
          <w:t>1</w:t>
        </w:r>
        <w:r w:rsidR="00E3212E">
          <w:rPr>
            <w:rStyle w:val="af2"/>
            <w:rFonts w:hint="eastAsia"/>
            <w:sz w:val="24"/>
            <w:szCs w:val="24"/>
          </w:rPr>
          <w:t>7</w:t>
        </w:r>
      </w:hyperlink>
    </w:p>
    <w:p w:rsidR="00591C81" w:rsidRPr="00DC1535" w:rsidRDefault="00EB0C39" w:rsidP="00591C81">
      <w:pPr>
        <w:pStyle w:val="23"/>
        <w:tabs>
          <w:tab w:val="right" w:leader="dot" w:pos="9524"/>
        </w:tabs>
        <w:spacing w:line="360" w:lineRule="auto"/>
        <w:ind w:left="420"/>
        <w:rPr>
          <w:sz w:val="24"/>
          <w:szCs w:val="24"/>
        </w:rPr>
      </w:pPr>
      <w:hyperlink r:id="rId24" w:anchor="_Toc14812#_Toc14812" w:history="1">
        <w:r w:rsidR="00591C81" w:rsidRPr="00DC1535">
          <w:rPr>
            <w:rStyle w:val="af2"/>
            <w:rFonts w:hint="eastAsia"/>
            <w:sz w:val="24"/>
            <w:szCs w:val="24"/>
          </w:rPr>
          <w:t>一、采购清单</w:t>
        </w:r>
        <w:r w:rsidR="00591C81" w:rsidRPr="00DC1535">
          <w:rPr>
            <w:rStyle w:val="af2"/>
            <w:sz w:val="24"/>
            <w:szCs w:val="24"/>
          </w:rPr>
          <w:tab/>
          <w:t>1</w:t>
        </w:r>
        <w:r w:rsidR="00E3212E">
          <w:rPr>
            <w:rStyle w:val="af2"/>
            <w:rFonts w:hint="eastAsia"/>
            <w:sz w:val="24"/>
            <w:szCs w:val="24"/>
          </w:rPr>
          <w:t>7</w:t>
        </w:r>
      </w:hyperlink>
    </w:p>
    <w:p w:rsidR="00591C81" w:rsidRPr="00DC1535" w:rsidRDefault="00EB0C39" w:rsidP="00591C81">
      <w:pPr>
        <w:pStyle w:val="23"/>
        <w:tabs>
          <w:tab w:val="right" w:leader="dot" w:pos="9524"/>
        </w:tabs>
        <w:spacing w:line="360" w:lineRule="auto"/>
        <w:ind w:left="420"/>
        <w:rPr>
          <w:sz w:val="24"/>
          <w:szCs w:val="24"/>
        </w:rPr>
      </w:pPr>
      <w:hyperlink r:id="rId25" w:anchor="_Toc22979#_Toc22979" w:history="1">
        <w:r w:rsidR="00591C81" w:rsidRPr="00DC1535">
          <w:rPr>
            <w:rStyle w:val="af2"/>
            <w:rFonts w:hAnsi="宋体" w:cs="宋体" w:hint="eastAsia"/>
            <w:kern w:val="0"/>
            <w:sz w:val="24"/>
            <w:szCs w:val="24"/>
          </w:rPr>
          <w:t>二、</w:t>
        </w:r>
        <w:r w:rsidR="00D82E25">
          <w:rPr>
            <w:rStyle w:val="af2"/>
            <w:rFonts w:hAnsi="宋体" w:cs="宋体" w:hint="eastAsia"/>
            <w:kern w:val="0"/>
            <w:sz w:val="24"/>
            <w:szCs w:val="24"/>
          </w:rPr>
          <w:t>标准与规范</w:t>
        </w:r>
        <w:r w:rsidR="00591C81" w:rsidRPr="00DC1535">
          <w:rPr>
            <w:rStyle w:val="af2"/>
            <w:sz w:val="24"/>
            <w:szCs w:val="24"/>
          </w:rPr>
          <w:tab/>
          <w:t>1</w:t>
        </w:r>
        <w:r w:rsidR="00E3212E">
          <w:rPr>
            <w:rStyle w:val="af2"/>
            <w:rFonts w:hint="eastAsia"/>
            <w:sz w:val="24"/>
            <w:szCs w:val="24"/>
          </w:rPr>
          <w:t>7</w:t>
        </w:r>
      </w:hyperlink>
    </w:p>
    <w:p w:rsidR="00591C81" w:rsidRPr="00DC1535" w:rsidRDefault="00EB0C39" w:rsidP="00591C81">
      <w:pPr>
        <w:pStyle w:val="23"/>
        <w:tabs>
          <w:tab w:val="right" w:leader="dot" w:pos="9524"/>
        </w:tabs>
        <w:spacing w:line="360" w:lineRule="auto"/>
        <w:ind w:left="420"/>
        <w:rPr>
          <w:sz w:val="24"/>
          <w:szCs w:val="24"/>
        </w:rPr>
      </w:pPr>
      <w:hyperlink r:id="rId26" w:anchor="_Toc6218#_Toc6218" w:history="1">
        <w:r w:rsidR="00591C81" w:rsidRPr="00DC1535">
          <w:rPr>
            <w:rStyle w:val="af2"/>
            <w:rFonts w:hint="eastAsia"/>
            <w:sz w:val="24"/>
            <w:szCs w:val="24"/>
          </w:rPr>
          <w:t>三、技术、服务要求</w:t>
        </w:r>
        <w:r w:rsidR="00591C81" w:rsidRPr="00DC1535">
          <w:rPr>
            <w:rStyle w:val="af2"/>
            <w:sz w:val="24"/>
            <w:szCs w:val="24"/>
          </w:rPr>
          <w:tab/>
        </w:r>
      </w:hyperlink>
      <w:r w:rsidR="00446963">
        <w:rPr>
          <w:rFonts w:hint="eastAsia"/>
          <w:sz w:val="24"/>
          <w:szCs w:val="24"/>
        </w:rPr>
        <w:t>1</w:t>
      </w:r>
      <w:r w:rsidR="00474BEE">
        <w:rPr>
          <w:rFonts w:hint="eastAsia"/>
          <w:sz w:val="24"/>
          <w:szCs w:val="24"/>
        </w:rPr>
        <w:t>7</w:t>
      </w:r>
    </w:p>
    <w:p w:rsidR="00591C81" w:rsidRPr="00DC1535" w:rsidRDefault="00EB0C39" w:rsidP="00591C81">
      <w:pPr>
        <w:pStyle w:val="23"/>
        <w:tabs>
          <w:tab w:val="right" w:leader="dot" w:pos="9524"/>
        </w:tabs>
        <w:spacing w:line="360" w:lineRule="auto"/>
        <w:ind w:left="420"/>
        <w:rPr>
          <w:sz w:val="24"/>
          <w:szCs w:val="24"/>
        </w:rPr>
      </w:pPr>
      <w:hyperlink r:id="rId27" w:anchor="_Toc8001#_Toc8001" w:history="1">
        <w:r w:rsidR="00591C81" w:rsidRPr="00DC1535">
          <w:rPr>
            <w:rStyle w:val="af2"/>
            <w:rFonts w:hint="eastAsia"/>
            <w:sz w:val="24"/>
            <w:szCs w:val="24"/>
          </w:rPr>
          <w:t>四、商务要求</w:t>
        </w:r>
        <w:r w:rsidR="00591C81" w:rsidRPr="00DC1535">
          <w:rPr>
            <w:rStyle w:val="af2"/>
            <w:sz w:val="24"/>
            <w:szCs w:val="24"/>
          </w:rPr>
          <w:tab/>
        </w:r>
      </w:hyperlink>
      <w:r w:rsidR="00474BEE">
        <w:rPr>
          <w:rFonts w:hint="eastAsia"/>
          <w:sz w:val="24"/>
          <w:szCs w:val="24"/>
        </w:rPr>
        <w:t>1</w:t>
      </w:r>
      <w:r w:rsidR="00E3212E">
        <w:rPr>
          <w:rFonts w:hint="eastAsia"/>
          <w:sz w:val="24"/>
          <w:szCs w:val="24"/>
        </w:rPr>
        <w:t>9</w:t>
      </w:r>
    </w:p>
    <w:p w:rsidR="00591C81" w:rsidRPr="00DC1535" w:rsidRDefault="00EB0C39" w:rsidP="00591C81">
      <w:pPr>
        <w:pStyle w:val="15"/>
        <w:tabs>
          <w:tab w:val="right" w:leader="dot" w:pos="9524"/>
        </w:tabs>
        <w:spacing w:line="360" w:lineRule="auto"/>
        <w:rPr>
          <w:sz w:val="24"/>
          <w:szCs w:val="24"/>
        </w:rPr>
      </w:pPr>
      <w:hyperlink r:id="rId28" w:anchor="_Toc2139#_Toc2139" w:history="1">
        <w:r w:rsidR="00591C81" w:rsidRPr="00DC1535">
          <w:rPr>
            <w:rStyle w:val="af2"/>
            <w:rFonts w:hint="eastAsia"/>
            <w:sz w:val="24"/>
            <w:szCs w:val="24"/>
          </w:rPr>
          <w:t>第四章</w:t>
        </w:r>
        <w:r w:rsidR="00591C81" w:rsidRPr="00DC1535">
          <w:rPr>
            <w:rStyle w:val="af2"/>
            <w:sz w:val="24"/>
            <w:szCs w:val="24"/>
          </w:rPr>
          <w:t xml:space="preserve"> </w:t>
        </w:r>
        <w:r w:rsidR="00591C81" w:rsidRPr="00DC1535">
          <w:rPr>
            <w:rStyle w:val="af2"/>
            <w:rFonts w:hint="eastAsia"/>
            <w:sz w:val="24"/>
            <w:szCs w:val="24"/>
          </w:rPr>
          <w:t>资格审查方法及标准</w:t>
        </w:r>
        <w:r w:rsidR="00591C81" w:rsidRPr="00DC1535">
          <w:rPr>
            <w:rStyle w:val="af2"/>
            <w:sz w:val="24"/>
            <w:szCs w:val="24"/>
          </w:rPr>
          <w:tab/>
        </w:r>
      </w:hyperlink>
      <w:r w:rsidR="00474BEE">
        <w:rPr>
          <w:rFonts w:hint="eastAsia"/>
          <w:sz w:val="24"/>
          <w:szCs w:val="24"/>
        </w:rPr>
        <w:t>2</w:t>
      </w:r>
      <w:r w:rsidR="00E3212E">
        <w:rPr>
          <w:rFonts w:hint="eastAsia"/>
          <w:sz w:val="24"/>
          <w:szCs w:val="24"/>
        </w:rPr>
        <w:t>4</w:t>
      </w:r>
    </w:p>
    <w:p w:rsidR="00591C81" w:rsidRPr="00DC1535" w:rsidRDefault="00EB0C39" w:rsidP="00591C81">
      <w:pPr>
        <w:pStyle w:val="23"/>
        <w:tabs>
          <w:tab w:val="right" w:leader="dot" w:pos="9524"/>
        </w:tabs>
        <w:spacing w:line="360" w:lineRule="auto"/>
        <w:ind w:left="420"/>
        <w:rPr>
          <w:sz w:val="24"/>
          <w:szCs w:val="24"/>
        </w:rPr>
      </w:pPr>
      <w:hyperlink r:id="rId29" w:anchor="_Toc32636#_Toc32636" w:history="1">
        <w:r w:rsidR="00591C81" w:rsidRPr="00DC1535">
          <w:rPr>
            <w:rStyle w:val="af2"/>
            <w:rFonts w:hint="eastAsia"/>
            <w:sz w:val="24"/>
            <w:szCs w:val="24"/>
          </w:rPr>
          <w:t>一、资格审查方法</w:t>
        </w:r>
        <w:r w:rsidR="00591C81" w:rsidRPr="00DC1535">
          <w:rPr>
            <w:rStyle w:val="af2"/>
            <w:sz w:val="24"/>
            <w:szCs w:val="24"/>
          </w:rPr>
          <w:tab/>
        </w:r>
      </w:hyperlink>
      <w:r w:rsidR="00474BEE">
        <w:rPr>
          <w:rFonts w:hint="eastAsia"/>
          <w:sz w:val="24"/>
          <w:szCs w:val="24"/>
        </w:rPr>
        <w:t>2</w:t>
      </w:r>
      <w:r w:rsidR="00E3212E">
        <w:rPr>
          <w:rFonts w:hint="eastAsia"/>
          <w:sz w:val="24"/>
          <w:szCs w:val="24"/>
        </w:rPr>
        <w:t>4</w:t>
      </w:r>
    </w:p>
    <w:p w:rsidR="00591C81" w:rsidRPr="00DC1535" w:rsidRDefault="00EB0C39" w:rsidP="00591C81">
      <w:pPr>
        <w:pStyle w:val="23"/>
        <w:tabs>
          <w:tab w:val="right" w:leader="dot" w:pos="9524"/>
        </w:tabs>
        <w:spacing w:line="360" w:lineRule="auto"/>
        <w:ind w:left="420"/>
        <w:rPr>
          <w:sz w:val="24"/>
          <w:szCs w:val="24"/>
        </w:rPr>
      </w:pPr>
      <w:hyperlink r:id="rId30" w:anchor="_Toc15741#_Toc15741" w:history="1">
        <w:r w:rsidR="00591C81" w:rsidRPr="00DC1535">
          <w:rPr>
            <w:rStyle w:val="af2"/>
            <w:rFonts w:hint="eastAsia"/>
            <w:sz w:val="24"/>
            <w:szCs w:val="24"/>
          </w:rPr>
          <w:t>二、资格审查标准</w:t>
        </w:r>
        <w:r w:rsidR="00591C81" w:rsidRPr="00DC1535">
          <w:rPr>
            <w:rStyle w:val="af2"/>
            <w:sz w:val="24"/>
            <w:szCs w:val="24"/>
          </w:rPr>
          <w:tab/>
        </w:r>
      </w:hyperlink>
      <w:r w:rsidR="00474BEE">
        <w:rPr>
          <w:rFonts w:hint="eastAsia"/>
          <w:sz w:val="24"/>
          <w:szCs w:val="24"/>
        </w:rPr>
        <w:t>2</w:t>
      </w:r>
      <w:r w:rsidR="00E3212E">
        <w:rPr>
          <w:rFonts w:hint="eastAsia"/>
          <w:sz w:val="24"/>
          <w:szCs w:val="24"/>
        </w:rPr>
        <w:t>4</w:t>
      </w:r>
    </w:p>
    <w:p w:rsidR="00591C81" w:rsidRPr="00DC1535" w:rsidRDefault="00EB0C39" w:rsidP="00591C81">
      <w:pPr>
        <w:pStyle w:val="15"/>
        <w:tabs>
          <w:tab w:val="right" w:leader="dot" w:pos="9524"/>
        </w:tabs>
        <w:spacing w:line="360" w:lineRule="auto"/>
        <w:rPr>
          <w:sz w:val="24"/>
          <w:szCs w:val="24"/>
        </w:rPr>
      </w:pPr>
      <w:hyperlink r:id="rId31" w:anchor="_Toc10560#_Toc10560" w:history="1">
        <w:r w:rsidR="00591C81" w:rsidRPr="00DC1535">
          <w:rPr>
            <w:rStyle w:val="af2"/>
            <w:rFonts w:hint="eastAsia"/>
            <w:sz w:val="24"/>
            <w:szCs w:val="24"/>
          </w:rPr>
          <w:t>第五章</w:t>
        </w:r>
        <w:r w:rsidR="00591C81" w:rsidRPr="00DC1535">
          <w:rPr>
            <w:rStyle w:val="af2"/>
            <w:sz w:val="24"/>
            <w:szCs w:val="24"/>
          </w:rPr>
          <w:t xml:space="preserve"> </w:t>
        </w:r>
        <w:r w:rsidR="00591C81" w:rsidRPr="00DC1535">
          <w:rPr>
            <w:rStyle w:val="af2"/>
            <w:rFonts w:hint="eastAsia"/>
            <w:sz w:val="24"/>
            <w:szCs w:val="24"/>
          </w:rPr>
          <w:t>评标方法、程序及标准</w:t>
        </w:r>
        <w:r w:rsidR="00591C81" w:rsidRPr="00DC1535">
          <w:rPr>
            <w:rStyle w:val="af2"/>
            <w:sz w:val="24"/>
            <w:szCs w:val="24"/>
          </w:rPr>
          <w:tab/>
        </w:r>
      </w:hyperlink>
      <w:r w:rsidR="00474BEE">
        <w:rPr>
          <w:rFonts w:hint="eastAsia"/>
          <w:sz w:val="24"/>
          <w:szCs w:val="24"/>
        </w:rPr>
        <w:t>2</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32" w:anchor="_Toc1237#_Toc1237" w:history="1">
        <w:r w:rsidR="00591C81" w:rsidRPr="00DC1535">
          <w:rPr>
            <w:rStyle w:val="af2"/>
            <w:rFonts w:hint="eastAsia"/>
            <w:sz w:val="24"/>
            <w:szCs w:val="24"/>
          </w:rPr>
          <w:t>一、评标方法</w:t>
        </w:r>
        <w:r w:rsidR="00591C81" w:rsidRPr="00DC1535">
          <w:rPr>
            <w:rStyle w:val="af2"/>
            <w:sz w:val="24"/>
            <w:szCs w:val="24"/>
          </w:rPr>
          <w:tab/>
        </w:r>
      </w:hyperlink>
      <w:r w:rsidR="00474BEE">
        <w:rPr>
          <w:rFonts w:hint="eastAsia"/>
          <w:sz w:val="24"/>
          <w:szCs w:val="24"/>
        </w:rPr>
        <w:t>2</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33" w:anchor="_Toc9453#_Toc9453" w:history="1">
        <w:r w:rsidR="00591C81" w:rsidRPr="00DC1535">
          <w:rPr>
            <w:rStyle w:val="af2"/>
            <w:rFonts w:hint="eastAsia"/>
            <w:sz w:val="24"/>
            <w:szCs w:val="24"/>
          </w:rPr>
          <w:t>二、评标程序及标准</w:t>
        </w:r>
        <w:r w:rsidR="00591C81" w:rsidRPr="00DC1535">
          <w:rPr>
            <w:rStyle w:val="af2"/>
            <w:sz w:val="24"/>
            <w:szCs w:val="24"/>
          </w:rPr>
          <w:tab/>
        </w:r>
      </w:hyperlink>
      <w:r w:rsidR="00474BEE">
        <w:rPr>
          <w:rFonts w:hint="eastAsia"/>
          <w:sz w:val="24"/>
          <w:szCs w:val="24"/>
        </w:rPr>
        <w:t>2</w:t>
      </w:r>
      <w:r w:rsidR="00E3212E">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34" w:anchor="_Toc9453#_Toc9453" w:history="1">
        <w:r w:rsidR="00591C81" w:rsidRPr="00DC1535">
          <w:rPr>
            <w:rStyle w:val="af2"/>
            <w:rFonts w:hint="eastAsia"/>
            <w:sz w:val="24"/>
            <w:szCs w:val="24"/>
          </w:rPr>
          <w:t>三、评审因素及评分标准</w:t>
        </w:r>
        <w:r w:rsidR="00591C81" w:rsidRPr="00DC1535">
          <w:rPr>
            <w:rStyle w:val="af2"/>
            <w:sz w:val="24"/>
            <w:szCs w:val="24"/>
          </w:rPr>
          <w:tab/>
        </w:r>
      </w:hyperlink>
      <w:r w:rsidR="00474BEE">
        <w:rPr>
          <w:rFonts w:hint="eastAsia"/>
          <w:sz w:val="24"/>
          <w:szCs w:val="24"/>
        </w:rPr>
        <w:t>2</w:t>
      </w:r>
      <w:r w:rsidR="00E3212E">
        <w:rPr>
          <w:rFonts w:hint="eastAsia"/>
          <w:sz w:val="24"/>
          <w:szCs w:val="24"/>
        </w:rPr>
        <w:t>9</w:t>
      </w:r>
    </w:p>
    <w:p w:rsidR="00591C81" w:rsidRPr="00DC1535" w:rsidRDefault="00EB0C39" w:rsidP="007D12DA">
      <w:pPr>
        <w:pStyle w:val="15"/>
        <w:tabs>
          <w:tab w:val="right" w:leader="dot" w:pos="9524"/>
        </w:tabs>
        <w:spacing w:line="360" w:lineRule="auto"/>
        <w:ind w:firstLineChars="200" w:firstLine="420"/>
        <w:rPr>
          <w:sz w:val="24"/>
          <w:szCs w:val="24"/>
        </w:rPr>
      </w:pPr>
      <w:hyperlink r:id="rId35" w:anchor="_Toc15820#_Toc15820" w:history="1">
        <w:r w:rsidR="00591C81" w:rsidRPr="00DC1535">
          <w:rPr>
            <w:rStyle w:val="af2"/>
            <w:rFonts w:hint="eastAsia"/>
            <w:sz w:val="24"/>
            <w:szCs w:val="24"/>
          </w:rPr>
          <w:t>第六章</w:t>
        </w:r>
        <w:r w:rsidR="00591C81" w:rsidRPr="00DC1535">
          <w:rPr>
            <w:rStyle w:val="af2"/>
            <w:sz w:val="24"/>
            <w:szCs w:val="24"/>
          </w:rPr>
          <w:t xml:space="preserve"> </w:t>
        </w:r>
        <w:r w:rsidR="00591C81" w:rsidRPr="00DC1535">
          <w:rPr>
            <w:rStyle w:val="af2"/>
            <w:rFonts w:hint="eastAsia"/>
            <w:sz w:val="24"/>
            <w:szCs w:val="24"/>
          </w:rPr>
          <w:t>合同书格式（参考）</w:t>
        </w:r>
        <w:r w:rsidR="00591C81" w:rsidRPr="00DC1535">
          <w:rPr>
            <w:rStyle w:val="af2"/>
            <w:sz w:val="24"/>
            <w:szCs w:val="24"/>
          </w:rPr>
          <w:tab/>
        </w:r>
      </w:hyperlink>
      <w:r w:rsidR="00E3212E">
        <w:rPr>
          <w:rFonts w:hint="eastAsia"/>
          <w:sz w:val="24"/>
          <w:szCs w:val="24"/>
        </w:rPr>
        <w:t>33</w:t>
      </w:r>
    </w:p>
    <w:p w:rsidR="00591C81" w:rsidRPr="00DC1535" w:rsidRDefault="00EB0C39" w:rsidP="007D12DA">
      <w:pPr>
        <w:pStyle w:val="15"/>
        <w:tabs>
          <w:tab w:val="right" w:leader="dot" w:pos="9524"/>
        </w:tabs>
        <w:spacing w:line="360" w:lineRule="auto"/>
        <w:ind w:firstLineChars="200" w:firstLine="420"/>
        <w:rPr>
          <w:sz w:val="24"/>
          <w:szCs w:val="24"/>
        </w:rPr>
      </w:pPr>
      <w:hyperlink r:id="rId36" w:anchor="_Toc4781#_Toc4781" w:history="1">
        <w:r w:rsidR="00591C81" w:rsidRPr="00DC1535">
          <w:rPr>
            <w:rStyle w:val="af2"/>
            <w:rFonts w:hint="eastAsia"/>
            <w:sz w:val="24"/>
            <w:szCs w:val="24"/>
          </w:rPr>
          <w:t>第七章</w:t>
        </w:r>
        <w:r w:rsidR="00591C81" w:rsidRPr="00DC1535">
          <w:rPr>
            <w:rStyle w:val="af2"/>
            <w:sz w:val="24"/>
            <w:szCs w:val="24"/>
          </w:rPr>
          <w:t xml:space="preserve"> </w:t>
        </w:r>
        <w:r w:rsidR="00591C81" w:rsidRPr="00DC1535">
          <w:rPr>
            <w:rStyle w:val="af2"/>
            <w:rFonts w:hint="eastAsia"/>
            <w:sz w:val="24"/>
            <w:szCs w:val="24"/>
          </w:rPr>
          <w:t>投标文件格式（参考）</w:t>
        </w:r>
        <w:r w:rsidR="00591C81" w:rsidRPr="00DC1535">
          <w:rPr>
            <w:rStyle w:val="af2"/>
            <w:sz w:val="24"/>
            <w:szCs w:val="24"/>
          </w:rPr>
          <w:tab/>
        </w:r>
      </w:hyperlink>
      <w:r w:rsidR="00474BEE">
        <w:rPr>
          <w:rFonts w:hint="eastAsia"/>
          <w:sz w:val="24"/>
          <w:szCs w:val="24"/>
        </w:rPr>
        <w:t>3</w:t>
      </w:r>
      <w:r w:rsidR="00E3212E">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37" w:anchor="_Toc21694#_Toc21694" w:history="1">
        <w:r w:rsidR="00591C81" w:rsidRPr="00DC1535">
          <w:rPr>
            <w:rStyle w:val="af2"/>
            <w:rFonts w:hint="eastAsia"/>
            <w:sz w:val="24"/>
            <w:szCs w:val="24"/>
          </w:rPr>
          <w:t>第一部分</w:t>
        </w:r>
        <w:r w:rsidR="00591C81" w:rsidRPr="00DC1535">
          <w:rPr>
            <w:rStyle w:val="af2"/>
            <w:sz w:val="24"/>
            <w:szCs w:val="24"/>
          </w:rPr>
          <w:t xml:space="preserve"> </w:t>
        </w:r>
        <w:r w:rsidR="00591C81" w:rsidRPr="00DC1535">
          <w:rPr>
            <w:rStyle w:val="af2"/>
            <w:rFonts w:hint="eastAsia"/>
            <w:sz w:val="24"/>
            <w:szCs w:val="24"/>
          </w:rPr>
          <w:t>资格证明文件</w:t>
        </w:r>
        <w:r w:rsidR="00591C81" w:rsidRPr="00DC1535">
          <w:rPr>
            <w:rStyle w:val="af2"/>
            <w:sz w:val="24"/>
            <w:szCs w:val="24"/>
          </w:rPr>
          <w:tab/>
        </w:r>
      </w:hyperlink>
      <w:r w:rsidR="00474BEE">
        <w:rPr>
          <w:rFonts w:hint="eastAsia"/>
          <w:sz w:val="24"/>
          <w:szCs w:val="24"/>
        </w:rPr>
        <w:t>3</w:t>
      </w:r>
      <w:r w:rsidR="007B4CCD">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38" w:anchor="_Toc11994#_Toc11994" w:history="1">
        <w:r w:rsidR="00591C81" w:rsidRPr="00DC1535">
          <w:rPr>
            <w:rStyle w:val="af2"/>
            <w:rFonts w:hint="eastAsia"/>
            <w:sz w:val="24"/>
            <w:szCs w:val="24"/>
          </w:rPr>
          <w:t>第二部分</w:t>
        </w:r>
        <w:r w:rsidR="00591C81" w:rsidRPr="00DC1535">
          <w:rPr>
            <w:rStyle w:val="af2"/>
            <w:sz w:val="24"/>
            <w:szCs w:val="24"/>
          </w:rPr>
          <w:t xml:space="preserve"> </w:t>
        </w:r>
        <w:r w:rsidR="00591C81" w:rsidRPr="00DC1535">
          <w:rPr>
            <w:rStyle w:val="af2"/>
            <w:rFonts w:hint="eastAsia"/>
            <w:sz w:val="24"/>
            <w:szCs w:val="24"/>
          </w:rPr>
          <w:t>商务文件</w:t>
        </w:r>
        <w:r w:rsidR="00591C81" w:rsidRPr="00DC1535">
          <w:rPr>
            <w:rStyle w:val="af2"/>
            <w:sz w:val="24"/>
            <w:szCs w:val="24"/>
          </w:rPr>
          <w:tab/>
        </w:r>
      </w:hyperlink>
      <w:r w:rsidR="00474BEE">
        <w:rPr>
          <w:rFonts w:hint="eastAsia"/>
          <w:sz w:val="24"/>
          <w:szCs w:val="24"/>
        </w:rPr>
        <w:t>3</w:t>
      </w:r>
      <w:r w:rsidR="007B4CCD">
        <w:rPr>
          <w:rFonts w:hint="eastAsia"/>
          <w:sz w:val="24"/>
          <w:szCs w:val="24"/>
        </w:rPr>
        <w:t>7</w:t>
      </w:r>
    </w:p>
    <w:p w:rsidR="00591C81" w:rsidRPr="00DC1535" w:rsidRDefault="00EB0C39" w:rsidP="00591C81">
      <w:pPr>
        <w:pStyle w:val="23"/>
        <w:tabs>
          <w:tab w:val="right" w:leader="dot" w:pos="9524"/>
        </w:tabs>
        <w:spacing w:line="360" w:lineRule="auto"/>
        <w:ind w:left="420"/>
        <w:rPr>
          <w:sz w:val="24"/>
          <w:szCs w:val="24"/>
        </w:rPr>
      </w:pPr>
      <w:hyperlink r:id="rId39" w:anchor="_Toc22604#_Toc22604" w:history="1">
        <w:r w:rsidR="00591C81" w:rsidRPr="00DC1535">
          <w:rPr>
            <w:rStyle w:val="af2"/>
            <w:rFonts w:hint="eastAsia"/>
            <w:sz w:val="24"/>
            <w:szCs w:val="24"/>
          </w:rPr>
          <w:t>第三部分</w:t>
        </w:r>
        <w:r w:rsidR="00591C81" w:rsidRPr="00DC1535">
          <w:rPr>
            <w:rStyle w:val="af2"/>
            <w:sz w:val="24"/>
            <w:szCs w:val="24"/>
          </w:rPr>
          <w:t xml:space="preserve"> </w:t>
        </w:r>
        <w:r w:rsidR="00591C81" w:rsidRPr="00DC1535">
          <w:rPr>
            <w:rStyle w:val="af2"/>
            <w:rFonts w:hint="eastAsia"/>
            <w:sz w:val="24"/>
            <w:szCs w:val="24"/>
          </w:rPr>
          <w:t>技术、服务文件</w:t>
        </w:r>
        <w:r w:rsidR="00591C81" w:rsidRPr="00DC1535">
          <w:rPr>
            <w:rStyle w:val="af2"/>
            <w:sz w:val="24"/>
            <w:szCs w:val="24"/>
          </w:rPr>
          <w:tab/>
        </w:r>
      </w:hyperlink>
      <w:r w:rsidR="00474BEE">
        <w:rPr>
          <w:rFonts w:hint="eastAsia"/>
          <w:sz w:val="24"/>
          <w:szCs w:val="24"/>
        </w:rPr>
        <w:t>3</w:t>
      </w:r>
      <w:r w:rsidR="007B4CCD">
        <w:rPr>
          <w:rFonts w:hint="eastAsia"/>
          <w:sz w:val="24"/>
          <w:szCs w:val="24"/>
        </w:rPr>
        <w:t>9</w:t>
      </w:r>
    </w:p>
    <w:p w:rsidR="00591C81" w:rsidRPr="00DC1535" w:rsidRDefault="00EB0C39" w:rsidP="00591C81">
      <w:pPr>
        <w:pStyle w:val="23"/>
        <w:tabs>
          <w:tab w:val="right" w:leader="dot" w:pos="9524"/>
        </w:tabs>
        <w:spacing w:line="360" w:lineRule="auto"/>
        <w:ind w:left="420"/>
        <w:rPr>
          <w:sz w:val="24"/>
          <w:szCs w:val="24"/>
        </w:rPr>
      </w:pPr>
      <w:hyperlink r:id="rId40" w:anchor="_Toc10902#_Toc10902" w:history="1">
        <w:r w:rsidR="00591C81" w:rsidRPr="00DC1535">
          <w:rPr>
            <w:rStyle w:val="af2"/>
            <w:rFonts w:hint="eastAsia"/>
            <w:sz w:val="24"/>
            <w:szCs w:val="24"/>
          </w:rPr>
          <w:t>附件一、投标书</w:t>
        </w:r>
        <w:r w:rsidR="00591C81" w:rsidRPr="00DC1535">
          <w:rPr>
            <w:rStyle w:val="af2"/>
            <w:sz w:val="24"/>
            <w:szCs w:val="24"/>
          </w:rPr>
          <w:tab/>
        </w:r>
      </w:hyperlink>
      <w:r w:rsidR="007B4CCD">
        <w:rPr>
          <w:rFonts w:hint="eastAsia"/>
          <w:sz w:val="24"/>
          <w:szCs w:val="24"/>
        </w:rPr>
        <w:t>41</w:t>
      </w:r>
    </w:p>
    <w:p w:rsidR="00591C81" w:rsidRPr="00DC1535" w:rsidRDefault="00EB0C39" w:rsidP="00591C81">
      <w:pPr>
        <w:pStyle w:val="23"/>
        <w:tabs>
          <w:tab w:val="right" w:leader="dot" w:pos="9524"/>
        </w:tabs>
        <w:spacing w:line="360" w:lineRule="auto"/>
        <w:ind w:left="420"/>
        <w:rPr>
          <w:sz w:val="24"/>
          <w:szCs w:val="24"/>
        </w:rPr>
      </w:pPr>
      <w:hyperlink r:id="rId41" w:anchor="_Toc9732#_Toc9732" w:history="1">
        <w:r w:rsidR="00591C81" w:rsidRPr="00DC1535">
          <w:rPr>
            <w:rStyle w:val="af2"/>
            <w:rFonts w:hint="eastAsia"/>
            <w:sz w:val="24"/>
            <w:szCs w:val="24"/>
          </w:rPr>
          <w:t>附件二、制造商中小企业声明函</w:t>
        </w:r>
        <w:r w:rsidR="00591C81" w:rsidRPr="00DC1535">
          <w:rPr>
            <w:rStyle w:val="af2"/>
            <w:sz w:val="24"/>
            <w:szCs w:val="24"/>
          </w:rPr>
          <w:tab/>
        </w:r>
      </w:hyperlink>
      <w:r w:rsidR="007B4CCD">
        <w:rPr>
          <w:rFonts w:hint="eastAsia"/>
          <w:sz w:val="24"/>
          <w:szCs w:val="24"/>
        </w:rPr>
        <w:t>42</w:t>
      </w:r>
    </w:p>
    <w:p w:rsidR="00591C81" w:rsidRPr="00DC1535" w:rsidRDefault="00EB0C39" w:rsidP="00591C81">
      <w:pPr>
        <w:pStyle w:val="23"/>
        <w:tabs>
          <w:tab w:val="right" w:leader="dot" w:pos="9524"/>
        </w:tabs>
        <w:spacing w:line="360" w:lineRule="auto"/>
        <w:ind w:left="420"/>
        <w:rPr>
          <w:sz w:val="24"/>
          <w:szCs w:val="24"/>
        </w:rPr>
      </w:pPr>
      <w:hyperlink r:id="rId42" w:anchor="_Toc586#_Toc586" w:history="1">
        <w:r w:rsidR="00591C81" w:rsidRPr="00DC1535">
          <w:rPr>
            <w:rStyle w:val="af2"/>
            <w:rFonts w:hint="eastAsia"/>
            <w:sz w:val="24"/>
            <w:szCs w:val="24"/>
          </w:rPr>
          <w:t>附件三</w:t>
        </w:r>
        <w:r w:rsidR="00591C81" w:rsidRPr="00DC1535">
          <w:rPr>
            <w:rStyle w:val="af2"/>
            <w:sz w:val="24"/>
            <w:szCs w:val="24"/>
          </w:rPr>
          <w:t xml:space="preserve"> </w:t>
        </w:r>
        <w:r w:rsidR="00591C81" w:rsidRPr="00DC1535">
          <w:rPr>
            <w:rStyle w:val="af2"/>
            <w:rFonts w:hint="eastAsia"/>
            <w:sz w:val="24"/>
            <w:szCs w:val="24"/>
          </w:rPr>
          <w:t>中小企业声明函</w:t>
        </w:r>
        <w:r w:rsidR="00591C81" w:rsidRPr="00DC1535">
          <w:rPr>
            <w:rStyle w:val="af2"/>
            <w:sz w:val="24"/>
            <w:szCs w:val="24"/>
          </w:rPr>
          <w:tab/>
        </w:r>
      </w:hyperlink>
      <w:r w:rsidR="007B4CCD">
        <w:rPr>
          <w:rFonts w:hint="eastAsia"/>
          <w:sz w:val="24"/>
          <w:szCs w:val="24"/>
        </w:rPr>
        <w:t>43</w:t>
      </w:r>
    </w:p>
    <w:p w:rsidR="00591C81" w:rsidRPr="00DC1535" w:rsidRDefault="00EB0C39" w:rsidP="00591C81">
      <w:pPr>
        <w:pStyle w:val="23"/>
        <w:tabs>
          <w:tab w:val="right" w:leader="dot" w:pos="9524"/>
        </w:tabs>
        <w:spacing w:line="360" w:lineRule="auto"/>
        <w:ind w:left="420"/>
        <w:rPr>
          <w:sz w:val="24"/>
          <w:szCs w:val="24"/>
        </w:rPr>
      </w:pPr>
      <w:hyperlink r:id="rId43" w:anchor="_Toc20856#_Toc20856" w:history="1">
        <w:r w:rsidR="00591C81" w:rsidRPr="00DC1535">
          <w:rPr>
            <w:rStyle w:val="af2"/>
            <w:rFonts w:hint="eastAsia"/>
            <w:sz w:val="24"/>
            <w:szCs w:val="24"/>
          </w:rPr>
          <w:t>附件四、残疾人福利性单位声明函（如有）</w:t>
        </w:r>
        <w:r w:rsidR="00591C81" w:rsidRPr="00DC1535">
          <w:rPr>
            <w:rStyle w:val="af2"/>
            <w:sz w:val="24"/>
            <w:szCs w:val="24"/>
          </w:rPr>
          <w:tab/>
        </w:r>
      </w:hyperlink>
      <w:r w:rsidR="00474BEE">
        <w:rPr>
          <w:rFonts w:hint="eastAsia"/>
          <w:sz w:val="24"/>
          <w:szCs w:val="24"/>
        </w:rPr>
        <w:t>4</w:t>
      </w:r>
      <w:r w:rsidR="007B4CCD">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44" w:anchor="_Toc2270#_Toc2270" w:history="1">
        <w:r w:rsidR="00591C81" w:rsidRPr="00DC1535">
          <w:rPr>
            <w:rStyle w:val="af2"/>
            <w:rFonts w:hint="eastAsia"/>
            <w:sz w:val="24"/>
            <w:szCs w:val="24"/>
          </w:rPr>
          <w:t>附件五、开标一览表</w:t>
        </w:r>
        <w:r w:rsidR="00591C81" w:rsidRPr="00DC1535">
          <w:rPr>
            <w:rStyle w:val="af2"/>
            <w:sz w:val="24"/>
            <w:szCs w:val="24"/>
          </w:rPr>
          <w:tab/>
        </w:r>
      </w:hyperlink>
      <w:r w:rsidR="00474BEE">
        <w:rPr>
          <w:rFonts w:hint="eastAsia"/>
          <w:sz w:val="24"/>
          <w:szCs w:val="24"/>
        </w:rPr>
        <w:t>4</w:t>
      </w:r>
      <w:r w:rsidR="007B4CCD">
        <w:rPr>
          <w:rFonts w:hint="eastAsia"/>
          <w:sz w:val="24"/>
          <w:szCs w:val="24"/>
        </w:rPr>
        <w:t>8</w:t>
      </w:r>
    </w:p>
    <w:p w:rsidR="00591C81" w:rsidRPr="00DC1535" w:rsidRDefault="00EB0C39" w:rsidP="00591C81">
      <w:pPr>
        <w:pStyle w:val="23"/>
        <w:tabs>
          <w:tab w:val="right" w:leader="dot" w:pos="9524"/>
        </w:tabs>
        <w:spacing w:line="360" w:lineRule="auto"/>
        <w:ind w:left="420"/>
        <w:rPr>
          <w:sz w:val="24"/>
          <w:szCs w:val="24"/>
        </w:rPr>
      </w:pPr>
      <w:hyperlink r:id="rId45" w:anchor="_Toc16648#_Toc16648" w:history="1">
        <w:r w:rsidR="00591C81" w:rsidRPr="00DC1535">
          <w:rPr>
            <w:rStyle w:val="af2"/>
            <w:rFonts w:hint="eastAsia"/>
            <w:sz w:val="24"/>
            <w:szCs w:val="24"/>
          </w:rPr>
          <w:t>附件六、投标报价明细表</w:t>
        </w:r>
        <w:r w:rsidR="00591C81" w:rsidRPr="00DC1535">
          <w:rPr>
            <w:rStyle w:val="af2"/>
            <w:sz w:val="24"/>
            <w:szCs w:val="24"/>
          </w:rPr>
          <w:tab/>
        </w:r>
      </w:hyperlink>
      <w:r w:rsidR="00474BEE">
        <w:rPr>
          <w:rFonts w:hint="eastAsia"/>
          <w:sz w:val="24"/>
          <w:szCs w:val="24"/>
        </w:rPr>
        <w:t>4</w:t>
      </w:r>
      <w:r w:rsidR="007B4CCD">
        <w:rPr>
          <w:rFonts w:hint="eastAsia"/>
          <w:sz w:val="24"/>
          <w:szCs w:val="24"/>
        </w:rPr>
        <w:t>9</w:t>
      </w:r>
    </w:p>
    <w:p w:rsidR="00591C81" w:rsidRPr="00DC1535" w:rsidRDefault="00EB0C39" w:rsidP="00591C81">
      <w:pPr>
        <w:pStyle w:val="23"/>
        <w:tabs>
          <w:tab w:val="right" w:leader="dot" w:pos="9524"/>
        </w:tabs>
        <w:spacing w:line="360" w:lineRule="auto"/>
        <w:ind w:left="420"/>
        <w:rPr>
          <w:sz w:val="24"/>
          <w:szCs w:val="24"/>
        </w:rPr>
      </w:pPr>
      <w:hyperlink r:id="rId46" w:anchor="_Toc21992#_Toc21992" w:history="1">
        <w:r w:rsidR="00591C81" w:rsidRPr="00DC1535">
          <w:rPr>
            <w:rStyle w:val="af2"/>
            <w:rFonts w:hint="eastAsia"/>
            <w:sz w:val="24"/>
            <w:szCs w:val="24"/>
          </w:rPr>
          <w:t>附件七、小型和微型企业、监狱企业、残疾人福利性单位货物汇总表</w:t>
        </w:r>
        <w:r w:rsidR="00591C81" w:rsidRPr="00DC1535">
          <w:rPr>
            <w:rStyle w:val="af2"/>
            <w:sz w:val="24"/>
            <w:szCs w:val="24"/>
          </w:rPr>
          <w:tab/>
        </w:r>
      </w:hyperlink>
      <w:r w:rsidR="007B4CCD">
        <w:rPr>
          <w:rFonts w:hint="eastAsia"/>
          <w:sz w:val="24"/>
          <w:szCs w:val="24"/>
        </w:rPr>
        <w:t>50</w:t>
      </w:r>
    </w:p>
    <w:p w:rsidR="00591C81" w:rsidRPr="00DC1535" w:rsidRDefault="00EB0C39" w:rsidP="00591C81">
      <w:pPr>
        <w:pStyle w:val="23"/>
        <w:tabs>
          <w:tab w:val="right" w:leader="dot" w:pos="9524"/>
        </w:tabs>
        <w:spacing w:line="360" w:lineRule="auto"/>
        <w:ind w:left="420"/>
        <w:rPr>
          <w:sz w:val="24"/>
          <w:szCs w:val="24"/>
        </w:rPr>
      </w:pPr>
      <w:hyperlink r:id="rId47" w:anchor="_Toc5599#_Toc5599" w:history="1">
        <w:r w:rsidR="00591C81" w:rsidRPr="00DC1535">
          <w:rPr>
            <w:rStyle w:val="af2"/>
            <w:rFonts w:hint="eastAsia"/>
            <w:sz w:val="24"/>
            <w:szCs w:val="24"/>
          </w:rPr>
          <w:t>附件八、投标货物（工程或服务）清单</w:t>
        </w:r>
        <w:r w:rsidR="00591C81" w:rsidRPr="00DC1535">
          <w:rPr>
            <w:rStyle w:val="af2"/>
            <w:sz w:val="24"/>
            <w:szCs w:val="24"/>
          </w:rPr>
          <w:tab/>
        </w:r>
      </w:hyperlink>
      <w:r w:rsidR="007B4CCD">
        <w:rPr>
          <w:rFonts w:hint="eastAsia"/>
          <w:sz w:val="24"/>
          <w:szCs w:val="24"/>
        </w:rPr>
        <w:t>51</w:t>
      </w:r>
    </w:p>
    <w:p w:rsidR="00591C81" w:rsidRPr="00DC1535" w:rsidRDefault="00EB0C39" w:rsidP="00591C81">
      <w:pPr>
        <w:pStyle w:val="23"/>
        <w:tabs>
          <w:tab w:val="right" w:leader="dot" w:pos="9524"/>
        </w:tabs>
        <w:spacing w:line="360" w:lineRule="auto"/>
        <w:ind w:left="420"/>
        <w:rPr>
          <w:sz w:val="24"/>
          <w:szCs w:val="24"/>
        </w:rPr>
      </w:pPr>
      <w:hyperlink r:id="rId48" w:anchor="_Toc30248#_Toc30248" w:history="1">
        <w:r w:rsidR="00591C81" w:rsidRPr="00DC1535">
          <w:rPr>
            <w:rStyle w:val="af2"/>
            <w:rFonts w:hint="eastAsia"/>
            <w:sz w:val="24"/>
            <w:szCs w:val="24"/>
          </w:rPr>
          <w:t>附件九、交纳投标保证金的银行凭证</w:t>
        </w:r>
        <w:r w:rsidR="00591C81" w:rsidRPr="00DC1535">
          <w:rPr>
            <w:rStyle w:val="af2"/>
            <w:sz w:val="24"/>
            <w:szCs w:val="24"/>
          </w:rPr>
          <w:tab/>
        </w:r>
      </w:hyperlink>
      <w:r w:rsidR="007B4CCD">
        <w:rPr>
          <w:rFonts w:hint="eastAsia"/>
          <w:sz w:val="24"/>
          <w:szCs w:val="24"/>
        </w:rPr>
        <w:t>52</w:t>
      </w:r>
    </w:p>
    <w:p w:rsidR="00591C81" w:rsidRPr="00DC1535" w:rsidRDefault="00EB0C39" w:rsidP="00591C81">
      <w:pPr>
        <w:pStyle w:val="23"/>
        <w:tabs>
          <w:tab w:val="right" w:leader="dot" w:pos="9524"/>
        </w:tabs>
        <w:spacing w:line="360" w:lineRule="auto"/>
        <w:ind w:left="420"/>
        <w:rPr>
          <w:sz w:val="24"/>
          <w:szCs w:val="24"/>
        </w:rPr>
      </w:pPr>
      <w:hyperlink r:id="rId49" w:anchor="_Toc24820#_Toc24820" w:history="1">
        <w:r w:rsidR="00591C81" w:rsidRPr="00DC1535">
          <w:rPr>
            <w:rStyle w:val="af2"/>
            <w:rFonts w:hint="eastAsia"/>
            <w:sz w:val="24"/>
            <w:szCs w:val="24"/>
          </w:rPr>
          <w:t>附件十、法定代表人授权书</w:t>
        </w:r>
        <w:r w:rsidR="00591C81" w:rsidRPr="00DC1535">
          <w:rPr>
            <w:rStyle w:val="af2"/>
            <w:sz w:val="24"/>
            <w:szCs w:val="24"/>
          </w:rPr>
          <w:tab/>
        </w:r>
      </w:hyperlink>
      <w:r w:rsidR="007B4CCD">
        <w:rPr>
          <w:rFonts w:hint="eastAsia"/>
          <w:sz w:val="24"/>
          <w:szCs w:val="24"/>
        </w:rPr>
        <w:t>53</w:t>
      </w:r>
    </w:p>
    <w:p w:rsidR="00591C81" w:rsidRPr="00DC1535" w:rsidRDefault="00EB0C39" w:rsidP="00591C81">
      <w:pPr>
        <w:pStyle w:val="23"/>
        <w:tabs>
          <w:tab w:val="right" w:leader="dot" w:pos="9524"/>
        </w:tabs>
        <w:spacing w:line="360" w:lineRule="auto"/>
        <w:ind w:left="420"/>
        <w:rPr>
          <w:sz w:val="24"/>
          <w:szCs w:val="24"/>
        </w:rPr>
      </w:pPr>
      <w:hyperlink r:id="rId50" w:anchor="_Toc30983#_Toc30983" w:history="1">
        <w:r w:rsidR="00591C81" w:rsidRPr="00DC1535">
          <w:rPr>
            <w:rStyle w:val="af2"/>
            <w:rFonts w:hint="eastAsia"/>
            <w:sz w:val="24"/>
            <w:szCs w:val="24"/>
          </w:rPr>
          <w:t>附件十一、投标人的资格声明</w:t>
        </w:r>
        <w:r w:rsidR="00591C81" w:rsidRPr="00DC1535">
          <w:rPr>
            <w:rStyle w:val="af2"/>
            <w:sz w:val="24"/>
            <w:szCs w:val="24"/>
          </w:rPr>
          <w:tab/>
        </w:r>
      </w:hyperlink>
      <w:r w:rsidR="007B4CCD">
        <w:rPr>
          <w:rFonts w:hint="eastAsia"/>
          <w:sz w:val="24"/>
          <w:szCs w:val="24"/>
        </w:rPr>
        <w:t>54</w:t>
      </w:r>
    </w:p>
    <w:p w:rsidR="00591C81" w:rsidRPr="00DC1535" w:rsidRDefault="00EB0C39" w:rsidP="00591C81">
      <w:pPr>
        <w:pStyle w:val="23"/>
        <w:tabs>
          <w:tab w:val="right" w:leader="dot" w:pos="9524"/>
        </w:tabs>
        <w:spacing w:line="360" w:lineRule="auto"/>
        <w:ind w:left="420"/>
        <w:rPr>
          <w:sz w:val="24"/>
          <w:szCs w:val="24"/>
        </w:rPr>
      </w:pPr>
      <w:hyperlink r:id="rId51" w:anchor="_Toc29977#_Toc29977" w:history="1">
        <w:r w:rsidR="00591C81" w:rsidRPr="00DC1535">
          <w:rPr>
            <w:rStyle w:val="af2"/>
            <w:rFonts w:hint="eastAsia"/>
            <w:sz w:val="24"/>
            <w:szCs w:val="24"/>
          </w:rPr>
          <w:t>附件十二、项目负责人简历表</w:t>
        </w:r>
        <w:r w:rsidR="00591C81" w:rsidRPr="00DC1535">
          <w:rPr>
            <w:rStyle w:val="af2"/>
            <w:sz w:val="24"/>
            <w:szCs w:val="24"/>
          </w:rPr>
          <w:tab/>
        </w:r>
      </w:hyperlink>
      <w:r w:rsidR="00474BEE">
        <w:rPr>
          <w:rFonts w:hint="eastAsia"/>
          <w:sz w:val="24"/>
          <w:szCs w:val="24"/>
        </w:rPr>
        <w:t>5</w:t>
      </w:r>
      <w:r w:rsidR="007B4CCD">
        <w:rPr>
          <w:rFonts w:hint="eastAsia"/>
          <w:sz w:val="24"/>
          <w:szCs w:val="24"/>
        </w:rPr>
        <w:t>5</w:t>
      </w:r>
    </w:p>
    <w:p w:rsidR="00591C81" w:rsidRPr="00DC1535" w:rsidRDefault="00EB0C39" w:rsidP="00591C81">
      <w:pPr>
        <w:pStyle w:val="23"/>
        <w:tabs>
          <w:tab w:val="right" w:leader="dot" w:pos="9524"/>
        </w:tabs>
        <w:spacing w:line="360" w:lineRule="auto"/>
        <w:ind w:left="420"/>
        <w:rPr>
          <w:sz w:val="24"/>
          <w:szCs w:val="24"/>
        </w:rPr>
      </w:pPr>
      <w:hyperlink r:id="rId52" w:anchor="_Toc2806#_Toc2806" w:history="1">
        <w:r w:rsidR="00591C81" w:rsidRPr="00DC1535">
          <w:rPr>
            <w:rStyle w:val="af2"/>
            <w:rFonts w:hint="eastAsia"/>
            <w:sz w:val="24"/>
            <w:szCs w:val="24"/>
          </w:rPr>
          <w:t>附件十三、项目班子成员情况表</w:t>
        </w:r>
        <w:r w:rsidR="00591C81" w:rsidRPr="00DC1535">
          <w:rPr>
            <w:rStyle w:val="af2"/>
            <w:sz w:val="24"/>
            <w:szCs w:val="24"/>
          </w:rPr>
          <w:tab/>
        </w:r>
      </w:hyperlink>
      <w:r w:rsidR="00474BEE">
        <w:rPr>
          <w:rFonts w:hint="eastAsia"/>
          <w:sz w:val="24"/>
          <w:szCs w:val="24"/>
        </w:rPr>
        <w:t>5</w:t>
      </w:r>
      <w:r w:rsidR="007B4CCD">
        <w:rPr>
          <w:rFonts w:hint="eastAsia"/>
          <w:sz w:val="24"/>
          <w:szCs w:val="24"/>
        </w:rPr>
        <w:t>6</w:t>
      </w:r>
    </w:p>
    <w:p w:rsidR="00591C81" w:rsidRPr="00DC1535" w:rsidRDefault="00EB0C39" w:rsidP="00591C81">
      <w:pPr>
        <w:pStyle w:val="23"/>
        <w:tabs>
          <w:tab w:val="right" w:leader="dot" w:pos="9524"/>
        </w:tabs>
        <w:spacing w:line="360" w:lineRule="auto"/>
        <w:ind w:left="420"/>
        <w:rPr>
          <w:sz w:val="24"/>
          <w:szCs w:val="24"/>
        </w:rPr>
      </w:pPr>
      <w:hyperlink r:id="rId53" w:anchor="_Toc26191#_Toc26191" w:history="1">
        <w:r w:rsidR="00591C81" w:rsidRPr="00DC1535">
          <w:rPr>
            <w:rStyle w:val="af2"/>
            <w:rFonts w:hint="eastAsia"/>
            <w:sz w:val="24"/>
            <w:szCs w:val="24"/>
          </w:rPr>
          <w:t>附件十四、投标人类似项目业绩表</w:t>
        </w:r>
        <w:r w:rsidR="00591C81" w:rsidRPr="00DC1535">
          <w:rPr>
            <w:rStyle w:val="af2"/>
            <w:sz w:val="24"/>
            <w:szCs w:val="24"/>
          </w:rPr>
          <w:tab/>
        </w:r>
      </w:hyperlink>
      <w:r w:rsidR="00474BEE">
        <w:rPr>
          <w:rFonts w:hint="eastAsia"/>
          <w:sz w:val="24"/>
          <w:szCs w:val="24"/>
        </w:rPr>
        <w:t>5</w:t>
      </w:r>
      <w:r w:rsidR="007B4CCD">
        <w:rPr>
          <w:rFonts w:hint="eastAsia"/>
          <w:sz w:val="24"/>
          <w:szCs w:val="24"/>
        </w:rPr>
        <w:t>7</w:t>
      </w:r>
    </w:p>
    <w:p w:rsidR="00591C81" w:rsidRPr="00DC1535" w:rsidRDefault="00EB0C39" w:rsidP="00591C81">
      <w:pPr>
        <w:pStyle w:val="23"/>
        <w:tabs>
          <w:tab w:val="right" w:leader="dot" w:pos="9524"/>
        </w:tabs>
        <w:spacing w:line="360" w:lineRule="auto"/>
        <w:ind w:left="420"/>
        <w:rPr>
          <w:sz w:val="24"/>
          <w:szCs w:val="24"/>
        </w:rPr>
      </w:pPr>
      <w:hyperlink r:id="rId54" w:anchor="_Toc3043#_Toc3043" w:history="1">
        <w:r w:rsidR="00591C81" w:rsidRPr="00DC1535">
          <w:rPr>
            <w:rStyle w:val="af2"/>
            <w:rFonts w:ascii="宋体" w:hAnsi="宋体" w:hint="eastAsia"/>
            <w:sz w:val="24"/>
            <w:szCs w:val="24"/>
          </w:rPr>
          <w:t>附件十五、符合性审查对照表</w:t>
        </w:r>
        <w:r w:rsidR="00591C81" w:rsidRPr="00DC1535">
          <w:rPr>
            <w:rStyle w:val="af2"/>
            <w:sz w:val="24"/>
            <w:szCs w:val="24"/>
          </w:rPr>
          <w:tab/>
        </w:r>
      </w:hyperlink>
      <w:r w:rsidR="00474BEE">
        <w:rPr>
          <w:rFonts w:hint="eastAsia"/>
          <w:sz w:val="24"/>
          <w:szCs w:val="24"/>
        </w:rPr>
        <w:t>5</w:t>
      </w:r>
      <w:r w:rsidR="007B4CCD">
        <w:rPr>
          <w:rFonts w:hint="eastAsia"/>
          <w:sz w:val="24"/>
          <w:szCs w:val="24"/>
        </w:rPr>
        <w:t>8</w:t>
      </w:r>
    </w:p>
    <w:p w:rsidR="00591C81" w:rsidRPr="00DC1535" w:rsidRDefault="00EB0C39" w:rsidP="00591C81">
      <w:pPr>
        <w:pStyle w:val="23"/>
        <w:tabs>
          <w:tab w:val="right" w:leader="dot" w:pos="9524"/>
        </w:tabs>
        <w:spacing w:line="360" w:lineRule="auto"/>
        <w:ind w:left="420"/>
        <w:rPr>
          <w:sz w:val="24"/>
          <w:szCs w:val="24"/>
        </w:rPr>
      </w:pPr>
      <w:hyperlink r:id="rId55" w:anchor="_Toc2303#_Toc2303" w:history="1">
        <w:r w:rsidR="00591C81" w:rsidRPr="00DC1535">
          <w:rPr>
            <w:rStyle w:val="af2"/>
            <w:rFonts w:hint="eastAsia"/>
            <w:sz w:val="24"/>
            <w:szCs w:val="24"/>
          </w:rPr>
          <w:t>附件十六、商务</w:t>
        </w:r>
        <w:r w:rsidR="00E84180" w:rsidRPr="00E84180">
          <w:rPr>
            <w:rStyle w:val="af2"/>
            <w:rFonts w:hint="eastAsia"/>
            <w:sz w:val="24"/>
            <w:szCs w:val="24"/>
          </w:rPr>
          <w:t>要求“★”号条款响应、偏离说明表</w:t>
        </w:r>
        <w:r w:rsidR="00591C81" w:rsidRPr="00DC1535">
          <w:rPr>
            <w:rStyle w:val="af2"/>
            <w:sz w:val="24"/>
            <w:szCs w:val="24"/>
          </w:rPr>
          <w:tab/>
        </w:r>
      </w:hyperlink>
      <w:r w:rsidR="00474BEE">
        <w:rPr>
          <w:rFonts w:hint="eastAsia"/>
          <w:sz w:val="24"/>
          <w:szCs w:val="24"/>
        </w:rPr>
        <w:t>5</w:t>
      </w:r>
      <w:r w:rsidR="007B4CCD">
        <w:rPr>
          <w:rFonts w:hint="eastAsia"/>
          <w:sz w:val="24"/>
          <w:szCs w:val="24"/>
        </w:rPr>
        <w:t>9</w:t>
      </w:r>
    </w:p>
    <w:p w:rsidR="00591C81" w:rsidRPr="00DC1535" w:rsidRDefault="00EB0C39" w:rsidP="00591C81">
      <w:pPr>
        <w:pStyle w:val="23"/>
        <w:tabs>
          <w:tab w:val="right" w:leader="dot" w:pos="9524"/>
        </w:tabs>
        <w:spacing w:line="360" w:lineRule="auto"/>
        <w:ind w:left="420"/>
        <w:rPr>
          <w:sz w:val="24"/>
          <w:szCs w:val="24"/>
        </w:rPr>
      </w:pPr>
      <w:hyperlink r:id="rId56" w:anchor="_Toc18962#_Toc18962" w:history="1">
        <w:r w:rsidR="00591C81" w:rsidRPr="00DC1535">
          <w:rPr>
            <w:rStyle w:val="af2"/>
            <w:rFonts w:hint="eastAsia"/>
            <w:sz w:val="24"/>
            <w:szCs w:val="24"/>
          </w:rPr>
          <w:t>附件十七、技术、服务要求响应、偏离说明表</w:t>
        </w:r>
        <w:r w:rsidR="00591C81" w:rsidRPr="00DC1535">
          <w:rPr>
            <w:rStyle w:val="af2"/>
            <w:sz w:val="24"/>
            <w:szCs w:val="24"/>
          </w:rPr>
          <w:tab/>
        </w:r>
      </w:hyperlink>
      <w:r w:rsidR="007B4CCD">
        <w:rPr>
          <w:rFonts w:hint="eastAsia"/>
        </w:rPr>
        <w:t>60</w:t>
      </w:r>
      <w:r w:rsidR="00591C81" w:rsidRPr="00DC1535">
        <w:rPr>
          <w:sz w:val="24"/>
          <w:szCs w:val="24"/>
        </w:rPr>
        <w:br/>
      </w:r>
      <w:hyperlink r:id="rId57" w:anchor="_Toc18962#_Toc18962" w:history="1">
        <w:r w:rsidR="00591C81" w:rsidRPr="00DC1535">
          <w:rPr>
            <w:rStyle w:val="af2"/>
            <w:rFonts w:hint="eastAsia"/>
            <w:sz w:val="24"/>
            <w:szCs w:val="24"/>
          </w:rPr>
          <w:t>附件十八、商务评议对照表</w:t>
        </w:r>
        <w:r w:rsidR="00591C81" w:rsidRPr="00DC1535">
          <w:rPr>
            <w:rStyle w:val="af2"/>
            <w:sz w:val="24"/>
            <w:szCs w:val="24"/>
          </w:rPr>
          <w:tab/>
        </w:r>
      </w:hyperlink>
      <w:r w:rsidR="007B4CCD">
        <w:rPr>
          <w:rFonts w:hint="eastAsia"/>
          <w:sz w:val="24"/>
          <w:szCs w:val="24"/>
        </w:rPr>
        <w:t>61</w:t>
      </w:r>
    </w:p>
    <w:p w:rsidR="00591C81" w:rsidRPr="00DC1535" w:rsidRDefault="00EB0C39" w:rsidP="00591C81">
      <w:pPr>
        <w:pStyle w:val="23"/>
        <w:tabs>
          <w:tab w:val="right" w:leader="dot" w:pos="9524"/>
        </w:tabs>
        <w:spacing w:line="360" w:lineRule="auto"/>
        <w:ind w:left="420"/>
        <w:rPr>
          <w:sz w:val="24"/>
          <w:szCs w:val="24"/>
        </w:rPr>
      </w:pPr>
      <w:hyperlink r:id="rId58" w:anchor="_Toc18962#_Toc18962" w:history="1">
        <w:r w:rsidR="00591C81" w:rsidRPr="00DC1535">
          <w:rPr>
            <w:rStyle w:val="af2"/>
            <w:rFonts w:hint="eastAsia"/>
            <w:sz w:val="24"/>
            <w:szCs w:val="24"/>
          </w:rPr>
          <w:t>附件十九、技术、服务要求响应、偏离说明表</w:t>
        </w:r>
        <w:r w:rsidR="00591C81" w:rsidRPr="00DC1535">
          <w:rPr>
            <w:rStyle w:val="af2"/>
            <w:sz w:val="24"/>
            <w:szCs w:val="24"/>
          </w:rPr>
          <w:tab/>
        </w:r>
      </w:hyperlink>
      <w:r w:rsidR="007B4CCD">
        <w:rPr>
          <w:rFonts w:hint="eastAsia"/>
          <w:sz w:val="24"/>
          <w:szCs w:val="24"/>
        </w:rPr>
        <w:t>62</w:t>
      </w:r>
    </w:p>
    <w:p w:rsidR="00591C81" w:rsidRPr="00DC1535" w:rsidRDefault="00EB0C39" w:rsidP="00591C81">
      <w:pPr>
        <w:pStyle w:val="23"/>
        <w:tabs>
          <w:tab w:val="right" w:leader="dot" w:pos="9524"/>
        </w:tabs>
        <w:spacing w:line="360" w:lineRule="auto"/>
        <w:ind w:left="420"/>
        <w:rPr>
          <w:sz w:val="24"/>
          <w:szCs w:val="24"/>
        </w:rPr>
      </w:pPr>
      <w:hyperlink r:id="rId59" w:anchor="_Toc18962#_Toc18962" w:history="1">
        <w:r w:rsidR="00591C81" w:rsidRPr="00DC1535">
          <w:rPr>
            <w:rStyle w:val="af2"/>
            <w:rFonts w:hint="eastAsia"/>
            <w:sz w:val="24"/>
            <w:szCs w:val="24"/>
          </w:rPr>
          <w:t>附件二十、技术、服务要求“★”号条款响应、偏离说明表</w:t>
        </w:r>
        <w:r w:rsidR="00591C81" w:rsidRPr="00DC1535">
          <w:rPr>
            <w:rStyle w:val="af2"/>
            <w:sz w:val="24"/>
            <w:szCs w:val="24"/>
          </w:rPr>
          <w:tab/>
        </w:r>
      </w:hyperlink>
      <w:r w:rsidR="00474BEE">
        <w:rPr>
          <w:rFonts w:hint="eastAsia"/>
          <w:sz w:val="24"/>
          <w:szCs w:val="24"/>
        </w:rPr>
        <w:t>6</w:t>
      </w:r>
      <w:r w:rsidR="007B4CCD">
        <w:rPr>
          <w:rFonts w:hint="eastAsia"/>
          <w:sz w:val="24"/>
          <w:szCs w:val="24"/>
        </w:rPr>
        <w:t>3</w:t>
      </w:r>
    </w:p>
    <w:p w:rsidR="00591C81" w:rsidRPr="00DC1535" w:rsidRDefault="00EB0C39" w:rsidP="00591C81">
      <w:pPr>
        <w:pStyle w:val="23"/>
        <w:tabs>
          <w:tab w:val="right" w:leader="dot" w:pos="9524"/>
        </w:tabs>
        <w:spacing w:line="360" w:lineRule="auto"/>
        <w:ind w:left="420"/>
        <w:rPr>
          <w:sz w:val="24"/>
          <w:szCs w:val="24"/>
        </w:rPr>
      </w:pPr>
      <w:hyperlink r:id="rId60" w:anchor="_Toc18962#_Toc18962" w:history="1">
        <w:r w:rsidR="00591C81" w:rsidRPr="00DC1535">
          <w:rPr>
            <w:rStyle w:val="af2"/>
            <w:rFonts w:hint="eastAsia"/>
            <w:sz w:val="24"/>
            <w:szCs w:val="24"/>
          </w:rPr>
          <w:t>附件二十一、技术、服务评议对照表</w:t>
        </w:r>
        <w:r w:rsidR="00591C81" w:rsidRPr="00DC1535">
          <w:rPr>
            <w:rStyle w:val="af2"/>
            <w:sz w:val="24"/>
            <w:szCs w:val="24"/>
          </w:rPr>
          <w:tab/>
        </w:r>
      </w:hyperlink>
      <w:r w:rsidR="00474BEE">
        <w:rPr>
          <w:rFonts w:hint="eastAsia"/>
          <w:sz w:val="24"/>
          <w:szCs w:val="24"/>
        </w:rPr>
        <w:t>6</w:t>
      </w:r>
      <w:r w:rsidR="007B4CCD">
        <w:rPr>
          <w:rFonts w:hint="eastAsia"/>
          <w:sz w:val="24"/>
          <w:szCs w:val="24"/>
        </w:rPr>
        <w:t>4</w:t>
      </w:r>
    </w:p>
    <w:p w:rsidR="00591C81" w:rsidRPr="00390581" w:rsidRDefault="00591C81" w:rsidP="00591C81">
      <w:pPr>
        <w:pStyle w:val="22"/>
      </w:pPr>
    </w:p>
    <w:p w:rsidR="00591C81" w:rsidRPr="00390581" w:rsidRDefault="00591C81" w:rsidP="00591C81">
      <w:pPr>
        <w:pStyle w:val="22"/>
        <w:jc w:val="both"/>
      </w:pPr>
    </w:p>
    <w:p w:rsidR="00591C81" w:rsidRPr="00390581" w:rsidRDefault="00591C81" w:rsidP="00591C81">
      <w:pPr>
        <w:pStyle w:val="22"/>
      </w:pPr>
    </w:p>
    <w:p w:rsidR="00591C81" w:rsidRPr="00C44090" w:rsidRDefault="00EB0C39" w:rsidP="00591C81">
      <w:pPr>
        <w:spacing w:line="360" w:lineRule="auto"/>
        <w:rPr>
          <w:sz w:val="24"/>
          <w:szCs w:val="24"/>
        </w:rPr>
        <w:sectPr w:rsidR="00591C81" w:rsidRPr="00C44090" w:rsidSect="00591C81">
          <w:headerReference w:type="default" r:id="rId61"/>
          <w:footerReference w:type="default" r:id="rId62"/>
          <w:pgSz w:w="11906" w:h="16838"/>
          <w:pgMar w:top="1134" w:right="1191" w:bottom="1134" w:left="1191" w:header="851" w:footer="992" w:gutter="0"/>
          <w:cols w:space="425"/>
          <w:titlePg/>
          <w:docGrid w:type="lines" w:linePitch="312"/>
        </w:sectPr>
      </w:pPr>
      <w:r>
        <w:rPr>
          <w:sz w:val="24"/>
          <w:szCs w:val="24"/>
          <w:lang w:val="zh-CN"/>
        </w:rPr>
        <w:fldChar w:fldCharType="end"/>
      </w:r>
    </w:p>
    <w:p w:rsidR="008C362A" w:rsidRPr="001E2E47" w:rsidRDefault="008C362A" w:rsidP="00CE617B">
      <w:pPr>
        <w:pStyle w:val="14"/>
        <w:ind w:firstLineChars="596" w:firstLine="2633"/>
      </w:pPr>
      <w:bookmarkStart w:id="0" w:name="_Toc14220"/>
      <w:bookmarkStart w:id="1" w:name="_Toc27114"/>
      <w:bookmarkStart w:id="2" w:name="_Toc494561938"/>
      <w:bookmarkStart w:id="3" w:name="_Toc7890"/>
      <w:bookmarkStart w:id="4" w:name="_Toc29760"/>
      <w:r w:rsidRPr="001E2E47">
        <w:rPr>
          <w:rFonts w:hint="eastAsia"/>
        </w:rPr>
        <w:lastRenderedPageBreak/>
        <w:t>第一章投标邀请书</w:t>
      </w:r>
      <w:bookmarkEnd w:id="0"/>
      <w:bookmarkEnd w:id="1"/>
    </w:p>
    <w:p w:rsidR="008C362A" w:rsidRPr="001E2E47" w:rsidRDefault="008C362A" w:rsidP="004F5345">
      <w:pPr>
        <w:spacing w:line="360" w:lineRule="auto"/>
        <w:ind w:firstLineChars="200" w:firstLine="480"/>
        <w:rPr>
          <w:rFonts w:ascii="宋体" w:hAnsi="宋体" w:cs="Times New Roman"/>
          <w:sz w:val="24"/>
          <w:szCs w:val="24"/>
        </w:rPr>
      </w:pPr>
      <w:r w:rsidRPr="001E2E47">
        <w:rPr>
          <w:rFonts w:ascii="宋体" w:hAnsi="宋体" w:cs="Times New Roman" w:hint="eastAsia"/>
          <w:sz w:val="24"/>
          <w:szCs w:val="24"/>
        </w:rPr>
        <w:t>依据洪财采</w:t>
      </w:r>
      <w:r w:rsidR="00A805F0">
        <w:rPr>
          <w:rFonts w:ascii="宋体" w:hAnsi="宋体" w:cs="Times New Roman" w:hint="eastAsia"/>
          <w:sz w:val="24"/>
          <w:szCs w:val="24"/>
        </w:rPr>
        <w:t>备</w:t>
      </w:r>
      <w:r w:rsidRPr="001E2E47">
        <w:rPr>
          <w:rFonts w:ascii="宋体" w:hAnsi="宋体" w:cs="Times New Roman" w:hint="eastAsia"/>
          <w:sz w:val="24"/>
          <w:szCs w:val="24"/>
        </w:rPr>
        <w:t>[201</w:t>
      </w:r>
      <w:r>
        <w:rPr>
          <w:rFonts w:ascii="宋体" w:hAnsi="宋体" w:cs="Times New Roman" w:hint="eastAsia"/>
          <w:sz w:val="24"/>
          <w:szCs w:val="24"/>
        </w:rPr>
        <w:t>8</w:t>
      </w:r>
      <w:r w:rsidRPr="001E2E47">
        <w:rPr>
          <w:rFonts w:ascii="宋体" w:hAnsi="宋体" w:cs="Times New Roman" w:hint="eastAsia"/>
          <w:sz w:val="24"/>
          <w:szCs w:val="24"/>
        </w:rPr>
        <w:t>]</w:t>
      </w:r>
      <w:r w:rsidR="00612A8B">
        <w:rPr>
          <w:rFonts w:ascii="宋体" w:hAnsi="宋体" w:cs="Times New Roman" w:hint="eastAsia"/>
          <w:sz w:val="24"/>
          <w:szCs w:val="24"/>
        </w:rPr>
        <w:t>379</w:t>
      </w:r>
      <w:r w:rsidR="00F5290B">
        <w:rPr>
          <w:rFonts w:ascii="宋体" w:hAnsi="宋体" w:cs="Times New Roman" w:hint="eastAsia"/>
          <w:sz w:val="24"/>
          <w:szCs w:val="24"/>
        </w:rPr>
        <w:t>-2</w:t>
      </w:r>
      <w:r w:rsidRPr="001E2E47">
        <w:rPr>
          <w:rFonts w:ascii="宋体" w:hAnsi="宋体" w:cs="Times New Roman" w:hint="eastAsia"/>
          <w:sz w:val="24"/>
          <w:szCs w:val="24"/>
        </w:rPr>
        <w:t>号函的要求，洪湖市政府采购中心就</w:t>
      </w:r>
      <w:r w:rsidR="00A805F0">
        <w:rPr>
          <w:rFonts w:ascii="宋体" w:hAnsi="宋体" w:cs="Times New Roman" w:hint="eastAsia"/>
          <w:sz w:val="24"/>
          <w:szCs w:val="24"/>
        </w:rPr>
        <w:t>洪湖市人民医院电子病历系统、病理信息系统采购</w:t>
      </w:r>
      <w:r w:rsidRPr="001E2E47">
        <w:rPr>
          <w:rFonts w:ascii="宋体" w:hAnsi="宋体" w:cs="Times New Roman" w:hint="eastAsia"/>
          <w:sz w:val="24"/>
          <w:szCs w:val="24"/>
        </w:rPr>
        <w:t>项目进行公开招标采购，欢迎符合条件的供应商投标。</w:t>
      </w:r>
    </w:p>
    <w:p w:rsidR="008C362A" w:rsidRPr="001E2E47" w:rsidRDefault="008C362A" w:rsidP="00E65DEE">
      <w:pPr>
        <w:numPr>
          <w:ilvl w:val="0"/>
          <w:numId w:val="80"/>
        </w:numPr>
        <w:spacing w:line="360" w:lineRule="auto"/>
        <w:ind w:left="490" w:hanging="490"/>
        <w:rPr>
          <w:rFonts w:ascii="宋体" w:hAnsi="宋体" w:cs="Times New Roman"/>
          <w:sz w:val="24"/>
          <w:szCs w:val="24"/>
        </w:rPr>
      </w:pPr>
      <w:r w:rsidRPr="001E2E47">
        <w:rPr>
          <w:rFonts w:ascii="宋体" w:hAnsi="宋体" w:cs="Times New Roman" w:hint="eastAsia"/>
          <w:b/>
          <w:sz w:val="24"/>
          <w:szCs w:val="24"/>
        </w:rPr>
        <w:t>项目编号：</w:t>
      </w:r>
      <w:r w:rsidRPr="001E2E47">
        <w:rPr>
          <w:rFonts w:ascii="宋体" w:hAnsi="宋体" w:cs="Times New Roman" w:hint="eastAsia"/>
          <w:sz w:val="24"/>
          <w:szCs w:val="24"/>
        </w:rPr>
        <w:t>201</w:t>
      </w:r>
      <w:r>
        <w:rPr>
          <w:rFonts w:ascii="宋体" w:hAnsi="宋体" w:cs="Times New Roman" w:hint="eastAsia"/>
          <w:sz w:val="24"/>
          <w:szCs w:val="24"/>
        </w:rPr>
        <w:t>8</w:t>
      </w:r>
      <w:r w:rsidRPr="001E2E47">
        <w:rPr>
          <w:rFonts w:ascii="宋体" w:hAnsi="宋体" w:cs="Times New Roman" w:hint="eastAsia"/>
          <w:sz w:val="24"/>
          <w:szCs w:val="24"/>
        </w:rPr>
        <w:t>-</w:t>
      </w:r>
      <w:r w:rsidR="00612A8B">
        <w:rPr>
          <w:rFonts w:ascii="宋体" w:hAnsi="宋体" w:cs="Times New Roman" w:hint="eastAsia"/>
          <w:sz w:val="24"/>
          <w:szCs w:val="24"/>
        </w:rPr>
        <w:t>379</w:t>
      </w:r>
      <w:r w:rsidR="00F5290B">
        <w:rPr>
          <w:rFonts w:ascii="宋体" w:hAnsi="宋体" w:cs="Times New Roman" w:hint="eastAsia"/>
          <w:sz w:val="24"/>
          <w:szCs w:val="24"/>
        </w:rPr>
        <w:t>-2</w:t>
      </w:r>
      <w:r w:rsidRPr="001E2E47">
        <w:rPr>
          <w:rFonts w:ascii="宋体" w:hAnsi="宋体" w:cs="Times New Roman" w:hint="eastAsia"/>
          <w:sz w:val="24"/>
          <w:szCs w:val="24"/>
        </w:rPr>
        <w:t>号</w:t>
      </w:r>
    </w:p>
    <w:p w:rsidR="0077687C" w:rsidRPr="004F5345" w:rsidRDefault="008C362A" w:rsidP="004F5345">
      <w:pPr>
        <w:numPr>
          <w:ilvl w:val="0"/>
          <w:numId w:val="80"/>
        </w:numPr>
        <w:spacing w:line="360" w:lineRule="auto"/>
        <w:ind w:left="490" w:hanging="490"/>
        <w:rPr>
          <w:rFonts w:ascii="宋体" w:hAnsi="宋体" w:cs="Times New Roman"/>
          <w:sz w:val="24"/>
          <w:szCs w:val="24"/>
        </w:rPr>
      </w:pPr>
      <w:r w:rsidRPr="0077687C">
        <w:rPr>
          <w:rFonts w:ascii="宋体" w:hAnsi="宋体" w:cs="Times New Roman" w:hint="eastAsia"/>
          <w:b/>
          <w:sz w:val="24"/>
          <w:szCs w:val="24"/>
        </w:rPr>
        <w:t>项目名称：</w:t>
      </w:r>
      <w:r w:rsidR="00A805F0">
        <w:rPr>
          <w:rFonts w:ascii="宋体" w:hAnsi="宋体" w:cs="Times New Roman" w:hint="eastAsia"/>
          <w:sz w:val="24"/>
          <w:szCs w:val="24"/>
        </w:rPr>
        <w:t>洪湖市人民医院电子病历系统、病理信息系统采购</w:t>
      </w:r>
    </w:p>
    <w:p w:rsidR="00091210" w:rsidRPr="00C46E57" w:rsidRDefault="008C362A" w:rsidP="00E65DEE">
      <w:pPr>
        <w:numPr>
          <w:ilvl w:val="0"/>
          <w:numId w:val="80"/>
        </w:numPr>
        <w:spacing w:line="360" w:lineRule="auto"/>
        <w:ind w:left="490" w:hanging="490"/>
        <w:rPr>
          <w:rFonts w:ascii="宋体" w:hAnsi="宋体" w:cs="Times New Roman"/>
          <w:sz w:val="24"/>
          <w:szCs w:val="24"/>
        </w:rPr>
      </w:pPr>
      <w:r w:rsidRPr="0077687C">
        <w:rPr>
          <w:rFonts w:ascii="宋体" w:hAnsi="宋体" w:cs="Times New Roman" w:hint="eastAsia"/>
          <w:b/>
          <w:sz w:val="24"/>
          <w:szCs w:val="24"/>
        </w:rPr>
        <w:t>招标内容：</w:t>
      </w:r>
      <w:r w:rsidR="00737766" w:rsidRPr="0077687C">
        <w:rPr>
          <w:rFonts w:ascii="宋体" w:hAnsi="宋体" w:cs="Times New Roman" w:hint="eastAsia"/>
          <w:sz w:val="24"/>
          <w:szCs w:val="24"/>
        </w:rPr>
        <w:t xml:space="preserve"> </w:t>
      </w:r>
    </w:p>
    <w:tbl>
      <w:tblPr>
        <w:tblW w:w="8804" w:type="dxa"/>
        <w:tblInd w:w="93" w:type="dxa"/>
        <w:tblLayout w:type="fixed"/>
        <w:tblLook w:val="04A0"/>
      </w:tblPr>
      <w:tblGrid>
        <w:gridCol w:w="631"/>
        <w:gridCol w:w="3920"/>
        <w:gridCol w:w="851"/>
        <w:gridCol w:w="709"/>
        <w:gridCol w:w="1417"/>
        <w:gridCol w:w="1276"/>
      </w:tblGrid>
      <w:tr w:rsidR="00A805F0" w:rsidRPr="008A4FD1" w:rsidTr="0040354E">
        <w:trPr>
          <w:trHeight w:val="20"/>
        </w:trPr>
        <w:tc>
          <w:tcPr>
            <w:tcW w:w="631" w:type="dxa"/>
            <w:tcBorders>
              <w:top w:val="single" w:sz="4" w:space="0" w:color="auto"/>
              <w:left w:val="single" w:sz="4" w:space="0" w:color="auto"/>
              <w:bottom w:val="single" w:sz="4" w:space="0" w:color="auto"/>
              <w:right w:val="single" w:sz="4" w:space="0" w:color="auto"/>
            </w:tcBorders>
            <w:vAlign w:val="center"/>
          </w:tcPr>
          <w:p w:rsidR="00A805F0" w:rsidRPr="008A4FD1" w:rsidRDefault="00A805F0" w:rsidP="0040354E">
            <w:pPr>
              <w:spacing w:line="360" w:lineRule="auto"/>
              <w:ind w:leftChars="-23" w:left="-48" w:rightChars="-23" w:right="-48"/>
              <w:jc w:val="center"/>
              <w:rPr>
                <w:rFonts w:ascii="宋体"/>
                <w:b/>
                <w:color w:val="000000"/>
                <w:sz w:val="24"/>
                <w:szCs w:val="24"/>
              </w:rPr>
            </w:pPr>
            <w:r>
              <w:rPr>
                <w:rFonts w:ascii="宋体" w:hAnsi="宋体" w:hint="eastAsia"/>
                <w:b/>
                <w:color w:val="000000"/>
                <w:sz w:val="24"/>
                <w:szCs w:val="24"/>
              </w:rPr>
              <w:t>包</w:t>
            </w:r>
            <w:r w:rsidRPr="008A4FD1">
              <w:rPr>
                <w:rFonts w:ascii="宋体" w:hAnsi="宋体" w:hint="eastAsia"/>
                <w:b/>
                <w:color w:val="000000"/>
                <w:sz w:val="24"/>
                <w:szCs w:val="24"/>
              </w:rPr>
              <w:t>号</w:t>
            </w:r>
          </w:p>
        </w:tc>
        <w:tc>
          <w:tcPr>
            <w:tcW w:w="3920" w:type="dxa"/>
            <w:tcBorders>
              <w:top w:val="single" w:sz="4" w:space="0" w:color="auto"/>
              <w:left w:val="nil"/>
              <w:bottom w:val="single" w:sz="4" w:space="0" w:color="auto"/>
              <w:right w:val="single" w:sz="4" w:space="0" w:color="auto"/>
            </w:tcBorders>
            <w:vAlign w:val="center"/>
          </w:tcPr>
          <w:p w:rsidR="00A805F0" w:rsidRPr="008A4FD1" w:rsidRDefault="00A805F0" w:rsidP="0040354E">
            <w:pPr>
              <w:spacing w:line="360" w:lineRule="auto"/>
              <w:jc w:val="center"/>
              <w:rPr>
                <w:rFonts w:ascii="宋体"/>
                <w:b/>
                <w:color w:val="000000"/>
                <w:sz w:val="24"/>
                <w:szCs w:val="24"/>
              </w:rPr>
            </w:pPr>
            <w:r w:rsidRPr="008A4FD1">
              <w:rPr>
                <w:rFonts w:ascii="宋体" w:hAnsi="宋体" w:hint="eastAsia"/>
                <w:b/>
                <w:color w:val="000000"/>
                <w:sz w:val="24"/>
                <w:szCs w:val="24"/>
              </w:rPr>
              <w:t>名称</w:t>
            </w:r>
          </w:p>
        </w:tc>
        <w:tc>
          <w:tcPr>
            <w:tcW w:w="851" w:type="dxa"/>
            <w:tcBorders>
              <w:top w:val="single" w:sz="4" w:space="0" w:color="auto"/>
              <w:left w:val="nil"/>
              <w:bottom w:val="single" w:sz="4" w:space="0" w:color="auto"/>
              <w:right w:val="single" w:sz="4" w:space="0" w:color="auto"/>
            </w:tcBorders>
            <w:vAlign w:val="center"/>
          </w:tcPr>
          <w:p w:rsidR="00A805F0" w:rsidRPr="008A4FD1" w:rsidRDefault="00A805F0" w:rsidP="0040354E">
            <w:pPr>
              <w:spacing w:line="360" w:lineRule="auto"/>
              <w:ind w:leftChars="-23" w:left="-48" w:rightChars="-23" w:right="-48"/>
              <w:jc w:val="center"/>
              <w:rPr>
                <w:rFonts w:ascii="宋体"/>
                <w:b/>
                <w:color w:val="000000"/>
                <w:sz w:val="24"/>
                <w:szCs w:val="24"/>
              </w:rPr>
            </w:pPr>
            <w:r w:rsidRPr="008A4FD1">
              <w:rPr>
                <w:rFonts w:ascii="宋体" w:hAnsi="宋体" w:hint="eastAsia"/>
                <w:b/>
                <w:color w:val="000000"/>
                <w:sz w:val="24"/>
                <w:szCs w:val="24"/>
              </w:rPr>
              <w:t>数量</w:t>
            </w:r>
          </w:p>
        </w:tc>
        <w:tc>
          <w:tcPr>
            <w:tcW w:w="709" w:type="dxa"/>
            <w:tcBorders>
              <w:top w:val="single" w:sz="4" w:space="0" w:color="auto"/>
              <w:left w:val="nil"/>
              <w:bottom w:val="single" w:sz="4" w:space="0" w:color="auto"/>
              <w:right w:val="single" w:sz="4" w:space="0" w:color="auto"/>
            </w:tcBorders>
            <w:vAlign w:val="center"/>
          </w:tcPr>
          <w:p w:rsidR="00A805F0" w:rsidRPr="008A4FD1" w:rsidRDefault="00A805F0" w:rsidP="0040354E">
            <w:pPr>
              <w:spacing w:line="360" w:lineRule="auto"/>
              <w:ind w:leftChars="-23" w:left="-48" w:rightChars="-23" w:right="-48"/>
              <w:jc w:val="center"/>
              <w:rPr>
                <w:rFonts w:ascii="宋体"/>
                <w:b/>
                <w:color w:val="000000"/>
                <w:sz w:val="24"/>
                <w:szCs w:val="24"/>
              </w:rPr>
            </w:pPr>
            <w:r w:rsidRPr="008A4FD1">
              <w:rPr>
                <w:rFonts w:ascii="宋体" w:hAnsi="宋体" w:hint="eastAsia"/>
                <w:b/>
                <w:color w:val="000000"/>
                <w:sz w:val="24"/>
                <w:szCs w:val="24"/>
              </w:rPr>
              <w:t>单位</w:t>
            </w:r>
          </w:p>
        </w:tc>
        <w:tc>
          <w:tcPr>
            <w:tcW w:w="1417" w:type="dxa"/>
            <w:tcBorders>
              <w:top w:val="single" w:sz="4" w:space="0" w:color="auto"/>
              <w:left w:val="nil"/>
              <w:bottom w:val="single" w:sz="4" w:space="0" w:color="auto"/>
              <w:right w:val="single" w:sz="4" w:space="0" w:color="auto"/>
            </w:tcBorders>
            <w:vAlign w:val="center"/>
          </w:tcPr>
          <w:p w:rsidR="00A805F0" w:rsidRPr="008A4FD1" w:rsidRDefault="00A805F0" w:rsidP="0040354E">
            <w:pPr>
              <w:spacing w:line="360" w:lineRule="auto"/>
              <w:jc w:val="center"/>
              <w:rPr>
                <w:rFonts w:ascii="宋体"/>
                <w:b/>
                <w:color w:val="000000"/>
                <w:sz w:val="24"/>
                <w:szCs w:val="24"/>
              </w:rPr>
            </w:pPr>
            <w:r w:rsidRPr="008A4FD1">
              <w:rPr>
                <w:rFonts w:ascii="宋体" w:hAnsi="宋体" w:hint="eastAsia"/>
                <w:b/>
                <w:color w:val="000000"/>
                <w:sz w:val="24"/>
                <w:szCs w:val="24"/>
              </w:rPr>
              <w:t>要求</w:t>
            </w:r>
            <w:r w:rsidRPr="008A4FD1">
              <w:rPr>
                <w:rFonts w:ascii="宋体" w:hAnsi="宋体"/>
                <w:b/>
                <w:color w:val="000000"/>
                <w:sz w:val="24"/>
                <w:szCs w:val="24"/>
              </w:rPr>
              <w:t>/</w:t>
            </w:r>
            <w:r w:rsidRPr="008A4FD1">
              <w:rPr>
                <w:rFonts w:ascii="宋体" w:hAnsi="宋体" w:hint="eastAsia"/>
                <w:b/>
                <w:color w:val="000000"/>
                <w:sz w:val="24"/>
                <w:szCs w:val="24"/>
              </w:rPr>
              <w:t>备注</w:t>
            </w:r>
          </w:p>
        </w:tc>
        <w:tc>
          <w:tcPr>
            <w:tcW w:w="1276" w:type="dxa"/>
            <w:tcBorders>
              <w:top w:val="single" w:sz="4" w:space="0" w:color="auto"/>
              <w:left w:val="nil"/>
              <w:bottom w:val="single" w:sz="4" w:space="0" w:color="auto"/>
              <w:right w:val="single" w:sz="4" w:space="0" w:color="auto"/>
            </w:tcBorders>
            <w:vAlign w:val="center"/>
          </w:tcPr>
          <w:p w:rsidR="00A805F0" w:rsidRPr="008A4FD1" w:rsidRDefault="00A805F0" w:rsidP="0040354E">
            <w:pPr>
              <w:spacing w:line="360" w:lineRule="auto"/>
              <w:ind w:leftChars="-23" w:left="-48" w:rightChars="-23" w:right="-48"/>
              <w:jc w:val="center"/>
              <w:rPr>
                <w:rFonts w:ascii="宋体"/>
                <w:b/>
                <w:color w:val="000000"/>
                <w:sz w:val="24"/>
                <w:szCs w:val="24"/>
              </w:rPr>
            </w:pPr>
            <w:r w:rsidRPr="008A4FD1">
              <w:rPr>
                <w:rFonts w:ascii="宋体" w:hAnsi="宋体" w:hint="eastAsia"/>
                <w:b/>
                <w:color w:val="000000"/>
                <w:sz w:val="24"/>
                <w:szCs w:val="24"/>
              </w:rPr>
              <w:t>货物</w:t>
            </w:r>
            <w:r w:rsidRPr="008A4FD1">
              <w:rPr>
                <w:rFonts w:ascii="宋体" w:hAnsi="宋体"/>
                <w:b/>
                <w:color w:val="000000"/>
                <w:sz w:val="24"/>
                <w:szCs w:val="24"/>
              </w:rPr>
              <w:t>/</w:t>
            </w:r>
            <w:r w:rsidRPr="008A4FD1">
              <w:rPr>
                <w:rFonts w:ascii="宋体" w:hAnsi="宋体" w:hint="eastAsia"/>
                <w:b/>
                <w:color w:val="000000"/>
                <w:sz w:val="24"/>
                <w:szCs w:val="24"/>
              </w:rPr>
              <w:t>服务</w:t>
            </w:r>
          </w:p>
        </w:tc>
      </w:tr>
      <w:tr w:rsidR="00A805F0" w:rsidRPr="008A4FD1" w:rsidTr="0040354E">
        <w:trPr>
          <w:trHeight w:val="20"/>
        </w:trPr>
        <w:tc>
          <w:tcPr>
            <w:tcW w:w="631" w:type="dxa"/>
            <w:tcBorders>
              <w:top w:val="single" w:sz="4" w:space="0" w:color="auto"/>
              <w:left w:val="single" w:sz="4" w:space="0" w:color="auto"/>
              <w:bottom w:val="single" w:sz="4" w:space="0" w:color="auto"/>
              <w:right w:val="single" w:sz="4" w:space="0" w:color="auto"/>
            </w:tcBorders>
            <w:vAlign w:val="center"/>
          </w:tcPr>
          <w:p w:rsidR="00A805F0" w:rsidRPr="008A4FD1" w:rsidRDefault="00A805F0" w:rsidP="0040354E">
            <w:pPr>
              <w:spacing w:line="360" w:lineRule="auto"/>
              <w:ind w:leftChars="-23" w:left="-48" w:rightChars="-23" w:right="-48"/>
              <w:jc w:val="center"/>
              <w:rPr>
                <w:rFonts w:ascii="宋体" w:hAnsi="宋体"/>
                <w:b/>
                <w:color w:val="000000"/>
                <w:sz w:val="24"/>
                <w:szCs w:val="24"/>
              </w:rPr>
            </w:pPr>
            <w:r>
              <w:rPr>
                <w:rFonts w:ascii="宋体" w:hAnsi="宋体" w:hint="eastAsia"/>
                <w:b/>
                <w:color w:val="000000"/>
                <w:sz w:val="24"/>
                <w:szCs w:val="24"/>
              </w:rPr>
              <w:t>2</w:t>
            </w:r>
          </w:p>
        </w:tc>
        <w:tc>
          <w:tcPr>
            <w:tcW w:w="3920" w:type="dxa"/>
            <w:tcBorders>
              <w:top w:val="single" w:sz="4" w:space="0" w:color="auto"/>
              <w:left w:val="nil"/>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sidRPr="00350662">
              <w:rPr>
                <w:rFonts w:ascii="宋体" w:hAnsi="宋体" w:hint="eastAsia"/>
                <w:b/>
                <w:sz w:val="24"/>
                <w:szCs w:val="24"/>
              </w:rPr>
              <w:t>电子病历系统</w:t>
            </w:r>
          </w:p>
        </w:tc>
        <w:tc>
          <w:tcPr>
            <w:tcW w:w="851" w:type="dxa"/>
            <w:tcBorders>
              <w:top w:val="single" w:sz="4" w:space="0" w:color="auto"/>
              <w:left w:val="nil"/>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Pr>
                <w:rFonts w:ascii="宋体" w:hAnsi="宋体"/>
                <w:kern w:val="0"/>
                <w:sz w:val="24"/>
                <w:szCs w:val="24"/>
              </w:rPr>
              <w:t>1</w:t>
            </w:r>
          </w:p>
        </w:tc>
        <w:tc>
          <w:tcPr>
            <w:tcW w:w="709" w:type="dxa"/>
            <w:tcBorders>
              <w:top w:val="single" w:sz="4" w:space="0" w:color="auto"/>
              <w:left w:val="nil"/>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Pr>
                <w:rFonts w:ascii="宋体" w:hAnsi="宋体" w:hint="eastAsia"/>
                <w:kern w:val="0"/>
                <w:sz w:val="24"/>
                <w:szCs w:val="24"/>
              </w:rPr>
              <w:t>套</w:t>
            </w:r>
          </w:p>
        </w:tc>
        <w:tc>
          <w:tcPr>
            <w:tcW w:w="1417" w:type="dxa"/>
            <w:tcBorders>
              <w:top w:val="single" w:sz="4" w:space="0" w:color="auto"/>
              <w:left w:val="nil"/>
              <w:bottom w:val="single" w:sz="4" w:space="0" w:color="auto"/>
              <w:right w:val="single" w:sz="4" w:space="0" w:color="auto"/>
            </w:tcBorders>
            <w:vAlign w:val="center"/>
          </w:tcPr>
          <w:p w:rsidR="00A805F0" w:rsidRPr="00055B12" w:rsidRDefault="00A805F0" w:rsidP="0040354E">
            <w:pPr>
              <w:ind w:leftChars="-23" w:left="-48" w:rightChars="-23" w:right="-48"/>
              <w:jc w:val="center"/>
              <w:rPr>
                <w:rFonts w:ascii="宋体"/>
                <w:sz w:val="24"/>
                <w:szCs w:val="24"/>
              </w:rPr>
            </w:pPr>
            <w:r w:rsidRPr="00055B12">
              <w:rPr>
                <w:rFonts w:ascii="宋体" w:hint="eastAsia"/>
                <w:sz w:val="24"/>
                <w:szCs w:val="24"/>
              </w:rPr>
              <w:t>见采购需求</w:t>
            </w:r>
          </w:p>
        </w:tc>
        <w:tc>
          <w:tcPr>
            <w:tcW w:w="1276" w:type="dxa"/>
            <w:tcBorders>
              <w:top w:val="single" w:sz="4" w:space="0" w:color="auto"/>
              <w:left w:val="nil"/>
              <w:bottom w:val="single" w:sz="4" w:space="0" w:color="auto"/>
              <w:right w:val="single" w:sz="4" w:space="0" w:color="auto"/>
            </w:tcBorders>
            <w:vAlign w:val="center"/>
          </w:tcPr>
          <w:p w:rsidR="00A805F0" w:rsidRPr="008A4FD1" w:rsidRDefault="00A805F0" w:rsidP="0040354E">
            <w:pPr>
              <w:ind w:leftChars="-23" w:left="-48" w:rightChars="-23" w:right="-48"/>
              <w:jc w:val="center"/>
              <w:rPr>
                <w:rFonts w:ascii="宋体"/>
                <w:color w:val="000000"/>
                <w:sz w:val="24"/>
                <w:szCs w:val="24"/>
              </w:rPr>
            </w:pPr>
            <w:r w:rsidRPr="008A4FD1">
              <w:rPr>
                <w:rFonts w:ascii="宋体" w:hint="eastAsia"/>
                <w:color w:val="000000"/>
                <w:sz w:val="24"/>
                <w:szCs w:val="24"/>
              </w:rPr>
              <w:t>货物</w:t>
            </w:r>
          </w:p>
        </w:tc>
      </w:tr>
      <w:tr w:rsidR="00A805F0" w:rsidRPr="008A4FD1" w:rsidTr="0040354E">
        <w:trPr>
          <w:trHeight w:val="439"/>
        </w:trPr>
        <w:tc>
          <w:tcPr>
            <w:tcW w:w="631" w:type="dxa"/>
            <w:tcBorders>
              <w:top w:val="nil"/>
              <w:left w:val="single" w:sz="4" w:space="0" w:color="auto"/>
              <w:bottom w:val="single" w:sz="4" w:space="0" w:color="auto"/>
              <w:right w:val="single" w:sz="4" w:space="0" w:color="auto"/>
            </w:tcBorders>
            <w:vAlign w:val="center"/>
          </w:tcPr>
          <w:p w:rsidR="00A805F0" w:rsidRPr="008A4FD1" w:rsidRDefault="00A805F0" w:rsidP="0040354E">
            <w:pPr>
              <w:tabs>
                <w:tab w:val="left" w:pos="33"/>
              </w:tabs>
              <w:ind w:left="-93" w:rightChars="-23" w:right="-48"/>
              <w:jc w:val="center"/>
              <w:rPr>
                <w:rFonts w:ascii="宋体"/>
                <w:sz w:val="24"/>
                <w:szCs w:val="24"/>
              </w:rPr>
            </w:pPr>
            <w:r>
              <w:rPr>
                <w:rFonts w:ascii="宋体" w:hint="eastAsia"/>
                <w:sz w:val="24"/>
                <w:szCs w:val="24"/>
              </w:rPr>
              <w:t>3</w:t>
            </w:r>
          </w:p>
        </w:tc>
        <w:tc>
          <w:tcPr>
            <w:tcW w:w="3920" w:type="dxa"/>
            <w:tcBorders>
              <w:top w:val="nil"/>
              <w:left w:val="single" w:sz="4" w:space="0" w:color="auto"/>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sidRPr="0082459C">
              <w:rPr>
                <w:rFonts w:ascii="宋体" w:hAnsi="宋体" w:hint="eastAsia"/>
                <w:sz w:val="24"/>
                <w:szCs w:val="24"/>
              </w:rPr>
              <w:t>病理信息系统</w:t>
            </w:r>
          </w:p>
        </w:tc>
        <w:tc>
          <w:tcPr>
            <w:tcW w:w="851" w:type="dxa"/>
            <w:tcBorders>
              <w:top w:val="nil"/>
              <w:left w:val="single" w:sz="4" w:space="0" w:color="auto"/>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Pr>
                <w:rFonts w:ascii="宋体" w:hAnsi="宋体"/>
                <w:kern w:val="0"/>
                <w:sz w:val="24"/>
                <w:szCs w:val="24"/>
              </w:rPr>
              <w:t>1</w:t>
            </w:r>
          </w:p>
        </w:tc>
        <w:tc>
          <w:tcPr>
            <w:tcW w:w="709" w:type="dxa"/>
            <w:tcBorders>
              <w:top w:val="nil"/>
              <w:left w:val="single" w:sz="4" w:space="0" w:color="auto"/>
              <w:bottom w:val="single" w:sz="4" w:space="0" w:color="auto"/>
              <w:right w:val="single" w:sz="4" w:space="0" w:color="auto"/>
            </w:tcBorders>
            <w:vAlign w:val="center"/>
          </w:tcPr>
          <w:p w:rsidR="00A805F0" w:rsidRDefault="00A805F0" w:rsidP="0040354E">
            <w:pPr>
              <w:spacing w:line="360" w:lineRule="auto"/>
              <w:jc w:val="center"/>
              <w:rPr>
                <w:rFonts w:ascii="宋体"/>
                <w:kern w:val="0"/>
                <w:sz w:val="24"/>
                <w:szCs w:val="24"/>
              </w:rPr>
            </w:pPr>
            <w:r>
              <w:rPr>
                <w:rFonts w:ascii="宋体" w:hAnsi="宋体" w:hint="eastAsia"/>
                <w:kern w:val="0"/>
                <w:sz w:val="24"/>
                <w:szCs w:val="24"/>
              </w:rPr>
              <w:t>套</w:t>
            </w:r>
          </w:p>
        </w:tc>
        <w:tc>
          <w:tcPr>
            <w:tcW w:w="1417" w:type="dxa"/>
            <w:tcBorders>
              <w:top w:val="nil"/>
              <w:left w:val="single" w:sz="4" w:space="0" w:color="auto"/>
              <w:bottom w:val="single" w:sz="4" w:space="0" w:color="auto"/>
              <w:right w:val="single" w:sz="4" w:space="0" w:color="auto"/>
            </w:tcBorders>
            <w:vAlign w:val="center"/>
          </w:tcPr>
          <w:p w:rsidR="00A805F0" w:rsidRPr="00055B12" w:rsidRDefault="00A805F0" w:rsidP="0040354E">
            <w:pPr>
              <w:ind w:leftChars="-23" w:left="-48" w:rightChars="-23" w:right="-48"/>
              <w:jc w:val="center"/>
              <w:rPr>
                <w:rFonts w:ascii="宋体"/>
                <w:sz w:val="24"/>
                <w:szCs w:val="24"/>
              </w:rPr>
            </w:pPr>
            <w:r w:rsidRPr="00055B12">
              <w:rPr>
                <w:rFonts w:ascii="宋体" w:hint="eastAsia"/>
                <w:sz w:val="24"/>
                <w:szCs w:val="24"/>
              </w:rPr>
              <w:t>见采购需求</w:t>
            </w:r>
          </w:p>
        </w:tc>
        <w:tc>
          <w:tcPr>
            <w:tcW w:w="1276" w:type="dxa"/>
            <w:tcBorders>
              <w:top w:val="nil"/>
              <w:left w:val="single" w:sz="4" w:space="0" w:color="auto"/>
              <w:bottom w:val="single" w:sz="4" w:space="0" w:color="auto"/>
              <w:right w:val="single" w:sz="4" w:space="0" w:color="auto"/>
            </w:tcBorders>
            <w:vAlign w:val="center"/>
          </w:tcPr>
          <w:p w:rsidR="00A805F0" w:rsidRPr="008A4FD1" w:rsidRDefault="00A805F0" w:rsidP="0040354E">
            <w:pPr>
              <w:ind w:leftChars="-23" w:left="-48" w:rightChars="-23" w:right="-48"/>
              <w:jc w:val="center"/>
              <w:rPr>
                <w:rFonts w:ascii="宋体"/>
                <w:color w:val="000000"/>
                <w:sz w:val="24"/>
                <w:szCs w:val="24"/>
              </w:rPr>
            </w:pPr>
            <w:r w:rsidRPr="008A4FD1">
              <w:rPr>
                <w:rFonts w:ascii="宋体" w:hint="eastAsia"/>
                <w:color w:val="000000"/>
                <w:sz w:val="24"/>
                <w:szCs w:val="24"/>
              </w:rPr>
              <w:t>货物</w:t>
            </w:r>
          </w:p>
        </w:tc>
      </w:tr>
    </w:tbl>
    <w:p w:rsidR="00A805F0" w:rsidRPr="00A805F0" w:rsidRDefault="008C362A" w:rsidP="00E65DEE">
      <w:pPr>
        <w:numPr>
          <w:ilvl w:val="0"/>
          <w:numId w:val="80"/>
        </w:numPr>
        <w:spacing w:line="360" w:lineRule="auto"/>
        <w:ind w:left="490" w:hanging="490"/>
        <w:rPr>
          <w:rFonts w:ascii="宋体" w:hAnsi="宋体" w:cs="Times New Roman"/>
          <w:sz w:val="24"/>
          <w:szCs w:val="24"/>
        </w:rPr>
      </w:pPr>
      <w:r w:rsidRPr="00A805F0">
        <w:rPr>
          <w:rFonts w:ascii="宋体" w:hAnsi="宋体" w:cs="Times New Roman" w:hint="eastAsia"/>
          <w:b/>
          <w:sz w:val="24"/>
          <w:szCs w:val="24"/>
        </w:rPr>
        <w:t>采购预算：</w:t>
      </w:r>
      <w:r w:rsidR="00A805F0" w:rsidRPr="00AE0789">
        <w:rPr>
          <w:rFonts w:ascii="宋体" w:hAnsi="宋体" w:hint="eastAsia"/>
          <w:color w:val="000000" w:themeColor="text1"/>
          <w:sz w:val="24"/>
          <w:u w:color="FF0000"/>
        </w:rPr>
        <w:t>第二包120万元，第三包33.6万元</w:t>
      </w:r>
    </w:p>
    <w:p w:rsidR="008C362A" w:rsidRPr="00A805F0" w:rsidRDefault="008C362A" w:rsidP="00E65DEE">
      <w:pPr>
        <w:numPr>
          <w:ilvl w:val="0"/>
          <w:numId w:val="80"/>
        </w:numPr>
        <w:spacing w:line="360" w:lineRule="auto"/>
        <w:ind w:left="490" w:hanging="490"/>
        <w:rPr>
          <w:rFonts w:ascii="宋体" w:hAnsi="宋体" w:cs="Times New Roman"/>
          <w:sz w:val="24"/>
          <w:szCs w:val="24"/>
        </w:rPr>
      </w:pPr>
      <w:r w:rsidRPr="00A805F0">
        <w:rPr>
          <w:rFonts w:ascii="宋体" w:hAnsi="宋体" w:cs="Times New Roman" w:hint="eastAsia"/>
          <w:b/>
          <w:sz w:val="24"/>
          <w:szCs w:val="24"/>
        </w:rPr>
        <w:t>资金来源：</w:t>
      </w:r>
      <w:r w:rsidRPr="00A805F0">
        <w:rPr>
          <w:rFonts w:ascii="宋体" w:hAnsi="宋体" w:cs="Times New Roman" w:hint="eastAsia"/>
          <w:sz w:val="24"/>
          <w:szCs w:val="24"/>
        </w:rPr>
        <w:t>财政性资金</w:t>
      </w:r>
    </w:p>
    <w:p w:rsidR="008C362A" w:rsidRPr="001E2E47" w:rsidRDefault="008C362A" w:rsidP="00E65DEE">
      <w:pPr>
        <w:numPr>
          <w:ilvl w:val="0"/>
          <w:numId w:val="80"/>
        </w:numPr>
        <w:spacing w:line="360" w:lineRule="auto"/>
        <w:ind w:left="490" w:hanging="490"/>
        <w:rPr>
          <w:rFonts w:ascii="宋体" w:hAnsi="宋体" w:cs="Times New Roman"/>
          <w:sz w:val="24"/>
          <w:szCs w:val="24"/>
        </w:rPr>
      </w:pPr>
      <w:r w:rsidRPr="001E2E47">
        <w:rPr>
          <w:rFonts w:ascii="宋体" w:hAnsi="宋体" w:cs="Times New Roman" w:hint="eastAsia"/>
          <w:b/>
          <w:sz w:val="24"/>
          <w:szCs w:val="24"/>
        </w:rPr>
        <w:t>政府集中采购项目：是</w:t>
      </w:r>
    </w:p>
    <w:p w:rsidR="008C362A" w:rsidRPr="001E2E47" w:rsidRDefault="008C362A" w:rsidP="00E65DEE">
      <w:pPr>
        <w:numPr>
          <w:ilvl w:val="0"/>
          <w:numId w:val="80"/>
        </w:numPr>
        <w:spacing w:line="360" w:lineRule="auto"/>
        <w:ind w:left="490" w:hanging="490"/>
        <w:rPr>
          <w:rFonts w:ascii="宋体" w:hAnsi="宋体" w:cs="Times New Roman"/>
          <w:b/>
          <w:sz w:val="24"/>
          <w:szCs w:val="24"/>
        </w:rPr>
      </w:pPr>
      <w:r w:rsidRPr="001E2E47">
        <w:rPr>
          <w:rFonts w:ascii="宋体" w:hAnsi="宋体" w:cs="Times New Roman" w:hint="eastAsia"/>
          <w:b/>
          <w:sz w:val="24"/>
          <w:szCs w:val="24"/>
        </w:rPr>
        <w:t>投标人资格要求：</w:t>
      </w:r>
    </w:p>
    <w:p w:rsidR="007856FC" w:rsidRPr="007856FC" w:rsidRDefault="007856FC" w:rsidP="007856FC">
      <w:pPr>
        <w:pStyle w:val="aff1"/>
        <w:widowControl/>
        <w:spacing w:line="360" w:lineRule="auto"/>
        <w:ind w:left="420" w:firstLineChars="0" w:firstLine="0"/>
        <w:jc w:val="left"/>
        <w:rPr>
          <w:rFonts w:ascii="宋体" w:hAnsi="宋体"/>
          <w:color w:val="000000" w:themeColor="text1"/>
          <w:sz w:val="24"/>
          <w:u w:color="FF0000"/>
        </w:rPr>
      </w:pPr>
      <w:r w:rsidRPr="007856FC">
        <w:rPr>
          <w:rFonts w:ascii="宋体" w:hAnsi="宋体" w:hint="eastAsia"/>
          <w:color w:val="000000" w:themeColor="text1"/>
          <w:sz w:val="24"/>
          <w:u w:color="FF0000"/>
        </w:rPr>
        <w:t>1、应具备《政府采购法》第二十二条第一款规定的条件；</w:t>
      </w:r>
    </w:p>
    <w:p w:rsidR="007856FC" w:rsidRPr="007856FC" w:rsidRDefault="007856FC" w:rsidP="007856FC">
      <w:pPr>
        <w:pStyle w:val="aff1"/>
        <w:widowControl/>
        <w:spacing w:line="360" w:lineRule="auto"/>
        <w:ind w:left="420" w:firstLineChars="0" w:firstLine="0"/>
        <w:jc w:val="left"/>
        <w:rPr>
          <w:rFonts w:ascii="宋体" w:hAnsi="宋体"/>
          <w:color w:val="000000" w:themeColor="text1"/>
          <w:sz w:val="24"/>
          <w:u w:color="FF0000"/>
        </w:rPr>
      </w:pPr>
      <w:r w:rsidRPr="007856FC">
        <w:rPr>
          <w:rFonts w:ascii="宋体" w:hAnsi="宋体" w:hint="eastAsia"/>
          <w:color w:val="000000" w:themeColor="text1"/>
          <w:sz w:val="24"/>
          <w:u w:color="FF0000"/>
        </w:rPr>
        <w:t>2、未被“信用中国”网站(www.creditchina.gov.cn)列入失信被执行人、重大税收违法案件当事人名单、政府采购严重违法失信行为记录名单；</w:t>
      </w:r>
    </w:p>
    <w:p w:rsidR="000B2F9D" w:rsidRPr="00431AB4" w:rsidRDefault="007856FC" w:rsidP="00431AB4">
      <w:pPr>
        <w:pStyle w:val="aff1"/>
        <w:widowControl/>
        <w:spacing w:line="360" w:lineRule="auto"/>
        <w:ind w:left="420" w:firstLineChars="0" w:firstLine="0"/>
        <w:jc w:val="left"/>
        <w:rPr>
          <w:rFonts w:ascii="宋体" w:hAnsi="宋体"/>
          <w:sz w:val="24"/>
        </w:rPr>
      </w:pPr>
      <w:r w:rsidRPr="007856FC">
        <w:rPr>
          <w:rFonts w:ascii="宋体" w:hAnsi="宋体" w:hint="eastAsia"/>
          <w:color w:val="000000" w:themeColor="text1"/>
          <w:sz w:val="24"/>
          <w:u w:color="FF0000"/>
        </w:rPr>
        <w:t>3.</w:t>
      </w:r>
      <w:r w:rsidRPr="00431AB4">
        <w:rPr>
          <w:rFonts w:ascii="宋体" w:hAnsi="宋体" w:hint="eastAsia"/>
          <w:sz w:val="24"/>
        </w:rPr>
        <w:t>本项目不接受联合体投标。</w:t>
      </w:r>
    </w:p>
    <w:p w:rsidR="008C362A" w:rsidRPr="00431AB4" w:rsidRDefault="00431AB4" w:rsidP="00431AB4">
      <w:pPr>
        <w:spacing w:line="440" w:lineRule="exact"/>
        <w:ind w:rightChars="-23" w:right="-48"/>
        <w:jc w:val="left"/>
        <w:rPr>
          <w:rFonts w:ascii="宋体" w:hAnsi="宋体" w:cs="宋体"/>
          <w:b/>
          <w:kern w:val="0"/>
          <w:sz w:val="24"/>
          <w:szCs w:val="24"/>
        </w:rPr>
      </w:pPr>
      <w:r>
        <w:rPr>
          <w:rFonts w:ascii="宋体" w:hAnsi="宋体" w:cs="宋体" w:hint="eastAsia"/>
          <w:b/>
          <w:kern w:val="0"/>
          <w:sz w:val="24"/>
          <w:szCs w:val="24"/>
        </w:rPr>
        <w:t>八、</w:t>
      </w:r>
      <w:r w:rsidR="008C362A" w:rsidRPr="00431AB4">
        <w:rPr>
          <w:rFonts w:ascii="宋体" w:hAnsi="宋体" w:cs="宋体" w:hint="eastAsia"/>
          <w:b/>
          <w:kern w:val="0"/>
          <w:sz w:val="24"/>
          <w:szCs w:val="24"/>
        </w:rPr>
        <w:t>政府采购相关政策执行：</w:t>
      </w:r>
    </w:p>
    <w:p w:rsidR="008C362A" w:rsidRPr="001E2E47" w:rsidRDefault="008C362A" w:rsidP="008C362A">
      <w:pPr>
        <w:tabs>
          <w:tab w:val="left" w:pos="896"/>
        </w:tabs>
        <w:spacing w:line="360" w:lineRule="auto"/>
        <w:ind w:firstLineChars="200" w:firstLine="480"/>
        <w:rPr>
          <w:rFonts w:ascii="宋体" w:hAnsi="宋体" w:cs="Times New Roman"/>
          <w:sz w:val="24"/>
          <w:szCs w:val="24"/>
        </w:rPr>
      </w:pPr>
      <w:r w:rsidRPr="001E2E47">
        <w:rPr>
          <w:rFonts w:ascii="宋体" w:hAnsi="宋体" w:cs="Times New Roman"/>
          <w:sz w:val="24"/>
          <w:szCs w:val="24"/>
        </w:rPr>
        <w:t>落实</w:t>
      </w:r>
      <w:r w:rsidRPr="001E2E47">
        <w:rPr>
          <w:rFonts w:ascii="宋体" w:hAnsi="宋体" w:cs="Times New Roman" w:hint="eastAsia"/>
          <w:sz w:val="24"/>
          <w:szCs w:val="24"/>
        </w:rPr>
        <w:t>政府采购强制、优先采购节能产品政策；政府采购优先采购环保产品政策；政府采购促进中小企业发展（监狱企业、残疾人福利性单位视同小微企业）等政策。</w:t>
      </w:r>
    </w:p>
    <w:p w:rsidR="008C362A" w:rsidRPr="001E2E47" w:rsidRDefault="00431AB4" w:rsidP="00431AB4">
      <w:pPr>
        <w:spacing w:line="360" w:lineRule="auto"/>
        <w:rPr>
          <w:rFonts w:ascii="宋体" w:hAnsi="宋体" w:cs="宋体"/>
          <w:b/>
          <w:kern w:val="0"/>
          <w:sz w:val="24"/>
          <w:szCs w:val="24"/>
        </w:rPr>
      </w:pPr>
      <w:r>
        <w:rPr>
          <w:rFonts w:ascii="宋体" w:hAnsi="宋体" w:cs="宋体" w:hint="eastAsia"/>
          <w:b/>
          <w:kern w:val="0"/>
          <w:sz w:val="24"/>
          <w:szCs w:val="24"/>
          <w:lang w:val="zh-CN"/>
        </w:rPr>
        <w:t>九、</w:t>
      </w:r>
      <w:r w:rsidR="008C362A" w:rsidRPr="001E2E47">
        <w:rPr>
          <w:rFonts w:ascii="宋体" w:hAnsi="宋体" w:cs="宋体" w:hint="eastAsia"/>
          <w:b/>
          <w:kern w:val="0"/>
          <w:sz w:val="24"/>
          <w:szCs w:val="24"/>
          <w:lang w:val="zh-CN"/>
        </w:rPr>
        <w:t>招标文件获取</w:t>
      </w:r>
      <w:r w:rsidR="008C362A" w:rsidRPr="001E2E47">
        <w:rPr>
          <w:rFonts w:ascii="宋体" w:hAnsi="宋体" w:cs="宋体" w:hint="eastAsia"/>
          <w:b/>
          <w:kern w:val="0"/>
          <w:sz w:val="24"/>
          <w:szCs w:val="24"/>
        </w:rPr>
        <w:t>：</w:t>
      </w:r>
    </w:p>
    <w:p w:rsidR="008C362A" w:rsidRPr="001E2E47" w:rsidRDefault="008C362A" w:rsidP="008C362A">
      <w:pPr>
        <w:spacing w:line="360" w:lineRule="auto"/>
        <w:rPr>
          <w:rFonts w:ascii="宋体" w:hAnsi="宋体" w:cs="宋体"/>
          <w:kern w:val="0"/>
          <w:sz w:val="24"/>
          <w:szCs w:val="24"/>
        </w:rPr>
      </w:pPr>
      <w:r w:rsidRPr="001E2E47">
        <w:rPr>
          <w:rFonts w:ascii="宋体" w:hAnsi="宋体" w:cs="Times New Roman" w:hint="eastAsia"/>
          <w:sz w:val="24"/>
          <w:szCs w:val="24"/>
        </w:rPr>
        <w:t xml:space="preserve">    登录湖北政府采购网（http://www.ccgp-hubei.gov.cn）点击</w:t>
      </w:r>
      <w:r w:rsidRPr="001E2E47">
        <w:rPr>
          <w:rFonts w:ascii="宋体" w:hAnsi="宋体" w:cs="宋体" w:hint="eastAsia"/>
          <w:kern w:val="0"/>
          <w:sz w:val="24"/>
          <w:szCs w:val="24"/>
        </w:rPr>
        <w:t>项目招标公告中的“相关下载”</w:t>
      </w:r>
      <w:r w:rsidRPr="001E2E47">
        <w:rPr>
          <w:rFonts w:ascii="宋体" w:hAnsi="宋体" w:cs="Times New Roman" w:hint="eastAsia"/>
          <w:sz w:val="24"/>
          <w:szCs w:val="24"/>
        </w:rPr>
        <w:t>免费下载。</w:t>
      </w:r>
    </w:p>
    <w:p w:rsidR="008C362A" w:rsidRPr="00431AB4" w:rsidRDefault="008C362A" w:rsidP="00A30FFE">
      <w:pPr>
        <w:pStyle w:val="aff1"/>
        <w:numPr>
          <w:ilvl w:val="0"/>
          <w:numId w:val="94"/>
        </w:numPr>
        <w:spacing w:line="360" w:lineRule="auto"/>
        <w:ind w:firstLineChars="0"/>
        <w:rPr>
          <w:rFonts w:ascii="宋体" w:hAnsi="宋体"/>
          <w:sz w:val="24"/>
          <w:u w:color="FF0000"/>
        </w:rPr>
      </w:pPr>
      <w:r w:rsidRPr="00431AB4">
        <w:rPr>
          <w:rFonts w:ascii="宋体" w:hAnsi="宋体" w:cs="宋体" w:hint="eastAsia"/>
          <w:b/>
          <w:kern w:val="0"/>
          <w:sz w:val="24"/>
          <w:szCs w:val="24"/>
          <w:lang w:val="zh-CN"/>
        </w:rPr>
        <w:t>报名截止时间：</w:t>
      </w:r>
      <w:r w:rsidRPr="00431AB4">
        <w:rPr>
          <w:rFonts w:ascii="宋体" w:hAnsi="宋体" w:hint="eastAsia"/>
          <w:sz w:val="24"/>
          <w:u w:color="FF0000"/>
        </w:rPr>
        <w:t>2018年</w:t>
      </w:r>
      <w:r w:rsidR="005E4C5C">
        <w:rPr>
          <w:rFonts w:ascii="宋体" w:hAnsi="宋体" w:hint="eastAsia"/>
          <w:sz w:val="24"/>
          <w:u w:color="FF0000"/>
        </w:rPr>
        <w:t>10</w:t>
      </w:r>
      <w:r w:rsidRPr="00431AB4">
        <w:rPr>
          <w:rFonts w:ascii="宋体" w:hAnsi="宋体" w:hint="eastAsia"/>
          <w:sz w:val="24"/>
          <w:u w:color="FF0000"/>
        </w:rPr>
        <w:t>月</w:t>
      </w:r>
      <w:r w:rsidR="005E4C5C">
        <w:rPr>
          <w:rFonts w:ascii="宋体" w:hAnsi="宋体" w:hint="eastAsia"/>
          <w:sz w:val="24"/>
          <w:u w:color="FF0000"/>
        </w:rPr>
        <w:t>23</w:t>
      </w:r>
      <w:r w:rsidRPr="00431AB4">
        <w:rPr>
          <w:rFonts w:ascii="宋体" w:hAnsi="宋体" w:hint="eastAsia"/>
          <w:sz w:val="24"/>
          <w:u w:color="FF0000"/>
        </w:rPr>
        <w:t>日</w:t>
      </w:r>
      <w:r w:rsidR="00A9511A">
        <w:rPr>
          <w:rFonts w:ascii="宋体" w:hAnsi="宋体" w:hint="eastAsia"/>
          <w:sz w:val="24"/>
          <w:u w:color="FF0000"/>
        </w:rPr>
        <w:t>17</w:t>
      </w:r>
      <w:r w:rsidRPr="00431AB4">
        <w:rPr>
          <w:rFonts w:ascii="宋体" w:hAnsi="宋体" w:hint="eastAsia"/>
          <w:sz w:val="24"/>
          <w:u w:color="FF0000"/>
        </w:rPr>
        <w:t>时</w:t>
      </w:r>
      <w:r w:rsidR="00A9511A">
        <w:rPr>
          <w:rFonts w:ascii="宋体" w:hAnsi="宋体" w:hint="eastAsia"/>
          <w:sz w:val="24"/>
          <w:u w:color="FF0000"/>
        </w:rPr>
        <w:t>30分</w:t>
      </w:r>
    </w:p>
    <w:p w:rsidR="008C362A" w:rsidRPr="00431AB4" w:rsidRDefault="00431AB4" w:rsidP="00431AB4">
      <w:pPr>
        <w:spacing w:line="360" w:lineRule="auto"/>
        <w:rPr>
          <w:rFonts w:ascii="宋体" w:hAnsi="宋体" w:cs="宋体"/>
          <w:b/>
          <w:kern w:val="0"/>
          <w:sz w:val="24"/>
          <w:szCs w:val="24"/>
          <w:lang w:val="zh-CN"/>
        </w:rPr>
      </w:pPr>
      <w:r w:rsidRPr="00431AB4">
        <w:rPr>
          <w:rFonts w:ascii="宋体" w:hAnsi="宋体" w:cs="宋体" w:hint="eastAsia"/>
          <w:b/>
          <w:kern w:val="0"/>
          <w:sz w:val="24"/>
          <w:szCs w:val="24"/>
          <w:lang w:val="zh-CN"/>
        </w:rPr>
        <w:t>十一、</w:t>
      </w:r>
      <w:r w:rsidR="008C362A" w:rsidRPr="00431AB4">
        <w:rPr>
          <w:rFonts w:ascii="宋体" w:hAnsi="宋体" w:cs="宋体" w:hint="eastAsia"/>
          <w:b/>
          <w:kern w:val="0"/>
          <w:sz w:val="24"/>
          <w:szCs w:val="24"/>
          <w:lang w:val="zh-CN"/>
        </w:rPr>
        <w:t>报名方式：</w:t>
      </w:r>
    </w:p>
    <w:p w:rsidR="008C362A" w:rsidRPr="001E2E47" w:rsidRDefault="008C362A" w:rsidP="008C362A">
      <w:pPr>
        <w:widowControl/>
        <w:spacing w:line="360" w:lineRule="auto"/>
        <w:ind w:firstLine="480"/>
        <w:jc w:val="left"/>
        <w:rPr>
          <w:rFonts w:ascii="宋体" w:hAnsi="宋体"/>
          <w:sz w:val="24"/>
          <w:u w:color="FF0000"/>
        </w:rPr>
      </w:pPr>
      <w:r w:rsidRPr="001E2E47">
        <w:rPr>
          <w:rFonts w:ascii="宋体" w:hAnsi="宋体" w:hint="eastAsia"/>
          <w:sz w:val="24"/>
          <w:u w:color="FF0000"/>
        </w:rPr>
        <w:t>1．供应商参与项目报名采用电子邮件方式按以下步骤进行：</w:t>
      </w:r>
    </w:p>
    <w:p w:rsidR="008C362A" w:rsidRPr="001E2E47" w:rsidRDefault="008C362A" w:rsidP="008C362A">
      <w:pPr>
        <w:widowControl/>
        <w:spacing w:line="360" w:lineRule="auto"/>
        <w:ind w:leftChars="43" w:left="90" w:firstLineChars="150" w:firstLine="360"/>
        <w:jc w:val="left"/>
        <w:rPr>
          <w:rFonts w:ascii="宋体" w:hAnsi="宋体" w:cs="Times New Roman"/>
          <w:sz w:val="24"/>
          <w:szCs w:val="24"/>
        </w:rPr>
      </w:pPr>
      <w:r w:rsidRPr="001E2E47">
        <w:rPr>
          <w:rFonts w:ascii="宋体" w:hAnsi="宋体" w:hint="eastAsia"/>
          <w:sz w:val="24"/>
          <w:u w:color="FF0000"/>
        </w:rPr>
        <w:t>1）填写《供应商投标报名表》并加盖公章以邮件附件形式发送至指定电子邮箱</w:t>
      </w:r>
      <w:r w:rsidRPr="001E2E47">
        <w:rPr>
          <w:rFonts w:ascii="宋体" w:hAnsi="宋体" w:cs="Times New Roman" w:hint="eastAsia"/>
          <w:sz w:val="24"/>
          <w:szCs w:val="24"/>
        </w:rPr>
        <w:t xml:space="preserve">： </w:t>
      </w:r>
      <w:r w:rsidR="0077687C">
        <w:rPr>
          <w:rFonts w:asciiTheme="minorEastAsia" w:hAnsiTheme="minorEastAsia" w:hint="eastAsia"/>
          <w:sz w:val="24"/>
          <w:szCs w:val="24"/>
        </w:rPr>
        <w:t>3102274448</w:t>
      </w:r>
      <w:r w:rsidR="0077687C">
        <w:rPr>
          <w:rFonts w:ascii="宋体" w:hAnsi="宋体" w:hint="eastAsia"/>
          <w:sz w:val="24"/>
        </w:rPr>
        <w:t>@qq.com</w:t>
      </w:r>
      <w:r w:rsidRPr="001E2E47">
        <w:rPr>
          <w:rFonts w:ascii="宋体" w:hAnsi="宋体" w:cs="Times New Roman" w:hint="eastAsia"/>
          <w:sz w:val="24"/>
          <w:szCs w:val="24"/>
        </w:rPr>
        <w:t>；</w:t>
      </w:r>
    </w:p>
    <w:p w:rsidR="008C362A" w:rsidRPr="003B0CEE" w:rsidRDefault="008C362A" w:rsidP="008C362A">
      <w:pPr>
        <w:widowControl/>
        <w:spacing w:line="360" w:lineRule="auto"/>
        <w:ind w:firstLine="480"/>
        <w:jc w:val="left"/>
        <w:rPr>
          <w:rFonts w:ascii="宋体" w:hAnsi="宋体" w:cs="Times New Roman"/>
          <w:sz w:val="24"/>
          <w:szCs w:val="24"/>
        </w:rPr>
      </w:pPr>
      <w:r w:rsidRPr="001E2E47">
        <w:rPr>
          <w:rFonts w:ascii="宋体" w:hAnsi="宋体" w:cs="Times New Roman" w:hint="eastAsia"/>
          <w:sz w:val="24"/>
          <w:szCs w:val="24"/>
        </w:rPr>
        <w:lastRenderedPageBreak/>
        <w:t>2）邮件主题名称应注明：参与（</w:t>
      </w:r>
      <w:r w:rsidR="00267E0F" w:rsidRPr="003A4A43">
        <w:rPr>
          <w:rFonts w:ascii="宋体" w:hAnsi="宋体" w:cs="Times New Roman" w:hint="eastAsia"/>
          <w:sz w:val="24"/>
          <w:szCs w:val="24"/>
        </w:rPr>
        <w:t>洪湖市人民医院电子病历系统、病理信息系统采购项目</w:t>
      </w:r>
      <w:r w:rsidRPr="003B0CEE">
        <w:rPr>
          <w:rFonts w:ascii="宋体" w:hAnsi="宋体" w:cs="Times New Roman" w:hint="eastAsia"/>
          <w:sz w:val="24"/>
          <w:szCs w:val="24"/>
        </w:rPr>
        <w:t>）报名；</w:t>
      </w:r>
    </w:p>
    <w:p w:rsidR="008C362A" w:rsidRPr="001E2E47" w:rsidRDefault="008C362A" w:rsidP="008C362A">
      <w:pPr>
        <w:spacing w:line="460" w:lineRule="exact"/>
        <w:ind w:firstLineChars="200" w:firstLine="480"/>
        <w:rPr>
          <w:rFonts w:ascii="宋体" w:hAnsi="宋体"/>
          <w:sz w:val="24"/>
          <w:u w:color="FF0000"/>
        </w:rPr>
      </w:pPr>
      <w:r w:rsidRPr="001E2E47">
        <w:rPr>
          <w:rFonts w:ascii="宋体" w:hAnsi="宋体" w:cs="Times New Roman" w:hint="eastAsia"/>
          <w:sz w:val="24"/>
          <w:szCs w:val="24"/>
        </w:rPr>
        <w:t>3）邮件正文应注明：参与项目的名称、项目编号、供应商名称、联系人、联系人电话、联系人邮箱.</w:t>
      </w:r>
    </w:p>
    <w:p w:rsidR="00447AA0" w:rsidRPr="00447AA0" w:rsidRDefault="008C362A" w:rsidP="00A30FFE">
      <w:pPr>
        <w:pStyle w:val="aff1"/>
        <w:numPr>
          <w:ilvl w:val="0"/>
          <w:numId w:val="99"/>
        </w:numPr>
        <w:spacing w:line="460" w:lineRule="exact"/>
        <w:ind w:firstLineChars="0"/>
        <w:rPr>
          <w:rFonts w:ascii="宋体" w:hAnsi="宋体" w:cs="黑体"/>
          <w:sz w:val="24"/>
          <w:u w:color="FF0000"/>
        </w:rPr>
      </w:pPr>
      <w:r w:rsidRPr="00447AA0">
        <w:rPr>
          <w:rFonts w:ascii="宋体" w:hAnsi="宋体" w:hint="eastAsia"/>
          <w:sz w:val="24"/>
          <w:szCs w:val="24"/>
        </w:rPr>
        <w:t>供应商未在公告规定的报名截止时间前按上述1）、2）、3）条的要求进行报名的，集中采购机构拒绝其投标。</w:t>
      </w:r>
    </w:p>
    <w:p w:rsidR="008C362A" w:rsidRPr="00447AA0" w:rsidRDefault="00447AA0" w:rsidP="00447AA0">
      <w:pPr>
        <w:spacing w:line="460" w:lineRule="exact"/>
        <w:rPr>
          <w:rFonts w:ascii="宋体" w:hAnsi="宋体"/>
          <w:sz w:val="24"/>
          <w:u w:color="FF0000"/>
        </w:rPr>
      </w:pPr>
      <w:r w:rsidRPr="00447AA0">
        <w:rPr>
          <w:rFonts w:ascii="宋体" w:hAnsi="宋体" w:cs="宋体" w:hint="eastAsia"/>
          <w:b/>
          <w:kern w:val="0"/>
          <w:sz w:val="24"/>
          <w:szCs w:val="24"/>
          <w:lang w:val="zh-CN"/>
        </w:rPr>
        <w:t>十二、</w:t>
      </w:r>
      <w:r w:rsidR="008C362A" w:rsidRPr="00447AA0">
        <w:rPr>
          <w:rFonts w:ascii="宋体" w:hAnsi="宋体" w:cs="宋体" w:hint="eastAsia"/>
          <w:b/>
          <w:kern w:val="0"/>
          <w:sz w:val="24"/>
          <w:szCs w:val="24"/>
          <w:lang w:val="zh-CN"/>
        </w:rPr>
        <w:t>投标信息：</w:t>
      </w:r>
    </w:p>
    <w:p w:rsidR="008C362A" w:rsidRPr="001E2E47" w:rsidRDefault="008C362A" w:rsidP="008C362A">
      <w:pPr>
        <w:spacing w:line="360" w:lineRule="auto"/>
        <w:ind w:firstLineChars="196" w:firstLine="470"/>
        <w:rPr>
          <w:rFonts w:ascii="宋体" w:hAnsi="宋体" w:cs="宋体"/>
          <w:b/>
          <w:kern w:val="0"/>
          <w:sz w:val="24"/>
          <w:szCs w:val="24"/>
        </w:rPr>
      </w:pPr>
      <w:r w:rsidRPr="001E2E47">
        <w:rPr>
          <w:rFonts w:ascii="宋体" w:hAnsi="宋体" w:cs="宋体" w:hint="eastAsia"/>
          <w:kern w:val="0"/>
          <w:sz w:val="24"/>
          <w:szCs w:val="24"/>
        </w:rPr>
        <w:t>投标文件递交</w:t>
      </w:r>
      <w:r w:rsidRPr="001E2E47">
        <w:rPr>
          <w:rFonts w:ascii="宋体" w:hAnsi="宋体" w:hint="eastAsia"/>
          <w:sz w:val="24"/>
          <w:u w:color="FF0000"/>
        </w:rPr>
        <w:t>截止时间：</w:t>
      </w:r>
      <w:r w:rsidRPr="00782B66">
        <w:rPr>
          <w:rFonts w:ascii="宋体" w:hAnsi="宋体" w:hint="eastAsia"/>
          <w:sz w:val="24"/>
          <w:u w:color="FF0000"/>
        </w:rPr>
        <w:t>2018年</w:t>
      </w:r>
      <w:r w:rsidR="005E4C5C">
        <w:rPr>
          <w:rFonts w:ascii="宋体" w:hAnsi="宋体" w:hint="eastAsia"/>
          <w:sz w:val="24"/>
          <w:u w:color="FF0000"/>
        </w:rPr>
        <w:t>11</w:t>
      </w:r>
      <w:r w:rsidRPr="00782B66">
        <w:rPr>
          <w:rFonts w:ascii="宋体" w:hAnsi="宋体" w:hint="eastAsia"/>
          <w:sz w:val="24"/>
          <w:u w:color="FF0000"/>
        </w:rPr>
        <w:t>月</w:t>
      </w:r>
      <w:r w:rsidR="005E4C5C">
        <w:rPr>
          <w:rFonts w:ascii="宋体" w:hAnsi="宋体" w:hint="eastAsia"/>
          <w:sz w:val="24"/>
          <w:u w:color="FF0000"/>
        </w:rPr>
        <w:t>7</w:t>
      </w:r>
      <w:r w:rsidRPr="00782B66">
        <w:rPr>
          <w:rFonts w:ascii="宋体" w:hAnsi="宋体" w:hint="eastAsia"/>
          <w:sz w:val="24"/>
          <w:u w:color="FF0000"/>
        </w:rPr>
        <w:t>日</w:t>
      </w:r>
      <w:r w:rsidR="00210DFC">
        <w:rPr>
          <w:rFonts w:ascii="宋体" w:hAnsi="宋体" w:hint="eastAsia"/>
          <w:sz w:val="24"/>
          <w:u w:color="FF0000"/>
        </w:rPr>
        <w:t>9</w:t>
      </w:r>
      <w:r w:rsidRPr="00782B66">
        <w:rPr>
          <w:rFonts w:ascii="宋体" w:hAnsi="宋体" w:hint="eastAsia"/>
          <w:sz w:val="24"/>
          <w:u w:color="FF0000"/>
        </w:rPr>
        <w:t>时</w:t>
      </w:r>
      <w:r w:rsidRPr="001E2E47">
        <w:rPr>
          <w:rFonts w:ascii="宋体" w:hAnsi="宋体" w:hint="eastAsia"/>
          <w:sz w:val="24"/>
          <w:u w:color="FF0000"/>
        </w:rPr>
        <w:t>（</w:t>
      </w:r>
      <w:r w:rsidR="00A9511A">
        <w:rPr>
          <w:rFonts w:ascii="宋体" w:hAnsi="宋体" w:hint="eastAsia"/>
          <w:sz w:val="24"/>
          <w:u w:color="FF0000"/>
        </w:rPr>
        <w:t>8</w:t>
      </w:r>
      <w:r w:rsidRPr="001E2E47">
        <w:rPr>
          <w:rFonts w:ascii="宋体" w:hAnsi="宋体" w:hint="eastAsia"/>
          <w:sz w:val="24"/>
          <w:u w:color="FF0000"/>
        </w:rPr>
        <w:t>时</w:t>
      </w:r>
      <w:r w:rsidR="00A9511A">
        <w:rPr>
          <w:rFonts w:ascii="宋体" w:hAnsi="宋体" w:hint="eastAsia"/>
          <w:sz w:val="24"/>
          <w:u w:color="FF0000"/>
        </w:rPr>
        <w:t>30分</w:t>
      </w:r>
      <w:r w:rsidRPr="001E2E47">
        <w:rPr>
          <w:rFonts w:ascii="宋体" w:hAnsi="宋体" w:cs="宋体" w:hint="eastAsia"/>
          <w:kern w:val="0"/>
          <w:sz w:val="24"/>
          <w:szCs w:val="24"/>
        </w:rPr>
        <w:t>开始接收投标文件，拒收逾期送达或者未按招标文件要求密封的投标文件）</w:t>
      </w:r>
    </w:p>
    <w:p w:rsidR="00447AA0" w:rsidRDefault="008C362A" w:rsidP="00447AA0">
      <w:pPr>
        <w:widowControl/>
        <w:spacing w:line="360" w:lineRule="auto"/>
        <w:ind w:firstLineChars="196" w:firstLine="470"/>
        <w:jc w:val="left"/>
        <w:rPr>
          <w:rFonts w:ascii="宋体" w:hAnsi="宋体" w:cs="宋体"/>
          <w:kern w:val="0"/>
          <w:sz w:val="24"/>
          <w:szCs w:val="24"/>
        </w:rPr>
      </w:pPr>
      <w:r w:rsidRPr="001E2E47">
        <w:rPr>
          <w:rFonts w:ascii="宋体" w:hAnsi="宋体" w:cs="宋体" w:hint="eastAsia"/>
          <w:kern w:val="0"/>
          <w:sz w:val="24"/>
          <w:szCs w:val="24"/>
        </w:rPr>
        <w:t>投标文件递交地点：</w:t>
      </w:r>
      <w:r w:rsidRPr="001E2E47">
        <w:rPr>
          <w:rFonts w:ascii="宋体" w:hAnsi="宋体"/>
          <w:sz w:val="24"/>
          <w:u w:color="FF0000"/>
        </w:rPr>
        <w:t>洪湖市公共资源交易中心</w:t>
      </w:r>
      <w:r w:rsidRPr="001E2E47">
        <w:rPr>
          <w:rFonts w:ascii="宋体" w:hAnsi="宋体" w:hint="eastAsia"/>
          <w:sz w:val="24"/>
          <w:u w:color="FF0000"/>
        </w:rPr>
        <w:t>开标大厅（洪湖市茅江大道闽洪建材市场四楼）</w:t>
      </w:r>
    </w:p>
    <w:p w:rsidR="008C362A" w:rsidRPr="00447AA0" w:rsidRDefault="00447AA0" w:rsidP="00447AA0">
      <w:pPr>
        <w:widowControl/>
        <w:spacing w:line="360" w:lineRule="auto"/>
        <w:jc w:val="left"/>
        <w:rPr>
          <w:rFonts w:ascii="宋体" w:hAnsi="宋体" w:cs="宋体"/>
          <w:kern w:val="0"/>
          <w:sz w:val="24"/>
          <w:szCs w:val="24"/>
        </w:rPr>
      </w:pPr>
      <w:r w:rsidRPr="00447AA0">
        <w:rPr>
          <w:rFonts w:ascii="宋体" w:hAnsi="宋体" w:cs="宋体" w:hint="eastAsia"/>
          <w:b/>
          <w:kern w:val="0"/>
          <w:sz w:val="24"/>
          <w:szCs w:val="24"/>
          <w:lang w:val="zh-CN"/>
        </w:rPr>
        <w:t>十三、</w:t>
      </w:r>
      <w:r w:rsidR="008C362A" w:rsidRPr="001E2E47">
        <w:rPr>
          <w:rFonts w:ascii="宋体" w:hAnsi="宋体" w:cs="宋体" w:hint="eastAsia"/>
          <w:b/>
          <w:kern w:val="0"/>
          <w:sz w:val="24"/>
          <w:szCs w:val="24"/>
          <w:lang w:val="zh-CN"/>
        </w:rPr>
        <w:t>开标信息：</w:t>
      </w:r>
    </w:p>
    <w:p w:rsidR="008C362A" w:rsidRPr="001E2E47" w:rsidRDefault="008C362A" w:rsidP="008C362A">
      <w:pPr>
        <w:spacing w:line="360" w:lineRule="auto"/>
        <w:ind w:firstLineChars="196" w:firstLine="470"/>
        <w:rPr>
          <w:rFonts w:ascii="宋体" w:hAnsi="宋体"/>
          <w:sz w:val="24"/>
          <w:u w:color="FF0000"/>
        </w:rPr>
      </w:pPr>
      <w:r w:rsidRPr="001E2E47">
        <w:rPr>
          <w:rFonts w:ascii="宋体" w:hAnsi="宋体" w:cs="宋体" w:hint="eastAsia"/>
          <w:kern w:val="0"/>
          <w:sz w:val="24"/>
          <w:szCs w:val="24"/>
        </w:rPr>
        <w:t>开标时间</w:t>
      </w:r>
      <w:r w:rsidR="00A9511A" w:rsidRPr="001E2E47">
        <w:rPr>
          <w:rFonts w:ascii="宋体" w:hAnsi="宋体" w:hint="eastAsia"/>
          <w:sz w:val="24"/>
          <w:u w:color="FF0000"/>
        </w:rPr>
        <w:t>：</w:t>
      </w:r>
      <w:r w:rsidR="00A9511A" w:rsidRPr="00782B66">
        <w:rPr>
          <w:rFonts w:ascii="宋体" w:hAnsi="宋体" w:hint="eastAsia"/>
          <w:sz w:val="24"/>
          <w:u w:color="FF0000"/>
        </w:rPr>
        <w:t>2018年</w:t>
      </w:r>
      <w:r w:rsidR="00A9511A">
        <w:rPr>
          <w:rFonts w:ascii="宋体" w:hAnsi="宋体" w:hint="eastAsia"/>
          <w:sz w:val="24"/>
          <w:u w:color="FF0000"/>
        </w:rPr>
        <w:t>10</w:t>
      </w:r>
      <w:r w:rsidR="00A9511A" w:rsidRPr="00782B66">
        <w:rPr>
          <w:rFonts w:ascii="宋体" w:hAnsi="宋体" w:hint="eastAsia"/>
          <w:sz w:val="24"/>
          <w:u w:color="FF0000"/>
        </w:rPr>
        <w:t>月</w:t>
      </w:r>
      <w:r w:rsidR="005E4C5C">
        <w:rPr>
          <w:rFonts w:ascii="宋体" w:hAnsi="宋体" w:hint="eastAsia"/>
          <w:sz w:val="24"/>
          <w:u w:color="FF0000"/>
        </w:rPr>
        <w:t>7</w:t>
      </w:r>
      <w:r w:rsidR="00A9511A" w:rsidRPr="00782B66">
        <w:rPr>
          <w:rFonts w:ascii="宋体" w:hAnsi="宋体" w:hint="eastAsia"/>
          <w:sz w:val="24"/>
          <w:u w:color="FF0000"/>
        </w:rPr>
        <w:t>日</w:t>
      </w:r>
      <w:r w:rsidR="00A9511A">
        <w:rPr>
          <w:rFonts w:ascii="宋体" w:hAnsi="宋体" w:hint="eastAsia"/>
          <w:sz w:val="24"/>
          <w:u w:color="FF0000"/>
        </w:rPr>
        <w:t>9</w:t>
      </w:r>
      <w:r w:rsidR="00A9511A" w:rsidRPr="00782B66">
        <w:rPr>
          <w:rFonts w:ascii="宋体" w:hAnsi="宋体" w:hint="eastAsia"/>
          <w:sz w:val="24"/>
          <w:u w:color="FF0000"/>
        </w:rPr>
        <w:t>时</w:t>
      </w:r>
    </w:p>
    <w:p w:rsidR="008C362A" w:rsidRPr="001E2E47" w:rsidRDefault="008C362A" w:rsidP="008C362A">
      <w:pPr>
        <w:widowControl/>
        <w:spacing w:line="360" w:lineRule="auto"/>
        <w:ind w:firstLineChars="196" w:firstLine="470"/>
        <w:jc w:val="left"/>
        <w:rPr>
          <w:rFonts w:ascii="宋体" w:hAnsi="宋体" w:cs="宋体"/>
          <w:kern w:val="0"/>
          <w:sz w:val="24"/>
          <w:szCs w:val="24"/>
        </w:rPr>
      </w:pPr>
      <w:r w:rsidRPr="001E2E47">
        <w:rPr>
          <w:rFonts w:ascii="宋体" w:hAnsi="宋体" w:cs="宋体" w:hint="eastAsia"/>
          <w:kern w:val="0"/>
          <w:sz w:val="24"/>
          <w:szCs w:val="24"/>
        </w:rPr>
        <w:t>开标地点：</w:t>
      </w:r>
      <w:r w:rsidRPr="001E2E47">
        <w:rPr>
          <w:rFonts w:ascii="宋体" w:hAnsi="宋体"/>
          <w:sz w:val="24"/>
          <w:u w:color="FF0000"/>
        </w:rPr>
        <w:t>洪湖市公共资源交易中心</w:t>
      </w:r>
      <w:r w:rsidRPr="001E2E47">
        <w:rPr>
          <w:rFonts w:ascii="宋体" w:hAnsi="宋体" w:hint="eastAsia"/>
          <w:sz w:val="24"/>
          <w:u w:color="FF0000"/>
        </w:rPr>
        <w:t>开标大厅（洪湖市茅江大道闽洪建材市场四楼）</w:t>
      </w:r>
    </w:p>
    <w:p w:rsidR="008C362A" w:rsidRPr="001E2E47" w:rsidRDefault="00447AA0" w:rsidP="00447AA0">
      <w:pPr>
        <w:spacing w:line="360" w:lineRule="auto"/>
        <w:rPr>
          <w:rFonts w:ascii="宋体" w:hAnsi="宋体" w:cs="Times New Roman"/>
          <w:sz w:val="24"/>
          <w:szCs w:val="24"/>
        </w:rPr>
      </w:pPr>
      <w:r>
        <w:rPr>
          <w:rFonts w:ascii="宋体" w:hAnsi="宋体" w:cs="宋体" w:hint="eastAsia"/>
          <w:b/>
          <w:kern w:val="0"/>
          <w:sz w:val="24"/>
          <w:szCs w:val="24"/>
          <w:lang w:val="zh-CN"/>
        </w:rPr>
        <w:t>十四、</w:t>
      </w:r>
      <w:r w:rsidR="008C362A" w:rsidRPr="001E2E47">
        <w:rPr>
          <w:rFonts w:ascii="宋体" w:hAnsi="宋体" w:cs="宋体" w:hint="eastAsia"/>
          <w:b/>
          <w:kern w:val="0"/>
          <w:sz w:val="24"/>
          <w:szCs w:val="24"/>
          <w:lang w:val="zh-CN"/>
        </w:rPr>
        <w:t>公告期限：</w:t>
      </w:r>
      <w:r w:rsidR="008C362A" w:rsidRPr="001E2E47">
        <w:rPr>
          <w:rFonts w:ascii="宋体" w:hAnsi="宋体" w:cs="Times New Roman" w:hint="eastAsia"/>
          <w:sz w:val="24"/>
          <w:szCs w:val="24"/>
        </w:rPr>
        <w:t>自公告发布之日起5个工作日。</w:t>
      </w:r>
    </w:p>
    <w:p w:rsidR="008C362A" w:rsidRPr="001E2E47" w:rsidRDefault="00447AA0" w:rsidP="00447AA0">
      <w:pPr>
        <w:spacing w:line="360" w:lineRule="auto"/>
        <w:rPr>
          <w:rFonts w:ascii="宋体" w:hAnsi="宋体" w:cs="宋体"/>
          <w:b/>
          <w:kern w:val="0"/>
          <w:sz w:val="24"/>
          <w:szCs w:val="24"/>
          <w:lang w:val="zh-CN"/>
        </w:rPr>
      </w:pPr>
      <w:r>
        <w:rPr>
          <w:rFonts w:ascii="宋体" w:hAnsi="宋体" w:cs="宋体" w:hint="eastAsia"/>
          <w:b/>
          <w:kern w:val="0"/>
          <w:sz w:val="24"/>
          <w:szCs w:val="24"/>
          <w:lang w:val="zh-CN"/>
        </w:rPr>
        <w:t>十五、</w:t>
      </w:r>
      <w:r w:rsidR="008C362A" w:rsidRPr="001E2E47">
        <w:rPr>
          <w:rFonts w:ascii="宋体" w:hAnsi="宋体" w:cs="宋体" w:hint="eastAsia"/>
          <w:b/>
          <w:kern w:val="0"/>
          <w:sz w:val="24"/>
          <w:szCs w:val="24"/>
          <w:lang w:val="zh-CN"/>
        </w:rPr>
        <w:t>质疑：</w:t>
      </w:r>
    </w:p>
    <w:p w:rsidR="008C362A" w:rsidRPr="001E2E47" w:rsidRDefault="008C362A" w:rsidP="008C362A">
      <w:pPr>
        <w:spacing w:line="360" w:lineRule="auto"/>
        <w:ind w:firstLineChars="200" w:firstLine="480"/>
        <w:rPr>
          <w:rFonts w:ascii="宋体" w:hAnsi="宋体" w:cs="Times New Roman"/>
          <w:sz w:val="24"/>
          <w:szCs w:val="24"/>
        </w:rPr>
      </w:pPr>
      <w:r w:rsidRPr="001E2E47">
        <w:rPr>
          <w:rFonts w:ascii="宋体" w:hAnsi="宋体" w:cs="Times New Roman" w:hint="eastAsia"/>
          <w:sz w:val="24"/>
          <w:szCs w:val="24"/>
        </w:rPr>
        <w:t>投标人认为招标文件、招标过程和中标结果使自己的权益受到损害的，可以在知道或者应知其权益受到损害之日起7个工作日内，可向洪湖市政府采购中心提出质疑。</w:t>
      </w:r>
    </w:p>
    <w:p w:rsidR="008C362A" w:rsidRPr="001E2E47" w:rsidRDefault="00447AA0" w:rsidP="00447AA0">
      <w:pPr>
        <w:spacing w:line="360" w:lineRule="auto"/>
        <w:rPr>
          <w:rFonts w:ascii="宋体" w:hAnsi="宋体" w:cs="宋体"/>
          <w:b/>
          <w:kern w:val="0"/>
          <w:sz w:val="24"/>
          <w:szCs w:val="24"/>
          <w:lang w:val="zh-CN"/>
        </w:rPr>
      </w:pPr>
      <w:r>
        <w:rPr>
          <w:rFonts w:ascii="宋体" w:hAnsi="宋体" w:cs="宋体" w:hint="eastAsia"/>
          <w:b/>
          <w:kern w:val="0"/>
          <w:sz w:val="24"/>
          <w:szCs w:val="24"/>
          <w:lang w:val="zh-CN"/>
        </w:rPr>
        <w:t>十六、</w:t>
      </w:r>
      <w:r w:rsidR="008C362A" w:rsidRPr="001E2E47">
        <w:rPr>
          <w:rFonts w:ascii="宋体" w:hAnsi="宋体" w:cs="宋体" w:hint="eastAsia"/>
          <w:b/>
          <w:kern w:val="0"/>
          <w:sz w:val="24"/>
          <w:szCs w:val="24"/>
          <w:lang w:val="zh-CN"/>
        </w:rPr>
        <w:t>联系方式：</w:t>
      </w:r>
    </w:p>
    <w:p w:rsidR="008C362A" w:rsidRPr="001E2E47" w:rsidRDefault="008C362A" w:rsidP="008C362A">
      <w:pPr>
        <w:widowControl/>
        <w:spacing w:line="360" w:lineRule="auto"/>
        <w:ind w:firstLine="480"/>
        <w:jc w:val="left"/>
        <w:rPr>
          <w:rFonts w:ascii="宋体" w:hAnsi="宋体" w:cs="宋体"/>
          <w:bCs/>
          <w:kern w:val="0"/>
          <w:sz w:val="24"/>
          <w:szCs w:val="24"/>
        </w:rPr>
      </w:pPr>
      <w:r w:rsidRPr="001E2E47">
        <w:rPr>
          <w:rFonts w:ascii="宋体" w:hAnsi="宋体" w:cs="宋体" w:hint="eastAsia"/>
          <w:bCs/>
          <w:kern w:val="0"/>
          <w:sz w:val="24"/>
          <w:szCs w:val="24"/>
        </w:rPr>
        <w:t>集中采购机构：</w:t>
      </w:r>
      <w:r w:rsidRPr="00782B66">
        <w:rPr>
          <w:rFonts w:ascii="宋体" w:hAnsi="宋体" w:hint="eastAsia"/>
          <w:b/>
          <w:sz w:val="24"/>
          <w:u w:color="FF0000"/>
        </w:rPr>
        <w:t>洪湖市政府采购中心</w:t>
      </w:r>
    </w:p>
    <w:p w:rsidR="008C362A" w:rsidRPr="001E2E47" w:rsidRDefault="008C362A" w:rsidP="008C362A">
      <w:pPr>
        <w:widowControl/>
        <w:spacing w:line="360" w:lineRule="auto"/>
        <w:ind w:firstLine="480"/>
        <w:jc w:val="left"/>
        <w:rPr>
          <w:rFonts w:ascii="宋体" w:hAnsi="宋体"/>
          <w:sz w:val="24"/>
          <w:u w:color="FF0000"/>
        </w:rPr>
      </w:pPr>
      <w:r w:rsidRPr="001E2E47">
        <w:rPr>
          <w:rFonts w:ascii="宋体" w:hAnsi="宋体" w:cs="宋体" w:hint="eastAsia"/>
          <w:bCs/>
          <w:kern w:val="0"/>
          <w:sz w:val="24"/>
          <w:szCs w:val="24"/>
        </w:rPr>
        <w:t>联系人：</w:t>
      </w:r>
      <w:r w:rsidR="003B0CEE">
        <w:rPr>
          <w:rFonts w:ascii="宋体" w:hAnsi="宋体" w:cs="宋体" w:hint="eastAsia"/>
          <w:bCs/>
          <w:kern w:val="0"/>
          <w:sz w:val="24"/>
          <w:szCs w:val="24"/>
        </w:rPr>
        <w:t>曾勇</w:t>
      </w:r>
    </w:p>
    <w:p w:rsidR="003B0CEE" w:rsidRPr="00075A78" w:rsidRDefault="008C362A" w:rsidP="003B0CEE">
      <w:pPr>
        <w:widowControl/>
        <w:spacing w:line="360" w:lineRule="auto"/>
        <w:ind w:firstLine="480"/>
        <w:jc w:val="left"/>
        <w:rPr>
          <w:rFonts w:ascii="宋体" w:hAnsi="宋体" w:cs="宋体"/>
          <w:bCs/>
          <w:color w:val="000000" w:themeColor="text1"/>
          <w:kern w:val="0"/>
          <w:sz w:val="24"/>
          <w:szCs w:val="24"/>
        </w:rPr>
      </w:pPr>
      <w:r w:rsidRPr="001E2E47">
        <w:rPr>
          <w:rFonts w:ascii="宋体" w:hAnsi="宋体" w:hint="eastAsia"/>
          <w:sz w:val="24"/>
          <w:u w:color="FF0000"/>
        </w:rPr>
        <w:t>电子邮箱</w:t>
      </w:r>
      <w:r w:rsidRPr="001E2E47">
        <w:rPr>
          <w:rFonts w:ascii="宋体" w:hAnsi="宋体" w:cs="Times New Roman" w:hint="eastAsia"/>
          <w:sz w:val="24"/>
          <w:szCs w:val="24"/>
        </w:rPr>
        <w:t xml:space="preserve">： </w:t>
      </w:r>
      <w:r w:rsidR="003B0CEE">
        <w:rPr>
          <w:rFonts w:asciiTheme="minorEastAsia" w:hAnsiTheme="minorEastAsia" w:hint="eastAsia"/>
          <w:sz w:val="24"/>
          <w:szCs w:val="24"/>
        </w:rPr>
        <w:t>3102274448</w:t>
      </w:r>
      <w:r w:rsidR="003B0CEE" w:rsidRPr="00094A78">
        <w:rPr>
          <w:rFonts w:ascii="宋体" w:hAnsi="宋体" w:hint="eastAsia"/>
          <w:sz w:val="24"/>
        </w:rPr>
        <w:t>@</w:t>
      </w:r>
      <w:r w:rsidR="003B0CEE">
        <w:rPr>
          <w:rFonts w:ascii="宋体" w:hAnsi="宋体" w:hint="eastAsia"/>
          <w:sz w:val="24"/>
        </w:rPr>
        <w:t>qq.com</w:t>
      </w:r>
      <w:r w:rsidR="003B0CEE" w:rsidRPr="0002794B">
        <w:rPr>
          <w:rFonts w:ascii="宋体" w:hAnsi="宋体" w:hint="eastAsia"/>
          <w:sz w:val="24"/>
        </w:rPr>
        <w:t xml:space="preserve"> </w:t>
      </w:r>
    </w:p>
    <w:p w:rsidR="008C362A" w:rsidRPr="001E2E47" w:rsidRDefault="008C362A" w:rsidP="008C362A">
      <w:pPr>
        <w:widowControl/>
        <w:spacing w:line="360" w:lineRule="auto"/>
        <w:ind w:firstLine="480"/>
        <w:jc w:val="left"/>
        <w:rPr>
          <w:rFonts w:ascii="宋体" w:hAnsi="宋体"/>
          <w:sz w:val="24"/>
          <w:u w:color="FF0000"/>
        </w:rPr>
      </w:pPr>
      <w:r w:rsidRPr="001E2E47">
        <w:rPr>
          <w:rFonts w:ascii="宋体" w:hAnsi="宋体" w:cs="宋体" w:hint="eastAsia"/>
          <w:bCs/>
          <w:kern w:val="0"/>
          <w:sz w:val="24"/>
          <w:szCs w:val="24"/>
        </w:rPr>
        <w:t>联系电话：</w:t>
      </w:r>
      <w:r w:rsidRPr="001E2E47">
        <w:rPr>
          <w:rFonts w:ascii="宋体" w:hAnsi="宋体" w:hint="eastAsia"/>
          <w:sz w:val="24"/>
          <w:u w:color="FF0000"/>
        </w:rPr>
        <w:t>0716-2436350</w:t>
      </w:r>
    </w:p>
    <w:p w:rsidR="008C362A" w:rsidRPr="001E2E47" w:rsidRDefault="008C362A" w:rsidP="008C362A">
      <w:pPr>
        <w:widowControl/>
        <w:spacing w:line="360" w:lineRule="auto"/>
        <w:ind w:firstLine="480"/>
        <w:jc w:val="left"/>
        <w:rPr>
          <w:rFonts w:ascii="宋体" w:hAnsi="宋体" w:cs="宋体"/>
          <w:bCs/>
          <w:kern w:val="0"/>
          <w:sz w:val="24"/>
          <w:szCs w:val="24"/>
        </w:rPr>
      </w:pPr>
      <w:r w:rsidRPr="001E2E47">
        <w:rPr>
          <w:rFonts w:ascii="宋体" w:hAnsi="宋体" w:cs="宋体" w:hint="eastAsia"/>
          <w:bCs/>
          <w:kern w:val="0"/>
          <w:sz w:val="24"/>
          <w:szCs w:val="24"/>
        </w:rPr>
        <w:t>地址：</w:t>
      </w:r>
      <w:r w:rsidRPr="001E2E47">
        <w:rPr>
          <w:rFonts w:ascii="宋体" w:hAnsi="宋体" w:hint="eastAsia"/>
          <w:sz w:val="24"/>
          <w:u w:color="FF0000"/>
        </w:rPr>
        <w:t>洪湖市政府采购中心（洪湖市文泉东路特1号）</w:t>
      </w:r>
    </w:p>
    <w:p w:rsidR="000B2F9D" w:rsidRDefault="000B2F9D" w:rsidP="000B2F9D">
      <w:pPr>
        <w:widowControl/>
        <w:spacing w:line="360" w:lineRule="auto"/>
        <w:ind w:firstLine="480"/>
        <w:jc w:val="left"/>
        <w:rPr>
          <w:rFonts w:ascii="宋体" w:hAnsi="宋体" w:cs="宋体"/>
          <w:bCs/>
          <w:kern w:val="0"/>
          <w:sz w:val="24"/>
          <w:szCs w:val="24"/>
        </w:rPr>
      </w:pPr>
    </w:p>
    <w:p w:rsidR="00612A8B" w:rsidRPr="00EA6779" w:rsidRDefault="00612A8B" w:rsidP="00612A8B">
      <w:pPr>
        <w:spacing w:line="460" w:lineRule="exact"/>
        <w:ind w:firstLineChars="200" w:firstLine="480"/>
        <w:rPr>
          <w:rFonts w:asciiTheme="minorEastAsia" w:hAnsiTheme="minorEastAsia"/>
          <w:sz w:val="24"/>
          <w:szCs w:val="24"/>
        </w:rPr>
      </w:pPr>
      <w:r w:rsidRPr="00EA6779">
        <w:rPr>
          <w:rFonts w:asciiTheme="minorEastAsia" w:hAnsiTheme="minorEastAsia" w:hint="eastAsia"/>
          <w:sz w:val="24"/>
          <w:szCs w:val="24"/>
        </w:rPr>
        <w:t>采购人：洪湖市人民医院</w:t>
      </w:r>
    </w:p>
    <w:p w:rsidR="00612A8B" w:rsidRPr="00EA6779" w:rsidRDefault="00612A8B" w:rsidP="00612A8B">
      <w:pPr>
        <w:spacing w:line="460" w:lineRule="exact"/>
        <w:ind w:firstLineChars="200" w:firstLine="480"/>
        <w:rPr>
          <w:rFonts w:asciiTheme="minorEastAsia" w:hAnsiTheme="minorEastAsia"/>
          <w:sz w:val="24"/>
          <w:szCs w:val="24"/>
        </w:rPr>
      </w:pPr>
      <w:r w:rsidRPr="00EA6779">
        <w:rPr>
          <w:rFonts w:asciiTheme="minorEastAsia" w:hAnsiTheme="minorEastAsia" w:hint="eastAsia"/>
          <w:sz w:val="24"/>
          <w:szCs w:val="24"/>
        </w:rPr>
        <w:t>联系人：晏承谋</w:t>
      </w:r>
    </w:p>
    <w:p w:rsidR="00612A8B" w:rsidRPr="00EA6779" w:rsidRDefault="00612A8B" w:rsidP="00612A8B">
      <w:pPr>
        <w:spacing w:line="460" w:lineRule="exact"/>
        <w:ind w:firstLineChars="200" w:firstLine="480"/>
        <w:rPr>
          <w:rFonts w:asciiTheme="minorEastAsia" w:hAnsiTheme="minorEastAsia"/>
          <w:sz w:val="24"/>
          <w:szCs w:val="24"/>
        </w:rPr>
      </w:pPr>
      <w:r w:rsidRPr="00EA6779">
        <w:rPr>
          <w:rFonts w:asciiTheme="minorEastAsia" w:hAnsiTheme="minorEastAsia" w:hint="eastAsia"/>
          <w:sz w:val="24"/>
          <w:szCs w:val="24"/>
        </w:rPr>
        <w:t>联系电话：15926644266</w:t>
      </w:r>
    </w:p>
    <w:p w:rsidR="00612A8B" w:rsidRPr="00EA6779" w:rsidRDefault="00612A8B" w:rsidP="00612A8B">
      <w:pPr>
        <w:spacing w:line="460" w:lineRule="exact"/>
        <w:ind w:firstLineChars="200" w:firstLine="480"/>
        <w:rPr>
          <w:rFonts w:asciiTheme="minorEastAsia" w:hAnsiTheme="minorEastAsia"/>
          <w:sz w:val="24"/>
          <w:szCs w:val="24"/>
        </w:rPr>
      </w:pPr>
      <w:r w:rsidRPr="00EA6779">
        <w:rPr>
          <w:rFonts w:asciiTheme="minorEastAsia" w:hAnsiTheme="minorEastAsia" w:hint="eastAsia"/>
          <w:sz w:val="24"/>
          <w:szCs w:val="24"/>
        </w:rPr>
        <w:t>地址：洪湖市人民医院</w:t>
      </w:r>
    </w:p>
    <w:p w:rsidR="008C362A" w:rsidRPr="00A6109F" w:rsidRDefault="008C362A" w:rsidP="008C362A">
      <w:pPr>
        <w:widowControl/>
        <w:spacing w:line="360" w:lineRule="auto"/>
        <w:ind w:firstLine="480"/>
        <w:jc w:val="left"/>
        <w:rPr>
          <w:rFonts w:ascii="宋体" w:hAnsi="宋体" w:cs="宋体"/>
          <w:bCs/>
          <w:color w:val="000000" w:themeColor="text1"/>
          <w:kern w:val="0"/>
          <w:sz w:val="24"/>
          <w:szCs w:val="24"/>
        </w:rPr>
      </w:pPr>
    </w:p>
    <w:p w:rsidR="008C362A" w:rsidRDefault="008C362A" w:rsidP="008C362A">
      <w:pPr>
        <w:widowControl/>
        <w:spacing w:line="360" w:lineRule="auto"/>
        <w:jc w:val="center"/>
        <w:rPr>
          <w:rFonts w:ascii="宋体" w:hAnsi="宋体" w:cs="Times New Roman"/>
          <w:b/>
          <w:sz w:val="28"/>
          <w:szCs w:val="28"/>
          <w:lang w:val="zh-CN"/>
        </w:rPr>
      </w:pPr>
      <w:r>
        <w:rPr>
          <w:rFonts w:ascii="宋体" w:hAnsi="宋体" w:cs="Times New Roman" w:hint="eastAsia"/>
          <w:b/>
          <w:sz w:val="28"/>
          <w:szCs w:val="28"/>
          <w:lang w:val="zh-CN"/>
        </w:rPr>
        <w:br w:type="page"/>
      </w:r>
      <w:bookmarkStart w:id="5" w:name="_Toc13356"/>
      <w:bookmarkStart w:id="6" w:name="_Toc14582"/>
    </w:p>
    <w:p w:rsidR="008C362A" w:rsidRPr="00712F78" w:rsidRDefault="008C362A" w:rsidP="00AB0173">
      <w:pPr>
        <w:pStyle w:val="14"/>
        <w:ind w:firstLineChars="695" w:firstLine="3070"/>
      </w:pPr>
      <w:r w:rsidRPr="00712F78">
        <w:rPr>
          <w:rFonts w:hint="eastAsia"/>
        </w:rPr>
        <w:lastRenderedPageBreak/>
        <w:t>第二章投标人须知</w:t>
      </w:r>
      <w:bookmarkEnd w:id="5"/>
      <w:bookmarkEnd w:id="6"/>
    </w:p>
    <w:p w:rsidR="008C362A" w:rsidRDefault="008C362A" w:rsidP="008C362A">
      <w:pPr>
        <w:pStyle w:val="22"/>
      </w:pPr>
      <w:bookmarkStart w:id="7" w:name="_Toc494561937"/>
      <w:bookmarkStart w:id="8" w:name="_Toc21426"/>
      <w:bookmarkStart w:id="9" w:name="_Toc29861"/>
      <w:r>
        <w:t>投标须知前附表</w:t>
      </w:r>
      <w:bookmarkEnd w:id="7"/>
      <w:bookmarkEnd w:id="8"/>
      <w:bookmarkEnd w:id="9"/>
    </w:p>
    <w:tbl>
      <w:tblPr>
        <w:tblW w:w="9384" w:type="dxa"/>
        <w:tblInd w:w="122" w:type="dxa"/>
        <w:tblBorders>
          <w:top w:val="single" w:sz="4" w:space="0" w:color="auto"/>
          <w:left w:val="single" w:sz="4" w:space="0" w:color="auto"/>
          <w:bottom w:val="single" w:sz="4" w:space="0" w:color="auto"/>
          <w:right w:val="single" w:sz="4" w:space="0" w:color="auto"/>
        </w:tblBorders>
        <w:tblLayout w:type="fixed"/>
        <w:tblLook w:val="04A0"/>
      </w:tblPr>
      <w:tblGrid>
        <w:gridCol w:w="678"/>
        <w:gridCol w:w="2215"/>
        <w:gridCol w:w="6491"/>
      </w:tblGrid>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77687C">
            <w:pPr>
              <w:spacing w:line="276" w:lineRule="auto"/>
              <w:ind w:leftChars="-25" w:left="-53" w:rightChars="-13" w:right="-27"/>
              <w:jc w:val="center"/>
              <w:rPr>
                <w:rFonts w:ascii="宋体" w:hAnsi="宋体" w:cs="Times New Roman"/>
                <w:b/>
                <w:sz w:val="24"/>
                <w:szCs w:val="24"/>
              </w:rPr>
            </w:pPr>
            <w:r>
              <w:rPr>
                <w:rFonts w:ascii="宋体" w:hAnsi="宋体" w:cs="Times New Roman"/>
                <w:b/>
                <w:sz w:val="24"/>
                <w:szCs w:val="24"/>
              </w:rPr>
              <w:t>序号</w:t>
            </w: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spacing w:line="276" w:lineRule="auto"/>
              <w:ind w:right="-11"/>
              <w:jc w:val="center"/>
              <w:rPr>
                <w:rFonts w:ascii="Times New Roman" w:hAnsi="Times New Roman" w:cs="Times New Roman"/>
                <w:b/>
                <w:sz w:val="24"/>
                <w:szCs w:val="24"/>
              </w:rPr>
            </w:pPr>
            <w:r>
              <w:rPr>
                <w:rFonts w:ascii="Times New Roman" w:hAnsi="宋体" w:cs="Times New Roman" w:hint="eastAsia"/>
                <w:b/>
                <w:sz w:val="24"/>
                <w:szCs w:val="24"/>
              </w:rPr>
              <w:t>名称</w:t>
            </w:r>
          </w:p>
        </w:tc>
        <w:tc>
          <w:tcPr>
            <w:tcW w:w="6491" w:type="dxa"/>
            <w:tcBorders>
              <w:top w:val="single" w:sz="4" w:space="0" w:color="auto"/>
              <w:left w:val="single" w:sz="4" w:space="0" w:color="auto"/>
              <w:bottom w:val="single" w:sz="4" w:space="0" w:color="auto"/>
            </w:tcBorders>
            <w:vAlign w:val="center"/>
          </w:tcPr>
          <w:p w:rsidR="008C362A" w:rsidRDefault="008C362A" w:rsidP="0077687C">
            <w:pPr>
              <w:spacing w:line="276" w:lineRule="auto"/>
              <w:ind w:left="57" w:right="57" w:firstLineChars="201" w:firstLine="484"/>
              <w:jc w:val="center"/>
              <w:rPr>
                <w:rFonts w:ascii="Times New Roman" w:hAnsi="Times New Roman" w:cs="Times New Roman"/>
                <w:b/>
                <w:sz w:val="24"/>
                <w:szCs w:val="24"/>
              </w:rPr>
            </w:pPr>
            <w:r>
              <w:rPr>
                <w:rFonts w:ascii="Times New Roman" w:hAnsi="宋体" w:cs="Times New Roman"/>
                <w:b/>
                <w:sz w:val="24"/>
                <w:szCs w:val="24"/>
              </w:rPr>
              <w:t>内容</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Times New Roman" w:cs="Times New Roman"/>
                <w:sz w:val="24"/>
                <w:szCs w:val="24"/>
              </w:rPr>
            </w:pPr>
            <w:r>
              <w:rPr>
                <w:rFonts w:ascii="Times New Roman" w:hAnsi="宋体" w:cs="Times New Roman"/>
                <w:sz w:val="24"/>
                <w:szCs w:val="24"/>
              </w:rPr>
              <w:t>项目编号</w:t>
            </w:r>
          </w:p>
        </w:tc>
        <w:tc>
          <w:tcPr>
            <w:tcW w:w="6491" w:type="dxa"/>
            <w:tcBorders>
              <w:top w:val="single" w:sz="4" w:space="0" w:color="auto"/>
              <w:left w:val="single" w:sz="4" w:space="0" w:color="auto"/>
              <w:bottom w:val="single" w:sz="4" w:space="0" w:color="auto"/>
            </w:tcBorders>
            <w:vAlign w:val="center"/>
          </w:tcPr>
          <w:p w:rsidR="008C362A" w:rsidRDefault="008C362A" w:rsidP="00612A8B">
            <w:pPr>
              <w:rPr>
                <w:rFonts w:ascii="Times New Roman" w:hAnsi="Times New Roman" w:cs="Times New Roman"/>
                <w:color w:val="FF0000"/>
                <w:sz w:val="24"/>
                <w:szCs w:val="24"/>
              </w:rPr>
            </w:pPr>
            <w:r w:rsidRPr="001E2E47">
              <w:rPr>
                <w:rFonts w:ascii="宋体" w:hAnsi="宋体" w:cs="Times New Roman" w:hint="eastAsia"/>
                <w:sz w:val="24"/>
                <w:szCs w:val="24"/>
              </w:rPr>
              <w:t>201</w:t>
            </w:r>
            <w:r>
              <w:rPr>
                <w:rFonts w:ascii="宋体" w:hAnsi="宋体" w:cs="Times New Roman" w:hint="eastAsia"/>
                <w:sz w:val="24"/>
                <w:szCs w:val="24"/>
              </w:rPr>
              <w:t>8</w:t>
            </w:r>
            <w:r w:rsidRPr="001E2E47">
              <w:rPr>
                <w:rFonts w:ascii="宋体" w:hAnsi="宋体" w:cs="Times New Roman" w:hint="eastAsia"/>
                <w:sz w:val="24"/>
                <w:szCs w:val="24"/>
              </w:rPr>
              <w:t>-</w:t>
            </w:r>
            <w:r w:rsidR="00612A8B">
              <w:rPr>
                <w:rFonts w:ascii="宋体" w:hAnsi="宋体" w:cs="Times New Roman" w:hint="eastAsia"/>
                <w:sz w:val="24"/>
                <w:szCs w:val="24"/>
              </w:rPr>
              <w:t>379</w:t>
            </w:r>
            <w:r w:rsidR="00F5290B">
              <w:rPr>
                <w:rFonts w:ascii="宋体" w:hAnsi="宋体" w:cs="Times New Roman" w:hint="eastAsia"/>
                <w:sz w:val="24"/>
                <w:szCs w:val="24"/>
              </w:rPr>
              <w:t>-2</w:t>
            </w:r>
            <w:r w:rsidRPr="001E2E47">
              <w:rPr>
                <w:rFonts w:ascii="宋体" w:hAnsi="宋体" w:cs="Times New Roman" w:hint="eastAsia"/>
                <w:sz w:val="24"/>
                <w:szCs w:val="24"/>
              </w:rPr>
              <w:t>号</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sz w:val="24"/>
                <w:szCs w:val="24"/>
              </w:rPr>
              <w:t>项目名称</w:t>
            </w:r>
          </w:p>
        </w:tc>
        <w:tc>
          <w:tcPr>
            <w:tcW w:w="6491" w:type="dxa"/>
            <w:tcBorders>
              <w:top w:val="single" w:sz="4" w:space="0" w:color="auto"/>
              <w:left w:val="single" w:sz="4" w:space="0" w:color="auto"/>
              <w:bottom w:val="single" w:sz="4" w:space="0" w:color="auto"/>
            </w:tcBorders>
            <w:vAlign w:val="center"/>
          </w:tcPr>
          <w:p w:rsidR="008C362A" w:rsidRPr="009C2A53" w:rsidRDefault="00267E0F" w:rsidP="00612A8B">
            <w:pPr>
              <w:spacing w:line="360" w:lineRule="auto"/>
              <w:rPr>
                <w:rFonts w:ascii="宋体" w:hAnsi="宋体" w:cs="Times New Roman"/>
                <w:sz w:val="24"/>
                <w:szCs w:val="24"/>
              </w:rPr>
            </w:pPr>
            <w:r w:rsidRPr="003A4A43">
              <w:rPr>
                <w:rFonts w:ascii="宋体" w:hAnsi="宋体" w:cs="Times New Roman" w:hint="eastAsia"/>
                <w:sz w:val="24"/>
                <w:szCs w:val="24"/>
              </w:rPr>
              <w:t>洪湖市人民医院电子病历系统、病理信息系统采购项目</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color w:val="0D0D0D"/>
                <w:sz w:val="24"/>
                <w:szCs w:val="24"/>
              </w:rPr>
            </w:pPr>
            <w:r>
              <w:rPr>
                <w:rFonts w:ascii="Times New Roman" w:hAnsi="宋体" w:cs="Times New Roman" w:hint="eastAsia"/>
                <w:color w:val="0D0D0D"/>
                <w:sz w:val="24"/>
                <w:szCs w:val="24"/>
              </w:rPr>
              <w:t>项目属性</w:t>
            </w:r>
          </w:p>
        </w:tc>
        <w:tc>
          <w:tcPr>
            <w:tcW w:w="6491" w:type="dxa"/>
            <w:tcBorders>
              <w:top w:val="single" w:sz="4" w:space="0" w:color="auto"/>
              <w:left w:val="single" w:sz="4" w:space="0" w:color="auto"/>
              <w:bottom w:val="single" w:sz="4" w:space="0" w:color="auto"/>
            </w:tcBorders>
            <w:vAlign w:val="center"/>
          </w:tcPr>
          <w:p w:rsidR="008C362A" w:rsidRPr="00955765" w:rsidRDefault="009C2A53" w:rsidP="0077687C">
            <w:pPr>
              <w:rPr>
                <w:rFonts w:ascii="宋体" w:hAnsi="宋体" w:cs="宋体"/>
                <w:color w:val="000000" w:themeColor="text1"/>
                <w:kern w:val="0"/>
                <w:sz w:val="24"/>
                <w:szCs w:val="24"/>
              </w:rPr>
            </w:pPr>
            <w:r>
              <w:rPr>
                <w:rFonts w:ascii="宋体" w:hAnsi="宋体" w:cs="宋体" w:hint="eastAsia"/>
                <w:color w:val="000000" w:themeColor="text1"/>
                <w:kern w:val="0"/>
                <w:sz w:val="24"/>
                <w:szCs w:val="24"/>
              </w:rPr>
              <w:t>货物</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sz w:val="24"/>
                <w:szCs w:val="24"/>
              </w:rPr>
              <w:t>采购人</w:t>
            </w:r>
          </w:p>
        </w:tc>
        <w:tc>
          <w:tcPr>
            <w:tcW w:w="6491" w:type="dxa"/>
            <w:tcBorders>
              <w:top w:val="single" w:sz="4" w:space="0" w:color="auto"/>
              <w:left w:val="single" w:sz="4" w:space="0" w:color="auto"/>
              <w:bottom w:val="single" w:sz="4" w:space="0" w:color="auto"/>
            </w:tcBorders>
            <w:vAlign w:val="center"/>
          </w:tcPr>
          <w:p w:rsidR="008C362A" w:rsidRPr="00F0630E" w:rsidRDefault="00612A8B" w:rsidP="0077687C">
            <w:pPr>
              <w:rPr>
                <w:rFonts w:ascii="宋体" w:hAnsi="宋体" w:cs="宋体"/>
                <w:color w:val="000000" w:themeColor="text1"/>
                <w:kern w:val="0"/>
                <w:sz w:val="24"/>
                <w:szCs w:val="24"/>
              </w:rPr>
            </w:pPr>
            <w:r w:rsidRPr="00EA6779">
              <w:rPr>
                <w:rFonts w:asciiTheme="minorEastAsia" w:hAnsiTheme="minorEastAsia" w:hint="eastAsia"/>
                <w:sz w:val="24"/>
                <w:szCs w:val="24"/>
              </w:rPr>
              <w:t>洪湖市人民医院</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sz w:val="24"/>
                <w:szCs w:val="24"/>
              </w:rPr>
              <w:t>投标保证金</w:t>
            </w:r>
          </w:p>
        </w:tc>
        <w:tc>
          <w:tcPr>
            <w:tcW w:w="6491" w:type="dxa"/>
            <w:tcBorders>
              <w:top w:val="single" w:sz="4" w:space="0" w:color="auto"/>
              <w:left w:val="single" w:sz="4" w:space="0" w:color="auto"/>
              <w:bottom w:val="single" w:sz="4" w:space="0" w:color="auto"/>
            </w:tcBorders>
            <w:vAlign w:val="center"/>
          </w:tcPr>
          <w:p w:rsidR="00C51EFD" w:rsidRPr="00955765" w:rsidRDefault="00C51EFD" w:rsidP="00C51EFD">
            <w:pPr>
              <w:rPr>
                <w:rFonts w:ascii="宋体" w:hAnsi="宋体" w:cs="宋体"/>
                <w:color w:val="000000" w:themeColor="text1"/>
                <w:kern w:val="0"/>
                <w:sz w:val="24"/>
                <w:szCs w:val="24"/>
              </w:rPr>
            </w:pPr>
            <w:r w:rsidRPr="00955765">
              <w:rPr>
                <w:rFonts w:ascii="宋体" w:hAnsi="宋体" w:cs="宋体" w:hint="eastAsia"/>
                <w:color w:val="000000" w:themeColor="text1"/>
                <w:kern w:val="0"/>
                <w:sz w:val="24"/>
                <w:szCs w:val="24"/>
              </w:rPr>
              <w:t>人民币</w:t>
            </w:r>
            <w:r w:rsidR="00267E0F">
              <w:rPr>
                <w:rFonts w:ascii="宋体" w:hAnsi="宋体" w:cs="宋体" w:hint="eastAsia"/>
                <w:color w:val="000000" w:themeColor="text1"/>
                <w:kern w:val="0"/>
                <w:sz w:val="24"/>
                <w:szCs w:val="24"/>
              </w:rPr>
              <w:t>壹</w:t>
            </w:r>
            <w:r w:rsidR="00E6078F">
              <w:rPr>
                <w:rFonts w:ascii="宋体" w:hAnsi="宋体" w:cs="宋体" w:hint="eastAsia"/>
                <w:color w:val="000000" w:themeColor="text1"/>
                <w:kern w:val="0"/>
                <w:sz w:val="24"/>
                <w:szCs w:val="24"/>
              </w:rPr>
              <w:t>万</w:t>
            </w:r>
            <w:r w:rsidRPr="00955765">
              <w:rPr>
                <w:rFonts w:ascii="宋体" w:hAnsi="宋体" w:cs="宋体" w:hint="eastAsia"/>
                <w:color w:val="000000" w:themeColor="text1"/>
                <w:kern w:val="0"/>
                <w:sz w:val="24"/>
                <w:szCs w:val="24"/>
              </w:rPr>
              <w:t>元</w:t>
            </w:r>
            <w:r w:rsidR="00C00340">
              <w:rPr>
                <w:rFonts w:ascii="宋体" w:hAnsi="宋体" w:cs="宋体" w:hint="eastAsia"/>
                <w:color w:val="000000" w:themeColor="text1"/>
                <w:kern w:val="0"/>
                <w:sz w:val="24"/>
                <w:szCs w:val="24"/>
              </w:rPr>
              <w:t>。</w:t>
            </w:r>
          </w:p>
          <w:p w:rsidR="008C362A" w:rsidRPr="00955765" w:rsidRDefault="008C362A" w:rsidP="0077687C">
            <w:pPr>
              <w:rPr>
                <w:rFonts w:ascii="宋体" w:hAnsi="宋体" w:cs="宋体"/>
                <w:color w:val="000000" w:themeColor="text1"/>
                <w:kern w:val="0"/>
                <w:sz w:val="24"/>
                <w:szCs w:val="24"/>
              </w:rPr>
            </w:pPr>
            <w:r w:rsidRPr="00955765">
              <w:rPr>
                <w:rFonts w:ascii="宋体" w:hAnsi="宋体" w:cs="宋体" w:hint="eastAsia"/>
                <w:color w:val="000000" w:themeColor="text1"/>
                <w:kern w:val="0"/>
                <w:sz w:val="24"/>
                <w:szCs w:val="24"/>
              </w:rPr>
              <w:t>详见</w:t>
            </w:r>
            <w:r w:rsidRPr="00955765">
              <w:rPr>
                <w:rFonts w:ascii="Times New Roman" w:hAnsi="Times New Roman" w:cs="Times New Roman" w:hint="eastAsia"/>
                <w:color w:val="000000" w:themeColor="text1"/>
                <w:sz w:val="24"/>
                <w:szCs w:val="24"/>
              </w:rPr>
              <w:t>本章</w:t>
            </w:r>
            <w:r w:rsidRPr="00955765">
              <w:rPr>
                <w:rFonts w:ascii="宋体" w:hAnsi="宋体" w:cs="宋体" w:hint="eastAsia"/>
                <w:color w:val="000000" w:themeColor="text1"/>
                <w:kern w:val="0"/>
                <w:sz w:val="24"/>
                <w:szCs w:val="24"/>
              </w:rPr>
              <w:t>“投标保证金”要求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集中采购机构账户信息</w:t>
            </w:r>
          </w:p>
        </w:tc>
        <w:tc>
          <w:tcPr>
            <w:tcW w:w="6491" w:type="dxa"/>
            <w:tcBorders>
              <w:top w:val="single" w:sz="4" w:space="0" w:color="auto"/>
              <w:left w:val="single" w:sz="4" w:space="0" w:color="auto"/>
              <w:bottom w:val="single" w:sz="4" w:space="0" w:color="auto"/>
            </w:tcBorders>
            <w:vAlign w:val="center"/>
          </w:tcPr>
          <w:p w:rsidR="008C362A" w:rsidRPr="008B6E16" w:rsidRDefault="008C362A" w:rsidP="0077687C">
            <w:pPr>
              <w:rPr>
                <w:rFonts w:ascii="Times New Roman" w:hAnsi="Times New Roman" w:cs="Times New Roman"/>
                <w:color w:val="000000" w:themeColor="text1"/>
                <w:sz w:val="24"/>
                <w:szCs w:val="24"/>
              </w:rPr>
            </w:pPr>
            <w:r w:rsidRPr="008B6E16">
              <w:rPr>
                <w:rFonts w:ascii="Times New Roman" w:hAnsi="Times New Roman" w:cs="Times New Roman" w:hint="eastAsia"/>
                <w:color w:val="000000" w:themeColor="text1"/>
                <w:sz w:val="24"/>
                <w:szCs w:val="24"/>
              </w:rPr>
              <w:t>收款人：洪湖市非税收入管理局</w:t>
            </w:r>
          </w:p>
          <w:p w:rsidR="008C362A" w:rsidRPr="008B6E16" w:rsidRDefault="008C362A" w:rsidP="0077687C">
            <w:pPr>
              <w:rPr>
                <w:rFonts w:ascii="Times New Roman" w:hAnsi="Times New Roman" w:cs="Times New Roman"/>
                <w:color w:val="000000" w:themeColor="text1"/>
                <w:sz w:val="24"/>
                <w:szCs w:val="24"/>
              </w:rPr>
            </w:pPr>
            <w:r w:rsidRPr="008B6E16">
              <w:rPr>
                <w:rFonts w:ascii="Times New Roman" w:hAnsi="Times New Roman" w:cs="Times New Roman" w:hint="eastAsia"/>
                <w:color w:val="000000" w:themeColor="text1"/>
                <w:sz w:val="24"/>
                <w:szCs w:val="24"/>
              </w:rPr>
              <w:t>开户行：洪湖市农村商业银行新堤支行</w:t>
            </w:r>
          </w:p>
          <w:p w:rsidR="008C362A" w:rsidRPr="008B6E16" w:rsidRDefault="008C362A" w:rsidP="0077687C">
            <w:pPr>
              <w:rPr>
                <w:rFonts w:ascii="Times New Roman" w:hAnsi="Times New Roman" w:cs="Times New Roman"/>
                <w:color w:val="000000" w:themeColor="text1"/>
                <w:sz w:val="24"/>
                <w:szCs w:val="24"/>
              </w:rPr>
            </w:pPr>
            <w:r w:rsidRPr="008B6E16">
              <w:rPr>
                <w:rFonts w:ascii="Times New Roman" w:hAnsi="Times New Roman" w:cs="Times New Roman" w:hint="eastAsia"/>
                <w:color w:val="000000" w:themeColor="text1"/>
                <w:sz w:val="24"/>
                <w:szCs w:val="24"/>
              </w:rPr>
              <w:t>（行号：</w:t>
            </w:r>
            <w:r w:rsidRPr="008B6E16">
              <w:rPr>
                <w:rFonts w:ascii="Times New Roman" w:hAnsi="Times New Roman" w:cs="Times New Roman" w:hint="eastAsia"/>
                <w:color w:val="000000" w:themeColor="text1"/>
                <w:sz w:val="24"/>
                <w:szCs w:val="24"/>
              </w:rPr>
              <w:t>402537301026</w:t>
            </w:r>
            <w:r w:rsidRPr="008B6E16">
              <w:rPr>
                <w:rFonts w:ascii="Times New Roman" w:hAnsi="Times New Roman" w:cs="Times New Roman" w:hint="eastAsia"/>
                <w:color w:val="000000" w:themeColor="text1"/>
                <w:sz w:val="24"/>
                <w:szCs w:val="24"/>
              </w:rPr>
              <w:t>）</w:t>
            </w:r>
          </w:p>
          <w:p w:rsidR="008C362A" w:rsidRPr="008B6E16" w:rsidRDefault="008C362A" w:rsidP="0077687C">
            <w:pPr>
              <w:rPr>
                <w:rFonts w:ascii="Times New Roman" w:hAnsi="Times New Roman" w:cs="Times New Roman"/>
                <w:color w:val="000000" w:themeColor="text1"/>
                <w:sz w:val="24"/>
                <w:szCs w:val="24"/>
              </w:rPr>
            </w:pPr>
            <w:r w:rsidRPr="008B6E16">
              <w:rPr>
                <w:rFonts w:ascii="Times New Roman" w:hAnsi="Times New Roman" w:cs="Times New Roman" w:hint="eastAsia"/>
                <w:color w:val="000000" w:themeColor="text1"/>
                <w:sz w:val="24"/>
                <w:szCs w:val="24"/>
              </w:rPr>
              <w:t>账号：</w:t>
            </w:r>
            <w:r w:rsidRPr="008B6E16">
              <w:rPr>
                <w:rFonts w:ascii="Times New Roman" w:hAnsi="Times New Roman" w:cs="Times New Roman" w:hint="eastAsia"/>
                <w:color w:val="000000" w:themeColor="text1"/>
                <w:sz w:val="24"/>
                <w:szCs w:val="24"/>
              </w:rPr>
              <w:t>82010000000672139</w:t>
            </w:r>
          </w:p>
          <w:p w:rsidR="008C362A" w:rsidRPr="00240551" w:rsidRDefault="008C362A" w:rsidP="00612A8B">
            <w:pPr>
              <w:rPr>
                <w:rFonts w:ascii="宋体" w:hAnsi="宋体" w:cs="宋体"/>
                <w:color w:val="000000" w:themeColor="text1"/>
                <w:kern w:val="0"/>
                <w:sz w:val="24"/>
                <w:szCs w:val="24"/>
              </w:rPr>
            </w:pPr>
            <w:r w:rsidRPr="008B6E16">
              <w:rPr>
                <w:rFonts w:ascii="Times New Roman" w:hAnsi="Times New Roman" w:cs="Times New Roman" w:hint="eastAsia"/>
                <w:color w:val="000000" w:themeColor="text1"/>
                <w:sz w:val="24"/>
                <w:szCs w:val="24"/>
              </w:rPr>
              <w:t>（事由：</w:t>
            </w:r>
            <w:r w:rsidRPr="008B6E16">
              <w:rPr>
                <w:rFonts w:ascii="Times New Roman" w:hAnsi="Times New Roman" w:cs="Times New Roman" w:hint="eastAsia"/>
                <w:color w:val="000000" w:themeColor="text1"/>
                <w:sz w:val="24"/>
                <w:szCs w:val="24"/>
              </w:rPr>
              <w:t>201</w:t>
            </w:r>
            <w:r>
              <w:rPr>
                <w:rFonts w:ascii="Times New Roman" w:hAnsi="Times New Roman" w:cs="Times New Roman" w:hint="eastAsia"/>
                <w:color w:val="000000" w:themeColor="text1"/>
                <w:sz w:val="24"/>
                <w:szCs w:val="24"/>
              </w:rPr>
              <w:t>8</w:t>
            </w:r>
            <w:r w:rsidRPr="008B6E16">
              <w:rPr>
                <w:rFonts w:ascii="Times New Roman" w:hAnsi="Times New Roman" w:cs="Times New Roman" w:hint="eastAsia"/>
                <w:color w:val="000000" w:themeColor="text1"/>
                <w:sz w:val="24"/>
                <w:szCs w:val="24"/>
              </w:rPr>
              <w:t>-</w:t>
            </w:r>
            <w:r w:rsidR="00612A8B">
              <w:rPr>
                <w:rFonts w:ascii="Times New Roman" w:hAnsi="Times New Roman" w:cs="Times New Roman" w:hint="eastAsia"/>
                <w:color w:val="000000" w:themeColor="text1"/>
                <w:sz w:val="24"/>
                <w:szCs w:val="24"/>
              </w:rPr>
              <w:t>379</w:t>
            </w:r>
            <w:r w:rsidRPr="008B6E16">
              <w:rPr>
                <w:rFonts w:ascii="Times New Roman" w:hAnsi="Times New Roman" w:cs="Times New Roman" w:hint="eastAsia"/>
                <w:color w:val="000000" w:themeColor="text1"/>
                <w:sz w:val="24"/>
                <w:szCs w:val="24"/>
              </w:rPr>
              <w:t>号采购项目投标保证金）</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Times New Roman" w:cs="Times New Roman"/>
                <w:sz w:val="24"/>
                <w:szCs w:val="24"/>
              </w:rPr>
            </w:pPr>
            <w:r>
              <w:rPr>
                <w:rFonts w:ascii="Times New Roman" w:hAnsi="宋体" w:cs="Times New Roman"/>
                <w:sz w:val="24"/>
                <w:szCs w:val="24"/>
              </w:rPr>
              <w:t>投标文件份数</w:t>
            </w:r>
          </w:p>
        </w:tc>
        <w:tc>
          <w:tcPr>
            <w:tcW w:w="6491" w:type="dxa"/>
            <w:tcBorders>
              <w:top w:val="single" w:sz="4" w:space="0" w:color="auto"/>
              <w:left w:val="single" w:sz="4" w:space="0" w:color="auto"/>
              <w:bottom w:val="single" w:sz="4" w:space="0" w:color="auto"/>
            </w:tcBorders>
            <w:vAlign w:val="center"/>
          </w:tcPr>
          <w:p w:rsidR="008C362A" w:rsidRDefault="008C362A" w:rsidP="0077687C">
            <w:pPr>
              <w:rPr>
                <w:rFonts w:ascii="Times New Roman" w:hAnsi="Times New Roman" w:cs="Times New Roman"/>
                <w:color w:val="0D0D0D"/>
                <w:sz w:val="24"/>
                <w:szCs w:val="24"/>
              </w:rPr>
            </w:pPr>
            <w:r>
              <w:rPr>
                <w:rFonts w:ascii="Times New Roman" w:hAnsi="Times New Roman" w:cs="Times New Roman"/>
                <w:color w:val="0D0D0D"/>
                <w:sz w:val="24"/>
                <w:szCs w:val="24"/>
              </w:rPr>
              <w:t>正本</w:t>
            </w:r>
            <w:r>
              <w:rPr>
                <w:rFonts w:ascii="Times New Roman" w:hAnsi="Times New Roman" w:cs="Times New Roman" w:hint="eastAsia"/>
                <w:color w:val="0D0D0D"/>
                <w:sz w:val="24"/>
                <w:szCs w:val="24"/>
              </w:rPr>
              <w:t>一</w:t>
            </w:r>
            <w:r>
              <w:rPr>
                <w:rFonts w:ascii="Times New Roman" w:hAnsi="Times New Roman" w:cs="Times New Roman"/>
                <w:color w:val="0D0D0D"/>
                <w:sz w:val="24"/>
                <w:szCs w:val="24"/>
              </w:rPr>
              <w:t>份</w:t>
            </w:r>
            <w:r>
              <w:rPr>
                <w:rFonts w:ascii="Times New Roman" w:hAnsi="Times New Roman" w:cs="Times New Roman" w:hint="eastAsia"/>
                <w:color w:val="0D0D0D"/>
                <w:sz w:val="24"/>
                <w:szCs w:val="24"/>
              </w:rPr>
              <w:t>，</w:t>
            </w:r>
            <w:r>
              <w:rPr>
                <w:rFonts w:ascii="Times New Roman" w:hAnsi="Times New Roman" w:cs="Times New Roman"/>
                <w:color w:val="0D0D0D"/>
                <w:sz w:val="24"/>
                <w:szCs w:val="24"/>
              </w:rPr>
              <w:t>副本</w:t>
            </w:r>
            <w:r>
              <w:rPr>
                <w:rFonts w:ascii="Times New Roman" w:hAnsi="Times New Roman" w:cs="Times New Roman" w:hint="eastAsia"/>
                <w:color w:val="0D0D0D"/>
                <w:sz w:val="24"/>
                <w:szCs w:val="24"/>
              </w:rPr>
              <w:t>四</w:t>
            </w:r>
            <w:r>
              <w:rPr>
                <w:rFonts w:ascii="Times New Roman" w:hAnsi="Times New Roman" w:cs="Times New Roman"/>
                <w:color w:val="0D0D0D"/>
                <w:sz w:val="24"/>
                <w:szCs w:val="24"/>
              </w:rPr>
              <w:t>份</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Times New Roman" w:cs="Times New Roman"/>
                <w:sz w:val="24"/>
                <w:szCs w:val="24"/>
              </w:rPr>
            </w:pPr>
            <w:r>
              <w:rPr>
                <w:rFonts w:ascii="Times New Roman" w:hAnsi="宋体" w:cs="Times New Roman"/>
                <w:sz w:val="24"/>
                <w:szCs w:val="24"/>
              </w:rPr>
              <w:t>投标有效期</w:t>
            </w:r>
          </w:p>
        </w:tc>
        <w:tc>
          <w:tcPr>
            <w:tcW w:w="6491" w:type="dxa"/>
            <w:tcBorders>
              <w:top w:val="single" w:sz="4" w:space="0" w:color="auto"/>
              <w:left w:val="single" w:sz="4" w:space="0" w:color="auto"/>
              <w:bottom w:val="single" w:sz="4" w:space="0" w:color="auto"/>
            </w:tcBorders>
            <w:vAlign w:val="center"/>
          </w:tcPr>
          <w:p w:rsidR="008C362A" w:rsidRDefault="008C362A" w:rsidP="0077687C">
            <w:pPr>
              <w:rPr>
                <w:rFonts w:ascii="Times New Roman" w:hAnsi="Times New Roman" w:cs="Times New Roman"/>
                <w:color w:val="0D0D0D"/>
                <w:sz w:val="24"/>
                <w:szCs w:val="24"/>
              </w:rPr>
            </w:pPr>
            <w:r>
              <w:rPr>
                <w:rFonts w:ascii="宋体" w:hAnsi="宋体" w:cs="宋体" w:hint="eastAsia"/>
                <w:color w:val="0D0D0D"/>
                <w:kern w:val="0"/>
                <w:sz w:val="24"/>
                <w:szCs w:val="24"/>
              </w:rPr>
              <w:t>提交投标文件截止之日起90日历日</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130"/>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资格预审</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highlight w:val="yellow"/>
              </w:rPr>
            </w:pPr>
            <w:r w:rsidRPr="00955765">
              <w:rPr>
                <w:rFonts w:ascii="Times New Roman" w:hAnsi="Times New Roman" w:cs="Times New Roman" w:hint="eastAsia"/>
                <w:color w:val="000000" w:themeColor="text1"/>
                <w:sz w:val="24"/>
                <w:szCs w:val="24"/>
              </w:rPr>
              <w:t>不进行</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Times New Roman" w:cs="Times New Roman"/>
                <w:sz w:val="24"/>
                <w:szCs w:val="24"/>
              </w:rPr>
            </w:pPr>
            <w:r>
              <w:rPr>
                <w:rFonts w:ascii="Times New Roman" w:hAnsi="宋体" w:cs="Times New Roman"/>
                <w:sz w:val="24"/>
                <w:szCs w:val="24"/>
              </w:rPr>
              <w:t>投标文件递交时间</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详见第一章“投标邀请书”要求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Times New Roman" w:cs="Times New Roman"/>
                <w:sz w:val="24"/>
                <w:szCs w:val="24"/>
              </w:rPr>
            </w:pPr>
            <w:r>
              <w:rPr>
                <w:rFonts w:ascii="Times New Roman" w:hAnsi="宋体" w:cs="Times New Roman"/>
                <w:sz w:val="24"/>
                <w:szCs w:val="24"/>
              </w:rPr>
              <w:t>开标时间</w:t>
            </w:r>
            <w:r>
              <w:rPr>
                <w:rFonts w:ascii="Times New Roman" w:hAnsi="宋体" w:cs="Times New Roman" w:hint="eastAsia"/>
                <w:sz w:val="24"/>
                <w:szCs w:val="24"/>
              </w:rPr>
              <w:t>、地点</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详见第一章“投标邀请书”要求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备选方案</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不允许</w:t>
            </w:r>
          </w:p>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详见第三章“</w:t>
            </w:r>
            <w:r w:rsidRPr="00955765">
              <w:rPr>
                <w:rFonts w:ascii="宋体" w:hAnsi="宋体" w:cs="Times New Roman" w:hint="eastAsia"/>
                <w:color w:val="000000" w:themeColor="text1"/>
                <w:sz w:val="24"/>
                <w:szCs w:val="24"/>
              </w:rPr>
              <w:t>项目技术、服务及商务要求</w:t>
            </w:r>
            <w:r w:rsidRPr="00955765">
              <w:rPr>
                <w:rFonts w:ascii="Times New Roman" w:hAnsi="Times New Roman" w:cs="Times New Roman" w:hint="eastAsia"/>
                <w:color w:val="000000" w:themeColor="text1"/>
                <w:sz w:val="24"/>
                <w:szCs w:val="24"/>
              </w:rPr>
              <w:t>”要求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Pr="00955765" w:rsidRDefault="008C362A" w:rsidP="0077687C">
            <w:pPr>
              <w:jc w:val="center"/>
              <w:rPr>
                <w:rFonts w:ascii="Times New Roman" w:hAnsi="宋体" w:cs="Times New Roman"/>
                <w:color w:val="000000" w:themeColor="text1"/>
                <w:sz w:val="24"/>
                <w:szCs w:val="24"/>
              </w:rPr>
            </w:pPr>
            <w:r w:rsidRPr="00955765">
              <w:rPr>
                <w:rFonts w:ascii="宋体" w:hAnsi="宋体" w:cs="宋体" w:hint="eastAsia"/>
                <w:color w:val="000000" w:themeColor="text1"/>
                <w:sz w:val="24"/>
                <w:szCs w:val="24"/>
              </w:rPr>
              <w:t>现场考察</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ind w:rightChars="-50" w:right="-105"/>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不组织</w:t>
            </w:r>
          </w:p>
          <w:p w:rsidR="008C362A" w:rsidRPr="00955765" w:rsidRDefault="008C362A" w:rsidP="0077687C">
            <w:pPr>
              <w:ind w:rightChars="-50" w:right="-105"/>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详见第三章“</w:t>
            </w:r>
            <w:r w:rsidRPr="00955765">
              <w:rPr>
                <w:rFonts w:ascii="宋体" w:hAnsi="宋体" w:cs="Times New Roman" w:hint="eastAsia"/>
                <w:color w:val="000000" w:themeColor="text1"/>
                <w:sz w:val="24"/>
                <w:szCs w:val="24"/>
              </w:rPr>
              <w:t>项目技术、服务及商务要求</w:t>
            </w:r>
            <w:r w:rsidRPr="00955765">
              <w:rPr>
                <w:rFonts w:ascii="Times New Roman" w:hAnsi="Times New Roman" w:cs="Times New Roman" w:hint="eastAsia"/>
                <w:color w:val="000000" w:themeColor="text1"/>
                <w:sz w:val="24"/>
                <w:szCs w:val="24"/>
              </w:rPr>
              <w:t>”要求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color w:val="0D0D0D"/>
                <w:sz w:val="24"/>
                <w:szCs w:val="24"/>
              </w:rPr>
            </w:pPr>
            <w:r>
              <w:rPr>
                <w:rFonts w:ascii="Times New Roman" w:hAnsi="宋体" w:cs="Times New Roman" w:hint="eastAsia"/>
                <w:color w:val="0D0D0D"/>
                <w:sz w:val="24"/>
                <w:szCs w:val="24"/>
              </w:rPr>
              <w:t>中标后分包</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不允许</w:t>
            </w:r>
          </w:p>
          <w:p w:rsidR="008C362A" w:rsidRPr="00955765" w:rsidRDefault="008C362A" w:rsidP="0077687C">
            <w:pPr>
              <w:rPr>
                <w:rFonts w:ascii="Times New Roman" w:hAnsi="Times New Roman" w:cs="Times New Roman"/>
                <w:color w:val="000000" w:themeColor="text1"/>
                <w:sz w:val="24"/>
                <w:szCs w:val="24"/>
                <w:highlight w:val="yellow"/>
              </w:rPr>
            </w:pPr>
            <w:r w:rsidRPr="00955765">
              <w:rPr>
                <w:rFonts w:ascii="Times New Roman" w:hAnsi="Times New Roman" w:cs="Times New Roman" w:hint="eastAsia"/>
                <w:color w:val="000000" w:themeColor="text1"/>
                <w:sz w:val="24"/>
                <w:szCs w:val="24"/>
              </w:rPr>
              <w:t>详见第三章“</w:t>
            </w:r>
            <w:r w:rsidRPr="00955765">
              <w:rPr>
                <w:rFonts w:ascii="宋体" w:hAnsi="宋体" w:cs="Times New Roman" w:hint="eastAsia"/>
                <w:color w:val="000000" w:themeColor="text1"/>
                <w:sz w:val="24"/>
                <w:szCs w:val="24"/>
              </w:rPr>
              <w:t>项目技术、服务及商务要求</w:t>
            </w:r>
            <w:r w:rsidRPr="00955765">
              <w:rPr>
                <w:rFonts w:ascii="Times New Roman" w:hAnsi="Times New Roman" w:cs="Times New Roman" w:hint="eastAsia"/>
                <w:color w:val="000000" w:themeColor="text1"/>
                <w:sz w:val="24"/>
                <w:szCs w:val="24"/>
              </w:rPr>
              <w:t>”要求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sz w:val="24"/>
                <w:szCs w:val="24"/>
              </w:rPr>
              <w:t>评标办法</w:t>
            </w:r>
          </w:p>
        </w:tc>
        <w:tc>
          <w:tcPr>
            <w:tcW w:w="6491" w:type="dxa"/>
            <w:tcBorders>
              <w:top w:val="single" w:sz="4" w:space="0" w:color="auto"/>
              <w:left w:val="single" w:sz="4" w:space="0" w:color="auto"/>
              <w:bottom w:val="single" w:sz="4" w:space="0" w:color="auto"/>
            </w:tcBorders>
            <w:vAlign w:val="center"/>
          </w:tcPr>
          <w:p w:rsidR="008C362A" w:rsidRPr="00955765" w:rsidRDefault="005471B2" w:rsidP="0077687C">
            <w:pPr>
              <w:rPr>
                <w:rFonts w:ascii="Times New Roman" w:hAnsi="Times New Roman" w:cs="Times New Roman"/>
                <w:color w:val="000000" w:themeColor="text1"/>
                <w:sz w:val="24"/>
                <w:szCs w:val="24"/>
              </w:rPr>
            </w:pPr>
            <w:r>
              <w:rPr>
                <w:rFonts w:ascii="宋体" w:hAnsi="宋体" w:cs="Times New Roman" w:hint="eastAsia"/>
                <w:bCs/>
                <w:sz w:val="24"/>
                <w:szCs w:val="20"/>
              </w:rPr>
              <w:t>综合评分</w:t>
            </w:r>
            <w:r w:rsidR="008C362A" w:rsidRPr="00605C0D">
              <w:rPr>
                <w:rFonts w:ascii="宋体" w:hAnsi="宋体" w:cs="Times New Roman" w:hint="eastAsia"/>
                <w:bCs/>
                <w:sz w:val="24"/>
                <w:szCs w:val="20"/>
              </w:rPr>
              <w:t>法</w:t>
            </w:r>
            <w:bookmarkStart w:id="10" w:name="_GoBack"/>
            <w:bookmarkEnd w:id="10"/>
          </w:p>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详见第五章“评标方法、程序及标准”要求</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中小企业</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非专门面向</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监狱企业</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Times New Roman" w:hAnsi="Times New Roman" w:cs="Times New Roman"/>
                <w:color w:val="000000" w:themeColor="text1"/>
                <w:sz w:val="24"/>
                <w:szCs w:val="24"/>
              </w:rPr>
            </w:pPr>
            <w:r w:rsidRPr="00955765">
              <w:rPr>
                <w:rFonts w:ascii="Times New Roman" w:hAnsi="Times New Roman" w:cs="Times New Roman" w:hint="eastAsia"/>
                <w:color w:val="000000" w:themeColor="text1"/>
                <w:sz w:val="24"/>
                <w:szCs w:val="24"/>
              </w:rPr>
              <w:t>非专门面向</w:t>
            </w:r>
          </w:p>
        </w:tc>
      </w:tr>
      <w:tr w:rsidR="008C362A" w:rsidTr="0077687C">
        <w:trPr>
          <w:trHeight w:val="21"/>
        </w:trPr>
        <w:tc>
          <w:tcPr>
            <w:tcW w:w="678" w:type="dxa"/>
            <w:tcBorders>
              <w:top w:val="single" w:sz="4" w:space="0" w:color="auto"/>
              <w:bottom w:val="single" w:sz="4" w:space="0" w:color="auto"/>
              <w:right w:val="single" w:sz="4" w:space="0" w:color="auto"/>
            </w:tcBorders>
            <w:vAlign w:val="center"/>
          </w:tcPr>
          <w:p w:rsidR="008C362A" w:rsidRDefault="008C362A" w:rsidP="00E65DEE">
            <w:pPr>
              <w:numPr>
                <w:ilvl w:val="0"/>
                <w:numId w:val="81"/>
              </w:numPr>
              <w:tabs>
                <w:tab w:val="left" w:pos="242"/>
              </w:tabs>
              <w:ind w:right="57"/>
              <w:jc w:val="center"/>
              <w:rPr>
                <w:rFonts w:ascii="宋体" w:hAnsi="宋体" w:cs="Times New Roman"/>
                <w:b/>
                <w:sz w:val="24"/>
                <w:szCs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8C362A" w:rsidRDefault="008C362A" w:rsidP="0077687C">
            <w:pPr>
              <w:jc w:val="center"/>
              <w:rPr>
                <w:rFonts w:ascii="Times New Roman" w:hAnsi="宋体" w:cs="Times New Roman"/>
                <w:sz w:val="24"/>
                <w:szCs w:val="24"/>
              </w:rPr>
            </w:pPr>
            <w:r>
              <w:rPr>
                <w:rFonts w:ascii="Times New Roman" w:hAnsi="宋体" w:cs="Times New Roman" w:hint="eastAsia"/>
                <w:sz w:val="24"/>
                <w:szCs w:val="24"/>
              </w:rPr>
              <w:t>质疑及提交</w:t>
            </w:r>
          </w:p>
        </w:tc>
        <w:tc>
          <w:tcPr>
            <w:tcW w:w="6491" w:type="dxa"/>
            <w:tcBorders>
              <w:top w:val="single" w:sz="4" w:space="0" w:color="auto"/>
              <w:left w:val="single" w:sz="4" w:space="0" w:color="auto"/>
              <w:bottom w:val="single" w:sz="4" w:space="0" w:color="auto"/>
            </w:tcBorders>
            <w:vAlign w:val="center"/>
          </w:tcPr>
          <w:p w:rsidR="008C362A" w:rsidRPr="00955765" w:rsidRDefault="008C362A" w:rsidP="0077687C">
            <w:pPr>
              <w:rPr>
                <w:rFonts w:ascii="宋体" w:hAnsi="宋体" w:cs="Times New Roman"/>
                <w:color w:val="000000" w:themeColor="text1"/>
                <w:sz w:val="24"/>
                <w:szCs w:val="24"/>
              </w:rPr>
            </w:pPr>
            <w:r w:rsidRPr="00955765">
              <w:rPr>
                <w:rFonts w:ascii="宋体" w:hAnsi="宋体" w:cs="Times New Roman" w:hint="eastAsia"/>
                <w:color w:val="000000" w:themeColor="text1"/>
                <w:sz w:val="24"/>
                <w:szCs w:val="24"/>
              </w:rPr>
              <w:t>至洪湖市政府采购中心递交</w:t>
            </w:r>
          </w:p>
          <w:p w:rsidR="008C362A" w:rsidRPr="00955765" w:rsidRDefault="008C362A" w:rsidP="0077687C">
            <w:pPr>
              <w:rPr>
                <w:rFonts w:ascii="宋体" w:hAnsi="宋体" w:cs="Times New Roman"/>
                <w:color w:val="000000" w:themeColor="text1"/>
                <w:sz w:val="24"/>
                <w:szCs w:val="24"/>
              </w:rPr>
            </w:pPr>
            <w:r w:rsidRPr="00955765">
              <w:rPr>
                <w:rFonts w:ascii="宋体" w:hAnsi="宋体" w:cs="Times New Roman" w:hint="eastAsia"/>
                <w:color w:val="000000" w:themeColor="text1"/>
                <w:sz w:val="24"/>
                <w:szCs w:val="24"/>
              </w:rPr>
              <w:t>详见本章“质疑及提交”要求</w:t>
            </w:r>
          </w:p>
        </w:tc>
      </w:tr>
    </w:tbl>
    <w:p w:rsidR="008C362A" w:rsidRDefault="008C362A" w:rsidP="008C362A">
      <w:r>
        <w:br w:type="page"/>
      </w:r>
      <w:bookmarkStart w:id="11" w:name="_Toc6305"/>
      <w:bookmarkEnd w:id="11"/>
    </w:p>
    <w:p w:rsidR="00591C81" w:rsidRDefault="00591C81" w:rsidP="00591C81">
      <w:pPr>
        <w:pStyle w:val="22"/>
      </w:pPr>
      <w:r>
        <w:rPr>
          <w:rFonts w:hint="eastAsia"/>
        </w:rPr>
        <w:lastRenderedPageBreak/>
        <w:t>一、说</w:t>
      </w:r>
      <w:r>
        <w:rPr>
          <w:rFonts w:hint="eastAsia"/>
        </w:rPr>
        <w:t xml:space="preserve">  </w:t>
      </w:r>
      <w:r>
        <w:rPr>
          <w:rFonts w:hint="eastAsia"/>
        </w:rPr>
        <w:t>明</w:t>
      </w:r>
      <w:bookmarkEnd w:id="2"/>
      <w:bookmarkEnd w:id="3"/>
      <w:bookmarkEnd w:id="4"/>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适用范围</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招标文件仅适用于第一章“投标邀请书”中所述项目的货物、工程及服务的采购。</w:t>
      </w:r>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当事人定义</w:t>
      </w:r>
    </w:p>
    <w:p w:rsidR="00591C81" w:rsidRDefault="00591C81" w:rsidP="008C362A">
      <w:pPr>
        <w:numPr>
          <w:ilvl w:val="0"/>
          <w:numId w:val="2"/>
        </w:numPr>
        <w:spacing w:line="360" w:lineRule="auto"/>
        <w:ind w:left="476" w:hanging="476"/>
        <w:rPr>
          <w:rFonts w:ascii="宋体" w:hAnsi="宋体" w:cs="Times New Roman"/>
          <w:sz w:val="24"/>
          <w:szCs w:val="24"/>
        </w:rPr>
      </w:pPr>
      <w:r>
        <w:rPr>
          <w:rFonts w:ascii="宋体" w:hAnsi="宋体" w:cs="Times New Roman" w:hint="eastAsia"/>
          <w:b/>
          <w:sz w:val="24"/>
          <w:szCs w:val="24"/>
        </w:rPr>
        <w:t>“采购人”是指：</w:t>
      </w:r>
      <w:r w:rsidR="00612A8B" w:rsidRPr="00EA6779">
        <w:rPr>
          <w:rFonts w:asciiTheme="minorEastAsia" w:hAnsiTheme="minorEastAsia" w:hint="eastAsia"/>
          <w:sz w:val="24"/>
          <w:szCs w:val="24"/>
        </w:rPr>
        <w:t>洪湖市人民医院</w:t>
      </w:r>
      <w:r w:rsidR="009C2A53">
        <w:rPr>
          <w:rFonts w:ascii="宋体" w:hAnsi="宋体" w:cs="宋体" w:hint="eastAsia"/>
          <w:bCs/>
          <w:kern w:val="0"/>
          <w:sz w:val="24"/>
          <w:szCs w:val="24"/>
        </w:rPr>
        <w:t>。</w:t>
      </w:r>
    </w:p>
    <w:p w:rsidR="00591C81" w:rsidRDefault="00591C81" w:rsidP="008C362A">
      <w:pPr>
        <w:numPr>
          <w:ilvl w:val="0"/>
          <w:numId w:val="2"/>
        </w:numPr>
        <w:spacing w:line="360" w:lineRule="auto"/>
        <w:ind w:left="476" w:hanging="476"/>
        <w:rPr>
          <w:rFonts w:ascii="宋体" w:hAnsi="宋体" w:cs="Times New Roman"/>
          <w:color w:val="000000"/>
          <w:sz w:val="24"/>
          <w:szCs w:val="24"/>
        </w:rPr>
      </w:pPr>
      <w:r>
        <w:rPr>
          <w:rFonts w:ascii="宋体" w:hAnsi="宋体" w:cs="Times New Roman" w:hint="eastAsia"/>
          <w:b/>
          <w:sz w:val="24"/>
          <w:szCs w:val="24"/>
        </w:rPr>
        <w:t>“监管部门”是指：</w:t>
      </w:r>
      <w:r w:rsidR="00447AA0">
        <w:rPr>
          <w:rFonts w:ascii="宋体" w:hAnsi="宋体" w:cs="Times New Roman" w:hint="eastAsia"/>
          <w:color w:val="000000"/>
          <w:sz w:val="24"/>
          <w:szCs w:val="24"/>
        </w:rPr>
        <w:t>洪湖市</w:t>
      </w:r>
      <w:r w:rsidR="00A96EA9">
        <w:rPr>
          <w:rFonts w:ascii="宋体" w:hAnsi="宋体" w:cs="Times New Roman" w:hint="eastAsia"/>
          <w:color w:val="000000"/>
          <w:sz w:val="24"/>
          <w:szCs w:val="24"/>
        </w:rPr>
        <w:t>政府采购办公室</w:t>
      </w:r>
      <w:r>
        <w:rPr>
          <w:rFonts w:ascii="宋体" w:hAnsi="宋体" w:cs="Times New Roman" w:hint="eastAsia"/>
          <w:color w:val="000000"/>
          <w:sz w:val="24"/>
          <w:szCs w:val="24"/>
        </w:rPr>
        <w:t>。</w:t>
      </w:r>
    </w:p>
    <w:p w:rsidR="00591C81" w:rsidRDefault="00591C81" w:rsidP="008C362A">
      <w:pPr>
        <w:numPr>
          <w:ilvl w:val="0"/>
          <w:numId w:val="2"/>
        </w:numPr>
        <w:spacing w:line="360" w:lineRule="auto"/>
        <w:ind w:left="476" w:hanging="476"/>
        <w:rPr>
          <w:rFonts w:ascii="宋体" w:hAnsi="宋体" w:cs="Times New Roman"/>
          <w:color w:val="000000"/>
          <w:sz w:val="24"/>
          <w:szCs w:val="24"/>
        </w:rPr>
      </w:pPr>
      <w:r>
        <w:rPr>
          <w:rFonts w:ascii="宋体" w:hAnsi="宋体" w:cs="Times New Roman" w:hint="eastAsia"/>
          <w:b/>
          <w:color w:val="000000"/>
          <w:sz w:val="24"/>
          <w:szCs w:val="24"/>
        </w:rPr>
        <w:t>“集中采购机构”是指：</w:t>
      </w:r>
      <w:r>
        <w:rPr>
          <w:rFonts w:ascii="宋体" w:hAnsi="宋体" w:cs="Times New Roman" w:hint="eastAsia"/>
          <w:color w:val="000000"/>
          <w:sz w:val="24"/>
          <w:szCs w:val="24"/>
        </w:rPr>
        <w:t>洪湖市政府采购中心。</w:t>
      </w:r>
    </w:p>
    <w:p w:rsidR="00591C81" w:rsidRDefault="00591C81" w:rsidP="008C362A">
      <w:pPr>
        <w:numPr>
          <w:ilvl w:val="0"/>
          <w:numId w:val="2"/>
        </w:numPr>
        <w:spacing w:line="360" w:lineRule="auto"/>
        <w:ind w:left="476" w:hanging="476"/>
        <w:rPr>
          <w:rFonts w:ascii="宋体" w:hAnsi="宋体" w:cs="Times New Roman"/>
          <w:sz w:val="24"/>
          <w:szCs w:val="24"/>
        </w:rPr>
      </w:pPr>
      <w:r>
        <w:rPr>
          <w:rFonts w:ascii="宋体" w:hAnsi="宋体" w:cs="Times New Roman" w:hint="eastAsia"/>
          <w:b/>
          <w:sz w:val="24"/>
          <w:szCs w:val="24"/>
        </w:rPr>
        <w:t>“投标人”是指：</w:t>
      </w:r>
      <w:r>
        <w:rPr>
          <w:rFonts w:ascii="宋体" w:hAnsi="宋体" w:cs="Helvetica" w:hint="eastAsia"/>
          <w:kern w:val="0"/>
          <w:sz w:val="24"/>
          <w:szCs w:val="24"/>
        </w:rPr>
        <w:t>响应招标、参加投标竞争的法人、其他组织或者自然人。</w:t>
      </w:r>
    </w:p>
    <w:p w:rsidR="00591C81" w:rsidRDefault="00591C81" w:rsidP="008C362A">
      <w:pPr>
        <w:numPr>
          <w:ilvl w:val="0"/>
          <w:numId w:val="2"/>
        </w:numPr>
        <w:spacing w:line="360" w:lineRule="auto"/>
        <w:ind w:left="476" w:hanging="476"/>
        <w:rPr>
          <w:rFonts w:ascii="宋体" w:hAnsi="宋体" w:cs="Helvetica"/>
          <w:kern w:val="0"/>
          <w:sz w:val="24"/>
          <w:szCs w:val="24"/>
        </w:rPr>
      </w:pPr>
      <w:r>
        <w:rPr>
          <w:rFonts w:ascii="宋体" w:hAnsi="宋体" w:cs="Times New Roman" w:hint="eastAsia"/>
          <w:b/>
          <w:sz w:val="24"/>
          <w:szCs w:val="24"/>
        </w:rPr>
        <w:t>“合格的投标人”是指：</w:t>
      </w:r>
      <w:r>
        <w:rPr>
          <w:rFonts w:ascii="宋体" w:hAnsi="宋体" w:cs="Helvetica" w:hint="eastAsia"/>
          <w:kern w:val="0"/>
          <w:sz w:val="24"/>
          <w:szCs w:val="24"/>
        </w:rPr>
        <w:t>资格审查和符合性审查合格的投标人。</w:t>
      </w:r>
    </w:p>
    <w:p w:rsidR="00591C81" w:rsidRDefault="00591C81" w:rsidP="008C362A">
      <w:pPr>
        <w:numPr>
          <w:ilvl w:val="0"/>
          <w:numId w:val="2"/>
        </w:numPr>
        <w:spacing w:line="360" w:lineRule="auto"/>
        <w:ind w:left="476" w:hanging="476"/>
        <w:rPr>
          <w:rFonts w:ascii="宋体" w:hAnsi="宋体" w:cs="Times New Roman"/>
          <w:sz w:val="24"/>
          <w:szCs w:val="24"/>
        </w:rPr>
      </w:pPr>
      <w:r>
        <w:rPr>
          <w:rFonts w:ascii="宋体" w:hAnsi="宋体" w:cs="Times New Roman" w:hint="eastAsia"/>
          <w:b/>
          <w:sz w:val="24"/>
          <w:szCs w:val="24"/>
        </w:rPr>
        <w:t>“中标人”是指：</w:t>
      </w:r>
      <w:r>
        <w:rPr>
          <w:rFonts w:ascii="宋体" w:hAnsi="宋体" w:cs="Times New Roman" w:hint="eastAsia"/>
          <w:sz w:val="24"/>
          <w:szCs w:val="24"/>
        </w:rPr>
        <w:t>经评标委员会评审，授予合同的投标人。</w:t>
      </w:r>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项目属性及定义</w:t>
      </w:r>
    </w:p>
    <w:p w:rsidR="00591C81" w:rsidRDefault="00591C81" w:rsidP="008C362A">
      <w:pPr>
        <w:numPr>
          <w:ilvl w:val="0"/>
          <w:numId w:val="3"/>
        </w:numPr>
        <w:spacing w:line="360" w:lineRule="auto"/>
        <w:ind w:left="476" w:hanging="476"/>
        <w:rPr>
          <w:rFonts w:ascii="宋体" w:hAnsi="宋体" w:cs="Times New Roman"/>
          <w:sz w:val="24"/>
          <w:szCs w:val="24"/>
        </w:rPr>
      </w:pPr>
      <w:r>
        <w:rPr>
          <w:rFonts w:ascii="宋体" w:hAnsi="宋体" w:cs="Times New Roman" w:hint="eastAsia"/>
          <w:b/>
          <w:sz w:val="24"/>
          <w:szCs w:val="24"/>
        </w:rPr>
        <w:t>“货物”是指</w:t>
      </w:r>
      <w:r>
        <w:rPr>
          <w:rFonts w:ascii="宋体" w:hAnsi="宋体" w:cs="Times New Roman" w:hint="eastAsia"/>
          <w:sz w:val="24"/>
          <w:szCs w:val="24"/>
        </w:rPr>
        <w:t>：各种形态和种类的物品，包括原材料、燃料、设备、产品等。</w:t>
      </w:r>
    </w:p>
    <w:p w:rsidR="00591C81" w:rsidRDefault="00591C81" w:rsidP="008C362A">
      <w:pPr>
        <w:numPr>
          <w:ilvl w:val="0"/>
          <w:numId w:val="4"/>
        </w:numPr>
        <w:spacing w:line="360" w:lineRule="auto"/>
        <w:ind w:left="854" w:hanging="728"/>
        <w:rPr>
          <w:rFonts w:ascii="宋体" w:hAnsi="宋体" w:cs="Times New Roman"/>
          <w:sz w:val="24"/>
          <w:szCs w:val="24"/>
        </w:rPr>
      </w:pPr>
      <w:r>
        <w:rPr>
          <w:rFonts w:ascii="宋体" w:hAnsi="宋体" w:cs="Times New Roman" w:hint="eastAsia"/>
          <w:sz w:val="24"/>
          <w:szCs w:val="24"/>
        </w:rPr>
        <w:t>招标文件中没有提及招标货物来源地的，根据《政府采购法》及相关规定均应是本国货物，另有规定的除外。</w:t>
      </w:r>
    </w:p>
    <w:p w:rsidR="00591C81" w:rsidRDefault="00591C81" w:rsidP="008C362A">
      <w:pPr>
        <w:numPr>
          <w:ilvl w:val="0"/>
          <w:numId w:val="4"/>
        </w:numPr>
        <w:spacing w:line="360" w:lineRule="auto"/>
        <w:ind w:left="854" w:hanging="728"/>
        <w:rPr>
          <w:rFonts w:ascii="宋体" w:hAnsi="宋体" w:cs="Times New Roman"/>
          <w:sz w:val="24"/>
          <w:szCs w:val="24"/>
        </w:rPr>
      </w:pPr>
      <w:r>
        <w:rPr>
          <w:rFonts w:ascii="宋体" w:hAnsi="宋体" w:cs="Times New Roman" w:hint="eastAsia"/>
          <w:sz w:val="24"/>
          <w:szCs w:val="24"/>
        </w:rPr>
        <w:t>投标的货物应是合法生产的符合国家有关标准要求的货物，并能够按照合同规定的品牌、产地、质量、价格和有效期等履约。</w:t>
      </w:r>
    </w:p>
    <w:p w:rsidR="00591C81" w:rsidRDefault="00591C81" w:rsidP="008C362A">
      <w:pPr>
        <w:numPr>
          <w:ilvl w:val="0"/>
          <w:numId w:val="3"/>
        </w:numPr>
        <w:spacing w:line="360" w:lineRule="auto"/>
        <w:ind w:left="476" w:hanging="476"/>
        <w:rPr>
          <w:rFonts w:ascii="宋体" w:hAnsi="宋体" w:cs="Times New Roman"/>
          <w:b/>
          <w:color w:val="0D0D0D"/>
          <w:sz w:val="24"/>
          <w:szCs w:val="24"/>
        </w:rPr>
      </w:pPr>
      <w:r>
        <w:rPr>
          <w:rFonts w:ascii="宋体" w:hAnsi="宋体" w:cs="Times New Roman" w:hint="eastAsia"/>
          <w:b/>
          <w:color w:val="0D0D0D"/>
          <w:sz w:val="24"/>
          <w:szCs w:val="24"/>
        </w:rPr>
        <w:t>“工程”是指</w:t>
      </w:r>
      <w:r>
        <w:rPr>
          <w:rFonts w:ascii="宋体" w:hAnsi="宋体" w:cs="Times New Roman" w:hint="eastAsia"/>
          <w:color w:val="0D0D0D"/>
          <w:sz w:val="24"/>
          <w:szCs w:val="24"/>
        </w:rPr>
        <w:t>：与建筑物和构筑物的新建、改建、扩建及其相关的装修、拆除、修缮无关的工程。</w:t>
      </w:r>
    </w:p>
    <w:p w:rsidR="00591C81" w:rsidRDefault="00591C81" w:rsidP="008C362A">
      <w:pPr>
        <w:numPr>
          <w:ilvl w:val="0"/>
          <w:numId w:val="3"/>
        </w:numPr>
        <w:spacing w:line="360" w:lineRule="auto"/>
        <w:ind w:left="476" w:hanging="476"/>
        <w:rPr>
          <w:rFonts w:ascii="宋体" w:hAnsi="宋体" w:cs="Times New Roman"/>
          <w:sz w:val="24"/>
          <w:szCs w:val="24"/>
        </w:rPr>
      </w:pPr>
      <w:r>
        <w:rPr>
          <w:rFonts w:ascii="宋体" w:hAnsi="宋体" w:cs="Times New Roman" w:hint="eastAsia"/>
          <w:b/>
          <w:sz w:val="24"/>
          <w:szCs w:val="24"/>
        </w:rPr>
        <w:t>“服务”</w:t>
      </w:r>
      <w:r>
        <w:rPr>
          <w:rFonts w:ascii="宋体" w:hAnsi="宋体" w:cs="Times New Roman" w:hint="eastAsia"/>
          <w:b/>
          <w:color w:val="0C0C0C"/>
          <w:sz w:val="24"/>
          <w:szCs w:val="24"/>
        </w:rPr>
        <w:t>是指：</w:t>
      </w:r>
      <w:r>
        <w:rPr>
          <w:rFonts w:ascii="宋体" w:hAnsi="宋体" w:cs="Times New Roman" w:hint="eastAsia"/>
          <w:color w:val="0C0C0C"/>
          <w:sz w:val="24"/>
          <w:szCs w:val="24"/>
        </w:rPr>
        <w:t>除货物和工程（含本章3.2条所述工程及《招标投标法》所定义工程）以外的其他政府采购对象,包括政府自身需要的服务和政府向社会公众提供的公共服务。</w:t>
      </w:r>
    </w:p>
    <w:p w:rsidR="00591C81" w:rsidRDefault="00591C81" w:rsidP="008C362A">
      <w:pPr>
        <w:numPr>
          <w:ilvl w:val="0"/>
          <w:numId w:val="3"/>
        </w:numPr>
        <w:spacing w:line="360" w:lineRule="auto"/>
        <w:ind w:left="476" w:hanging="476"/>
        <w:rPr>
          <w:rFonts w:ascii="宋体" w:hAnsi="宋体" w:cs="Times New Roman"/>
          <w:sz w:val="24"/>
          <w:szCs w:val="24"/>
        </w:rPr>
      </w:pPr>
      <w:r>
        <w:rPr>
          <w:rFonts w:ascii="宋体" w:hAnsi="宋体" w:cs="Times New Roman" w:hint="eastAsia"/>
          <w:sz w:val="24"/>
          <w:szCs w:val="24"/>
        </w:rPr>
        <w:t>采购人应当按照财政部制定的《政府采购品目分类目录》确定采购项目属性。按照《政府采购品目分类目录》无法确定的，按照有利于采购项目实施的原则确定。</w:t>
      </w:r>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投标费用</w:t>
      </w:r>
    </w:p>
    <w:p w:rsidR="00591C81" w:rsidRDefault="00591C81" w:rsidP="008C362A">
      <w:pPr>
        <w:numPr>
          <w:ilvl w:val="0"/>
          <w:numId w:val="5"/>
        </w:numPr>
        <w:spacing w:line="360" w:lineRule="auto"/>
        <w:ind w:left="476" w:hanging="476"/>
        <w:rPr>
          <w:rFonts w:ascii="宋体" w:hAnsi="宋体" w:cs="Times New Roman"/>
          <w:sz w:val="24"/>
          <w:szCs w:val="24"/>
        </w:rPr>
      </w:pPr>
      <w:r>
        <w:rPr>
          <w:rFonts w:ascii="宋体" w:hAnsi="宋体" w:cs="Times New Roman" w:hint="eastAsia"/>
          <w:sz w:val="24"/>
          <w:szCs w:val="24"/>
        </w:rPr>
        <w:t>投标人应承担所有与准备和参加投标有关的费用。不论投标的结果如何，集中采购机构和采购人均无义务和责任承担这些费用。</w:t>
      </w:r>
    </w:p>
    <w:p w:rsidR="00591C81" w:rsidRDefault="00591C81" w:rsidP="008C362A">
      <w:pPr>
        <w:numPr>
          <w:ilvl w:val="0"/>
          <w:numId w:val="5"/>
        </w:numPr>
        <w:spacing w:line="360" w:lineRule="auto"/>
        <w:ind w:left="476" w:hanging="476"/>
        <w:rPr>
          <w:rFonts w:ascii="宋体" w:hAnsi="宋体" w:cs="Times New Roman"/>
          <w:sz w:val="24"/>
          <w:szCs w:val="24"/>
        </w:rPr>
      </w:pPr>
      <w:r>
        <w:rPr>
          <w:rFonts w:ascii="宋体" w:hAnsi="宋体" w:cs="Times New Roman" w:hint="eastAsia"/>
          <w:sz w:val="24"/>
          <w:szCs w:val="24"/>
        </w:rPr>
        <w:t>根据《政府采购法》和有关规定，集中采购机构不向中标人收取中标服务费。</w:t>
      </w:r>
    </w:p>
    <w:p w:rsidR="00591C81" w:rsidRDefault="00591C81" w:rsidP="00591C81">
      <w:pPr>
        <w:pStyle w:val="22"/>
      </w:pPr>
      <w:bookmarkStart w:id="12" w:name="_Toc16781"/>
      <w:bookmarkStart w:id="13" w:name="_Toc25416"/>
      <w:bookmarkStart w:id="14" w:name="_Toc494561939"/>
      <w:bookmarkStart w:id="15" w:name="_Toc278891592"/>
      <w:bookmarkStart w:id="16" w:name="_Toc272247695"/>
      <w:r>
        <w:rPr>
          <w:rFonts w:hint="eastAsia"/>
        </w:rPr>
        <w:t>二、招标文件</w:t>
      </w:r>
      <w:bookmarkEnd w:id="12"/>
      <w:bookmarkEnd w:id="13"/>
      <w:bookmarkEnd w:id="14"/>
      <w:bookmarkEnd w:id="15"/>
      <w:bookmarkEnd w:id="16"/>
    </w:p>
    <w:p w:rsidR="00591C81" w:rsidRDefault="00591C81" w:rsidP="008C362A">
      <w:pPr>
        <w:numPr>
          <w:ilvl w:val="0"/>
          <w:numId w:val="1"/>
        </w:numPr>
        <w:spacing w:line="360" w:lineRule="auto"/>
        <w:rPr>
          <w:rFonts w:ascii="宋体" w:hAnsi="宋体" w:cs="Times New Roman"/>
          <w:b/>
          <w:sz w:val="24"/>
          <w:szCs w:val="20"/>
        </w:rPr>
      </w:pPr>
      <w:r>
        <w:rPr>
          <w:rFonts w:ascii="宋体" w:hAnsi="宋体" w:cs="Times New Roman" w:hint="eastAsia"/>
          <w:b/>
          <w:sz w:val="24"/>
          <w:szCs w:val="20"/>
        </w:rPr>
        <w:t>招标文件的构成</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第一章 投标邀请书</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lastRenderedPageBreak/>
        <w:t>第二章 投标人须知</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第三章 项目技术、服务及商务要求</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第四章 资格审查方法及标准</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第五章 评标方法、程序及标准</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第六章 合同书格式（参考）</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第七章 投标文件格式（参考）</w:t>
      </w:r>
    </w:p>
    <w:p w:rsidR="00591C81" w:rsidRDefault="00591C81" w:rsidP="00591C81">
      <w:pPr>
        <w:tabs>
          <w:tab w:val="left" w:pos="476"/>
        </w:tabs>
        <w:spacing w:line="360" w:lineRule="auto"/>
        <w:ind w:left="476"/>
        <w:rPr>
          <w:rFonts w:ascii="宋体" w:hAnsi="宋体" w:cs="Times New Roman"/>
          <w:sz w:val="24"/>
          <w:szCs w:val="20"/>
        </w:rPr>
      </w:pPr>
      <w:r>
        <w:rPr>
          <w:rFonts w:ascii="宋体" w:hAnsi="宋体" w:cs="Times New Roman" w:hint="eastAsia"/>
          <w:sz w:val="24"/>
          <w:szCs w:val="20"/>
        </w:rPr>
        <w:t>其 他  在招标过程中由集中采购机构发出的修正和补充文件等</w:t>
      </w:r>
    </w:p>
    <w:p w:rsidR="00591C81" w:rsidRDefault="00591C81" w:rsidP="008C362A">
      <w:pPr>
        <w:numPr>
          <w:ilvl w:val="0"/>
          <w:numId w:val="1"/>
        </w:numPr>
        <w:spacing w:line="360" w:lineRule="auto"/>
        <w:rPr>
          <w:rFonts w:ascii="宋体" w:hAnsi="宋体" w:cs="Times New Roman"/>
          <w:b/>
          <w:sz w:val="24"/>
          <w:szCs w:val="20"/>
        </w:rPr>
      </w:pPr>
      <w:r>
        <w:rPr>
          <w:rFonts w:ascii="宋体" w:hAnsi="宋体" w:cs="Times New Roman" w:hint="eastAsia"/>
          <w:b/>
          <w:sz w:val="24"/>
          <w:szCs w:val="20"/>
        </w:rPr>
        <w:t>招标文件疑问的提交</w:t>
      </w:r>
    </w:p>
    <w:p w:rsidR="00591C81" w:rsidRDefault="00591C81" w:rsidP="008C362A">
      <w:pPr>
        <w:numPr>
          <w:ilvl w:val="0"/>
          <w:numId w:val="6"/>
        </w:numPr>
        <w:spacing w:line="360" w:lineRule="auto"/>
        <w:ind w:left="476" w:hanging="476"/>
        <w:rPr>
          <w:rFonts w:ascii="宋体" w:hAnsi="宋体" w:cs="Times New Roman"/>
          <w:sz w:val="24"/>
          <w:szCs w:val="20"/>
        </w:rPr>
      </w:pPr>
      <w:r>
        <w:rPr>
          <w:rFonts w:ascii="宋体" w:hAnsi="宋体" w:cs="Times New Roman" w:hint="eastAsia"/>
          <w:sz w:val="24"/>
          <w:szCs w:val="20"/>
        </w:rPr>
        <w:t>潜在投标人对招标文件有疑问的，可以向集中采购机构提出询问，或在6.2规定的时间前以书面的形式向集中采购机构提交疑问函。</w:t>
      </w:r>
    </w:p>
    <w:p w:rsidR="00591C81" w:rsidRDefault="00591C81" w:rsidP="008C362A">
      <w:pPr>
        <w:numPr>
          <w:ilvl w:val="0"/>
          <w:numId w:val="6"/>
        </w:numPr>
        <w:spacing w:line="360" w:lineRule="auto"/>
        <w:ind w:left="476" w:hanging="476"/>
        <w:rPr>
          <w:rFonts w:ascii="宋体" w:hAnsi="宋体" w:cs="Times New Roman"/>
          <w:sz w:val="24"/>
          <w:szCs w:val="20"/>
        </w:rPr>
      </w:pPr>
      <w:r>
        <w:rPr>
          <w:rFonts w:ascii="宋体" w:hAnsi="宋体" w:cs="Times New Roman" w:hint="eastAsia"/>
          <w:sz w:val="24"/>
          <w:szCs w:val="20"/>
        </w:rPr>
        <w:t>潜在投标人在项目招标公告期限届满之日起7个工作日内未对招标文件提出疑问的，集中采购机构将视其认同招标文件，在规定的时间后就招标文件内容提出的疑问将不予受理。</w:t>
      </w:r>
    </w:p>
    <w:p w:rsidR="00591C81" w:rsidRDefault="00591C81" w:rsidP="008C362A">
      <w:pPr>
        <w:numPr>
          <w:ilvl w:val="0"/>
          <w:numId w:val="6"/>
        </w:numPr>
        <w:spacing w:line="360" w:lineRule="auto"/>
        <w:ind w:left="476" w:hanging="476"/>
        <w:rPr>
          <w:rFonts w:ascii="宋体" w:hAnsi="宋体" w:cs="Times New Roman"/>
          <w:sz w:val="24"/>
          <w:szCs w:val="20"/>
        </w:rPr>
      </w:pPr>
      <w:r>
        <w:rPr>
          <w:rFonts w:ascii="宋体" w:hAnsi="宋体" w:cs="Times New Roman" w:hint="eastAsia"/>
          <w:sz w:val="24"/>
          <w:szCs w:val="20"/>
        </w:rPr>
        <w:t>集中采购机构将组织采购人对潜在投标人所提交疑问以书面（或网上公告）的形式予以答复。必要时，集中采购机构将组织相关专家召开答疑会，并将会议内容以书面的形式发给每个领取招标文件的潜在投标人（答复中不包括问题的来源）。</w:t>
      </w:r>
    </w:p>
    <w:p w:rsidR="00591C81" w:rsidRDefault="00591C81" w:rsidP="008C362A">
      <w:pPr>
        <w:numPr>
          <w:ilvl w:val="0"/>
          <w:numId w:val="1"/>
        </w:numPr>
        <w:spacing w:line="360" w:lineRule="auto"/>
        <w:rPr>
          <w:rFonts w:ascii="宋体" w:hAnsi="宋体" w:cs="Times New Roman"/>
          <w:b/>
          <w:sz w:val="24"/>
          <w:szCs w:val="20"/>
        </w:rPr>
      </w:pPr>
      <w:r>
        <w:rPr>
          <w:rFonts w:ascii="宋体" w:hAnsi="宋体" w:cs="Times New Roman" w:hint="eastAsia"/>
          <w:b/>
          <w:sz w:val="24"/>
          <w:szCs w:val="20"/>
        </w:rPr>
        <w:t>招标文件的澄清、修改</w:t>
      </w:r>
    </w:p>
    <w:p w:rsidR="00591C81" w:rsidRDefault="00591C81" w:rsidP="008C362A">
      <w:pPr>
        <w:numPr>
          <w:ilvl w:val="0"/>
          <w:numId w:val="7"/>
        </w:numPr>
        <w:spacing w:line="360" w:lineRule="auto"/>
        <w:ind w:left="476" w:hanging="476"/>
        <w:rPr>
          <w:rFonts w:ascii="Helvetica" w:hAnsi="Helvetica" w:cs="Helvetica"/>
          <w:kern w:val="0"/>
          <w:sz w:val="24"/>
          <w:szCs w:val="24"/>
        </w:rPr>
      </w:pPr>
      <w:r>
        <w:rPr>
          <w:rFonts w:ascii="宋体" w:hAnsi="宋体" w:cs="Times New Roman" w:hint="eastAsia"/>
          <w:sz w:val="24"/>
          <w:szCs w:val="20"/>
        </w:rPr>
        <w:t>集中采购机构和采购人可以对已发出的招标文件进行必要的澄清或者修改，</w:t>
      </w:r>
      <w:r>
        <w:rPr>
          <w:rFonts w:ascii="Helvetica" w:hAnsi="Helvetica" w:cs="Helvetica" w:hint="eastAsia"/>
          <w:kern w:val="0"/>
          <w:sz w:val="24"/>
          <w:szCs w:val="24"/>
        </w:rPr>
        <w:t>但不得改变采购标的和资格条件</w:t>
      </w:r>
      <w:r>
        <w:rPr>
          <w:rFonts w:ascii="宋体" w:hAnsi="宋体" w:cs="Times New Roman" w:hint="eastAsia"/>
          <w:sz w:val="24"/>
          <w:szCs w:val="20"/>
        </w:rPr>
        <w:t>。</w:t>
      </w:r>
      <w:r>
        <w:rPr>
          <w:rFonts w:ascii="Helvetica" w:hAnsi="Helvetica" w:cs="Helvetica" w:hint="eastAsia"/>
          <w:kern w:val="0"/>
          <w:sz w:val="24"/>
          <w:szCs w:val="24"/>
        </w:rPr>
        <w:t>澄清或者修改将在原公告发布媒体上发布澄清公告。澄清或者修改的内容可能影响投标文件编制的，集中采购机构和采购人将在投标截止时间至少</w:t>
      </w:r>
      <w:r>
        <w:rPr>
          <w:rFonts w:ascii="宋体" w:hAnsi="宋体" w:cs="Times New Roman" w:hint="eastAsia"/>
          <w:sz w:val="24"/>
          <w:szCs w:val="20"/>
        </w:rPr>
        <w:t>15</w:t>
      </w:r>
      <w:r>
        <w:rPr>
          <w:rFonts w:ascii="Helvetica" w:hAnsi="Helvetica" w:cs="Helvetica" w:hint="eastAsia"/>
          <w:kern w:val="0"/>
          <w:sz w:val="24"/>
          <w:szCs w:val="24"/>
        </w:rPr>
        <w:t>日前，以书面形式通知所有获取招标文件的潜在投标人。</w:t>
      </w:r>
    </w:p>
    <w:p w:rsidR="00591C81" w:rsidRDefault="00591C81" w:rsidP="008C362A">
      <w:pPr>
        <w:numPr>
          <w:ilvl w:val="0"/>
          <w:numId w:val="7"/>
        </w:numPr>
        <w:spacing w:line="360" w:lineRule="auto"/>
        <w:ind w:left="476" w:hanging="476"/>
        <w:rPr>
          <w:rFonts w:ascii="宋体" w:hAnsi="宋体" w:cs="Times New Roman"/>
          <w:sz w:val="24"/>
          <w:szCs w:val="20"/>
        </w:rPr>
      </w:pPr>
      <w:r>
        <w:rPr>
          <w:rFonts w:ascii="宋体" w:hAnsi="宋体" w:cs="Times New Roman" w:hint="eastAsia"/>
          <w:sz w:val="24"/>
          <w:szCs w:val="20"/>
        </w:rPr>
        <w:t>为使潜在投标人有充足时间对招标文件的澄清或者修改的内容进行研究和响应，集中采购机构和采购人可适当顺延提交投标文件的截止时间，并以书面（或网上公告）的形式通知所有领取招标文件的潜在投标人。</w:t>
      </w:r>
    </w:p>
    <w:p w:rsidR="00591C81" w:rsidRDefault="00591C81" w:rsidP="008C362A">
      <w:pPr>
        <w:numPr>
          <w:ilvl w:val="0"/>
          <w:numId w:val="7"/>
        </w:numPr>
        <w:spacing w:line="360" w:lineRule="auto"/>
        <w:ind w:left="476" w:hanging="476"/>
        <w:rPr>
          <w:rFonts w:ascii="宋体" w:hAnsi="宋体" w:cs="Times New Roman"/>
          <w:sz w:val="24"/>
          <w:szCs w:val="20"/>
        </w:rPr>
      </w:pPr>
      <w:r>
        <w:rPr>
          <w:rFonts w:ascii="宋体" w:hAnsi="宋体" w:cs="Times New Roman" w:hint="eastAsia"/>
          <w:sz w:val="24"/>
          <w:szCs w:val="20"/>
        </w:rPr>
        <w:t>澄清或者修改的内容为招标文件的组成部分，并对潜在投标人具有约束力。潜在投标人在收到上述通知后，应立即以书面（或邮件）形式向集中采购机构确认收悉。</w:t>
      </w:r>
    </w:p>
    <w:p w:rsidR="00591C81" w:rsidRDefault="00591C81" w:rsidP="008C362A">
      <w:pPr>
        <w:numPr>
          <w:ilvl w:val="0"/>
          <w:numId w:val="1"/>
        </w:numPr>
        <w:spacing w:line="360" w:lineRule="auto"/>
        <w:rPr>
          <w:rFonts w:ascii="宋体" w:hAnsi="宋体" w:cs="Times New Roman"/>
          <w:b/>
          <w:sz w:val="24"/>
          <w:szCs w:val="20"/>
        </w:rPr>
      </w:pPr>
      <w:r>
        <w:rPr>
          <w:rFonts w:ascii="宋体" w:hAnsi="宋体" w:cs="Times New Roman" w:hint="eastAsia"/>
          <w:b/>
          <w:sz w:val="24"/>
          <w:szCs w:val="20"/>
        </w:rPr>
        <w:t>现场考察</w:t>
      </w:r>
    </w:p>
    <w:p w:rsidR="00591C81" w:rsidRDefault="00591C81" w:rsidP="008C362A">
      <w:pPr>
        <w:numPr>
          <w:ilvl w:val="0"/>
          <w:numId w:val="8"/>
        </w:numPr>
        <w:spacing w:line="360" w:lineRule="auto"/>
        <w:ind w:left="476" w:hanging="476"/>
        <w:rPr>
          <w:rFonts w:ascii="宋体" w:hAnsi="宋体" w:cs="Times New Roman"/>
          <w:sz w:val="24"/>
          <w:szCs w:val="20"/>
        </w:rPr>
      </w:pPr>
      <w:r>
        <w:rPr>
          <w:rFonts w:ascii="宋体" w:hAnsi="宋体" w:cs="Times New Roman" w:hint="eastAsia"/>
          <w:sz w:val="24"/>
          <w:szCs w:val="20"/>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rsidR="00591C81" w:rsidRDefault="00591C81" w:rsidP="008C362A">
      <w:pPr>
        <w:numPr>
          <w:ilvl w:val="0"/>
          <w:numId w:val="8"/>
        </w:numPr>
        <w:spacing w:line="360" w:lineRule="auto"/>
        <w:ind w:left="476" w:hanging="476"/>
        <w:rPr>
          <w:rFonts w:ascii="宋体" w:hAnsi="宋体" w:cs="Times New Roman"/>
          <w:sz w:val="24"/>
          <w:szCs w:val="20"/>
        </w:rPr>
      </w:pPr>
      <w:r>
        <w:rPr>
          <w:rFonts w:ascii="宋体" w:hAnsi="宋体" w:cs="Times New Roman" w:hint="eastAsia"/>
          <w:sz w:val="24"/>
          <w:szCs w:val="20"/>
        </w:rPr>
        <w:t>采购人向潜在投标人提供有关现场的数据和资料。是采购人现有的能被潜在投标人利</w:t>
      </w:r>
      <w:r>
        <w:rPr>
          <w:rFonts w:ascii="宋体" w:hAnsi="宋体" w:cs="Times New Roman" w:hint="eastAsia"/>
          <w:sz w:val="24"/>
          <w:szCs w:val="20"/>
        </w:rPr>
        <w:lastRenderedPageBreak/>
        <w:t>用的客观资料，采购人对潜在投标人依此作出的任何推论、理解和结论均不负责任。</w:t>
      </w:r>
    </w:p>
    <w:p w:rsidR="00591C81" w:rsidRDefault="00591C81" w:rsidP="008C362A">
      <w:pPr>
        <w:numPr>
          <w:ilvl w:val="0"/>
          <w:numId w:val="8"/>
        </w:numPr>
        <w:spacing w:line="360" w:lineRule="auto"/>
        <w:ind w:left="476" w:hanging="476"/>
        <w:rPr>
          <w:rFonts w:ascii="宋体" w:hAnsi="宋体" w:cs="Times New Roman"/>
          <w:sz w:val="24"/>
          <w:szCs w:val="20"/>
        </w:rPr>
      </w:pPr>
      <w:r>
        <w:rPr>
          <w:rFonts w:ascii="宋体" w:hAnsi="宋体" w:cs="Times New Roman" w:hint="eastAsia"/>
          <w:sz w:val="24"/>
          <w:szCs w:val="20"/>
        </w:rPr>
        <w:t>经采购人允许，潜在投标人可进入项目现场进行考察，但潜在投标人不得因此使采购人承担有关责任和蒙受损失。潜在投标人应自行承担现场考察的全部费用、责任和风险。</w:t>
      </w:r>
    </w:p>
    <w:p w:rsidR="00591C81" w:rsidRDefault="00591C81" w:rsidP="00591C81">
      <w:pPr>
        <w:pStyle w:val="22"/>
      </w:pPr>
      <w:bookmarkStart w:id="17" w:name="_Toc2754"/>
      <w:bookmarkStart w:id="18" w:name="_Toc19701"/>
      <w:bookmarkStart w:id="19" w:name="_Toc494561940"/>
      <w:bookmarkStart w:id="20" w:name="_Toc278891593"/>
      <w:bookmarkStart w:id="21" w:name="_Toc272247696"/>
      <w:r>
        <w:rPr>
          <w:rFonts w:hint="eastAsia"/>
        </w:rPr>
        <w:t>三、投标文件</w:t>
      </w:r>
      <w:bookmarkEnd w:id="17"/>
      <w:bookmarkEnd w:id="18"/>
      <w:bookmarkEnd w:id="19"/>
      <w:bookmarkEnd w:id="20"/>
      <w:bookmarkEnd w:id="21"/>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投标的语言</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投标人提交的投标文件以及投标人与集中采购机构或采购人就有关投标的所有来往函电均应使用中文。投标人提交的相关证明文件、资料或文献可以用另一种语言，但相应内容应附有中文翻译本，在解释投标文件的相关内容时以中文翻译本为准。</w:t>
      </w:r>
    </w:p>
    <w:p w:rsidR="00591C81" w:rsidRDefault="00591C81" w:rsidP="008C362A">
      <w:pPr>
        <w:numPr>
          <w:ilvl w:val="0"/>
          <w:numId w:val="1"/>
        </w:numPr>
        <w:spacing w:line="360" w:lineRule="auto"/>
        <w:rPr>
          <w:rFonts w:ascii="宋体" w:hAnsi="宋体" w:cs="Times New Roman"/>
          <w:b/>
          <w:sz w:val="24"/>
          <w:szCs w:val="24"/>
        </w:rPr>
      </w:pPr>
      <w:r>
        <w:rPr>
          <w:rFonts w:ascii="宋体" w:hAnsi="宋体" w:cs="Times New Roman" w:hint="eastAsia"/>
          <w:b/>
          <w:sz w:val="24"/>
          <w:szCs w:val="24"/>
        </w:rPr>
        <w:t>投标文件的构成</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投标人编制的投标文件应包括但不限于下列内容：</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第一部分 资格证明文件（详见第七章“投标文件格式”中资格证明文件组成）</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第二部分  商务文件（详见第七章“投标文件格式”中商务文件组成）</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第三部分  技术、服务文件（详见第七章“投标文件格式”中技术、服务文件组成）</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投标文件编制</w:t>
      </w:r>
    </w:p>
    <w:p w:rsidR="00591C81" w:rsidRDefault="00591C81" w:rsidP="008C362A">
      <w:pPr>
        <w:numPr>
          <w:ilvl w:val="0"/>
          <w:numId w:val="9"/>
        </w:numPr>
        <w:spacing w:line="360" w:lineRule="auto"/>
        <w:ind w:left="616" w:hanging="616"/>
        <w:rPr>
          <w:rFonts w:ascii="宋体" w:hAnsi="宋体" w:cs="Times New Roman"/>
          <w:sz w:val="24"/>
          <w:szCs w:val="24"/>
        </w:rPr>
      </w:pPr>
      <w:r>
        <w:rPr>
          <w:rFonts w:ascii="宋体" w:hAnsi="宋体" w:cs="Times New Roman" w:hint="eastAsia"/>
          <w:sz w:val="24"/>
          <w:szCs w:val="24"/>
        </w:rPr>
        <w:t>如招标文件有分包要求，投标人对招标文件中多个包进行投标的，其投标文件的编制应按每包要求分别装订和封装，并注明对应包号。</w:t>
      </w:r>
    </w:p>
    <w:p w:rsidR="00591C81" w:rsidRDefault="00591C81" w:rsidP="008C362A">
      <w:pPr>
        <w:numPr>
          <w:ilvl w:val="0"/>
          <w:numId w:val="9"/>
        </w:numPr>
        <w:spacing w:line="360" w:lineRule="auto"/>
        <w:ind w:left="616" w:hanging="616"/>
        <w:rPr>
          <w:rFonts w:ascii="宋体" w:hAnsi="宋体" w:cs="Times New Roman"/>
          <w:sz w:val="24"/>
          <w:szCs w:val="24"/>
        </w:rPr>
      </w:pPr>
      <w:r>
        <w:rPr>
          <w:rFonts w:ascii="宋体" w:hAnsi="宋体" w:cs="Times New Roman" w:hint="eastAsia"/>
          <w:sz w:val="24"/>
          <w:szCs w:val="24"/>
        </w:rPr>
        <w:t>投标人应当对投标文件进行装订，对未经装订的投标书可能发生的文件散落或缺损，由此产生的后果及责任由投标人自行承担。</w:t>
      </w:r>
    </w:p>
    <w:p w:rsidR="00591C81" w:rsidRDefault="00591C81" w:rsidP="008C362A">
      <w:pPr>
        <w:numPr>
          <w:ilvl w:val="0"/>
          <w:numId w:val="9"/>
        </w:numPr>
        <w:spacing w:line="360" w:lineRule="auto"/>
        <w:ind w:left="616" w:hanging="616"/>
        <w:rPr>
          <w:rFonts w:ascii="宋体" w:hAnsi="宋体" w:cs="Times New Roman"/>
          <w:sz w:val="24"/>
          <w:szCs w:val="24"/>
        </w:rPr>
      </w:pPr>
      <w:r>
        <w:rPr>
          <w:rFonts w:ascii="宋体" w:hAnsi="宋体" w:cs="Times New Roman" w:hint="eastAsia"/>
          <w:sz w:val="24"/>
          <w:szCs w:val="24"/>
        </w:rPr>
        <w:t>投标人应按照招标文件第七章“投标文件格式”提供的《投标书》、《开标一览表》、《投标报价明细表》、《法定代表人授权书》等格式、要求、规定来编制投标文件。</w:t>
      </w:r>
    </w:p>
    <w:p w:rsidR="00591C81" w:rsidRDefault="00591C81" w:rsidP="008C362A">
      <w:pPr>
        <w:numPr>
          <w:ilvl w:val="0"/>
          <w:numId w:val="9"/>
        </w:numPr>
        <w:spacing w:line="360" w:lineRule="auto"/>
        <w:ind w:left="616" w:hanging="616"/>
        <w:rPr>
          <w:rFonts w:ascii="宋体" w:hAnsi="宋体" w:cs="Times New Roman"/>
          <w:color w:val="0C0C0C"/>
          <w:sz w:val="24"/>
          <w:szCs w:val="24"/>
        </w:rPr>
      </w:pPr>
      <w:r>
        <w:rPr>
          <w:rFonts w:ascii="宋体" w:hAnsi="宋体" w:cs="Times New Roman" w:hint="eastAsia"/>
          <w:color w:val="0C0C0C"/>
          <w:sz w:val="24"/>
          <w:szCs w:val="24"/>
        </w:rPr>
        <w:t>投标人应对投标文件中所提供资料的真实性负责，如有虚假，将依法承担相应责任。投标人应自觉接受集中采购机构对其中任何资料进一步核实的要求。</w:t>
      </w:r>
    </w:p>
    <w:p w:rsidR="00591C81" w:rsidRDefault="00591C81" w:rsidP="008C362A">
      <w:pPr>
        <w:numPr>
          <w:ilvl w:val="0"/>
          <w:numId w:val="9"/>
        </w:numPr>
        <w:spacing w:line="360" w:lineRule="auto"/>
        <w:ind w:left="616" w:hanging="616"/>
        <w:rPr>
          <w:rFonts w:ascii="宋体" w:hAnsi="宋体" w:cs="Times New Roman"/>
          <w:sz w:val="24"/>
          <w:szCs w:val="24"/>
        </w:rPr>
      </w:pPr>
      <w:r>
        <w:rPr>
          <w:rFonts w:ascii="宋体" w:hAnsi="宋体" w:cs="Times New Roman" w:hint="eastAsia"/>
          <w:sz w:val="24"/>
          <w:szCs w:val="24"/>
        </w:rPr>
        <w:t>因投标人投标文件填报的内容不详，或没有提供招标文件中所要求的全部资料及数据等，由此产生的后果及责任由投标人自行承担。</w:t>
      </w:r>
    </w:p>
    <w:p w:rsidR="00591C81" w:rsidRDefault="00591C81" w:rsidP="008C362A">
      <w:pPr>
        <w:numPr>
          <w:ilvl w:val="0"/>
          <w:numId w:val="9"/>
        </w:numPr>
        <w:spacing w:line="360" w:lineRule="auto"/>
        <w:ind w:left="616" w:hanging="616"/>
        <w:rPr>
          <w:rFonts w:ascii="宋体" w:hAnsi="宋体" w:cs="Times New Roman"/>
          <w:sz w:val="24"/>
          <w:szCs w:val="24"/>
        </w:rPr>
      </w:pPr>
      <w:r>
        <w:rPr>
          <w:rFonts w:ascii="宋体" w:hAnsi="宋体" w:cs="Times New Roman" w:hint="eastAsia"/>
          <w:sz w:val="24"/>
          <w:szCs w:val="24"/>
        </w:rPr>
        <w:t>投标文件用纸应统一为A4规格（</w:t>
      </w:r>
      <w:r>
        <w:rPr>
          <w:rFonts w:ascii="宋体" w:hAnsi="宋体" w:cs="Times New Roman" w:hint="eastAsia"/>
          <w:b/>
          <w:bCs/>
          <w:sz w:val="24"/>
          <w:szCs w:val="24"/>
        </w:rPr>
        <w:t>第三部分技术文件除外，投标人可自行考虑是否采用A3规格</w:t>
      </w:r>
      <w:r>
        <w:rPr>
          <w:rFonts w:ascii="宋体" w:hAnsi="宋体" w:cs="Times New Roman" w:hint="eastAsia"/>
          <w:sz w:val="24"/>
          <w:szCs w:val="24"/>
        </w:rPr>
        <w:t>）。</w:t>
      </w:r>
    </w:p>
    <w:p w:rsidR="00591C81" w:rsidRDefault="00591C81" w:rsidP="008C362A">
      <w:pPr>
        <w:numPr>
          <w:ilvl w:val="0"/>
          <w:numId w:val="9"/>
        </w:numPr>
        <w:spacing w:line="360" w:lineRule="auto"/>
        <w:ind w:left="616" w:hanging="616"/>
        <w:rPr>
          <w:rFonts w:ascii="宋体" w:hAnsi="宋体" w:cs="Times New Roman"/>
          <w:b/>
          <w:sz w:val="24"/>
          <w:szCs w:val="24"/>
        </w:rPr>
      </w:pPr>
      <w:r>
        <w:rPr>
          <w:rFonts w:ascii="宋体" w:hAnsi="宋体" w:cs="Times New Roman" w:hint="eastAsia"/>
          <w:b/>
          <w:sz w:val="24"/>
          <w:szCs w:val="24"/>
        </w:rPr>
        <w:t>投标人应将投标文件第一部分资格证明文件、第二部分商务文件、第三部分技术、服务文件分册编制装订，分别逐页连续标注页码，建立目录索引。</w:t>
      </w:r>
      <w:r>
        <w:rPr>
          <w:rFonts w:ascii="宋体" w:hAnsi="宋体" w:cs="Times New Roman" w:hint="eastAsia"/>
          <w:b/>
          <w:sz w:val="24"/>
          <w:szCs w:val="20"/>
        </w:rPr>
        <w:t>各部分文件及内容详见第七章“投标文件格式”要求。</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lastRenderedPageBreak/>
        <w:t>投标报价</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投标人所提供的货物（工程或服务）均以人民币计价。</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《投标报价明细表》填写时应响应下列要求：</w:t>
      </w:r>
    </w:p>
    <w:p w:rsidR="00591C81" w:rsidRDefault="00591C81" w:rsidP="008C362A">
      <w:pPr>
        <w:numPr>
          <w:ilvl w:val="0"/>
          <w:numId w:val="11"/>
        </w:numPr>
        <w:spacing w:line="360" w:lineRule="auto"/>
        <w:ind w:left="980" w:hanging="854"/>
        <w:rPr>
          <w:rFonts w:ascii="宋体" w:hAnsi="宋体" w:cs="Times New Roman"/>
          <w:sz w:val="24"/>
          <w:szCs w:val="24"/>
        </w:rPr>
      </w:pPr>
      <w:r>
        <w:rPr>
          <w:rFonts w:ascii="宋体" w:hAnsi="宋体" w:hint="eastAsia"/>
          <w:sz w:val="24"/>
        </w:rPr>
        <w:t>应包括所有根据合同或其他原因由投标人支付的款项、费用</w:t>
      </w:r>
      <w:r>
        <w:rPr>
          <w:rFonts w:ascii="宋体" w:hAnsi="宋体" w:cs="Times New Roman" w:hint="eastAsia"/>
          <w:sz w:val="24"/>
          <w:szCs w:val="24"/>
        </w:rPr>
        <w:t>；</w:t>
      </w:r>
    </w:p>
    <w:p w:rsidR="00591C81" w:rsidRDefault="00591C81" w:rsidP="008C362A">
      <w:pPr>
        <w:numPr>
          <w:ilvl w:val="0"/>
          <w:numId w:val="11"/>
        </w:numPr>
        <w:spacing w:line="360" w:lineRule="auto"/>
        <w:ind w:left="980" w:hanging="854"/>
        <w:rPr>
          <w:rFonts w:ascii="宋体" w:hAnsi="宋体" w:cs="Times New Roman"/>
          <w:sz w:val="24"/>
          <w:szCs w:val="24"/>
        </w:rPr>
      </w:pPr>
      <w:r>
        <w:rPr>
          <w:rFonts w:ascii="宋体" w:hAnsi="宋体" w:cs="Times New Roman" w:hint="eastAsia"/>
          <w:sz w:val="24"/>
          <w:szCs w:val="24"/>
        </w:rPr>
        <w:t>应包含货物运至最终目的地的运输、保险和伴随货物（工程或服务）的有关费用；</w:t>
      </w:r>
    </w:p>
    <w:p w:rsidR="00591C81" w:rsidRDefault="00591C81" w:rsidP="008C362A">
      <w:pPr>
        <w:numPr>
          <w:ilvl w:val="0"/>
          <w:numId w:val="11"/>
        </w:numPr>
        <w:spacing w:line="360" w:lineRule="auto"/>
        <w:ind w:left="980" w:hanging="854"/>
        <w:rPr>
          <w:rFonts w:ascii="宋体" w:hAnsi="宋体" w:cs="Courier New"/>
          <w:sz w:val="24"/>
          <w:szCs w:val="24"/>
        </w:rPr>
      </w:pPr>
      <w:r>
        <w:rPr>
          <w:rFonts w:ascii="宋体" w:hAnsi="宋体" w:cs="Times New Roman" w:hint="eastAsia"/>
          <w:sz w:val="24"/>
          <w:szCs w:val="24"/>
        </w:rPr>
        <w:t>应详细提供《投标报价明细表》和《投标货物、服务清单》等内容，否则按照</w:t>
      </w:r>
      <w:r>
        <w:rPr>
          <w:rFonts w:ascii="宋体" w:hAnsi="宋体" w:cs="Times New Roman" w:hint="eastAsia"/>
          <w:b/>
          <w:sz w:val="24"/>
          <w:szCs w:val="24"/>
        </w:rPr>
        <w:t>无效投标处理。</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每一种规格的货物（工程或服务）只允许有一个报价，否则按照</w:t>
      </w:r>
      <w:r>
        <w:rPr>
          <w:rFonts w:ascii="宋体" w:hAnsi="宋体" w:cs="Times New Roman" w:hint="eastAsia"/>
          <w:b/>
          <w:sz w:val="24"/>
          <w:szCs w:val="24"/>
        </w:rPr>
        <w:t>无效投标处理</w:t>
      </w:r>
      <w:r>
        <w:rPr>
          <w:rFonts w:ascii="宋体" w:hAnsi="宋体" w:cs="Times New Roman" w:hint="eastAsia"/>
          <w:sz w:val="24"/>
          <w:szCs w:val="24"/>
        </w:rPr>
        <w:t>。</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对于招标文件未列明，而投标人认为必需的费用也需列入其投标总价。在合同实施时，采购人将不予支付投标人没有列入的项目费用，并认为此项目的费用已包括在其投标总价中。</w:t>
      </w:r>
    </w:p>
    <w:p w:rsidR="00591C81" w:rsidRDefault="00591C81" w:rsidP="008C362A">
      <w:pPr>
        <w:numPr>
          <w:ilvl w:val="0"/>
          <w:numId w:val="10"/>
        </w:numPr>
        <w:spacing w:line="360" w:lineRule="auto"/>
        <w:ind w:left="616" w:hanging="616"/>
        <w:rPr>
          <w:rFonts w:ascii="宋体" w:hAnsi="宋体" w:cs="Times New Roman"/>
          <w:sz w:val="24"/>
          <w:szCs w:val="24"/>
        </w:rPr>
      </w:pPr>
      <w:r>
        <w:rPr>
          <w:rFonts w:ascii="宋体" w:hAnsi="宋体" w:cs="Times New Roman" w:hint="eastAsia"/>
          <w:sz w:val="24"/>
          <w:szCs w:val="24"/>
        </w:rPr>
        <w:t>投标人应对项目招标范围内的全部内容进行报价，不得缺、漏项或只投其中的部分内容的，否则按照</w:t>
      </w:r>
      <w:r>
        <w:rPr>
          <w:rFonts w:ascii="宋体" w:hAnsi="宋体" w:cs="Times New Roman" w:hint="eastAsia"/>
          <w:b/>
          <w:sz w:val="24"/>
          <w:szCs w:val="24"/>
        </w:rPr>
        <w:t>无效投标处理</w:t>
      </w:r>
      <w:r>
        <w:rPr>
          <w:rFonts w:ascii="宋体" w:hAnsi="宋体" w:cs="Times New Roman" w:hint="eastAsia"/>
          <w:sz w:val="24"/>
          <w:szCs w:val="24"/>
        </w:rPr>
        <w:t>。</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备选方案</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只允许投标人提供一个投标方案（招标文件中要求提供备选方案的除外），否则按照</w:t>
      </w:r>
      <w:r>
        <w:rPr>
          <w:rFonts w:ascii="宋体" w:hAnsi="宋体" w:cs="Times New Roman" w:hint="eastAsia"/>
          <w:b/>
          <w:sz w:val="24"/>
          <w:szCs w:val="24"/>
        </w:rPr>
        <w:t>无效投标处理</w:t>
      </w:r>
      <w:r>
        <w:rPr>
          <w:rFonts w:ascii="宋体" w:hAnsi="宋体" w:cs="Times New Roman" w:hint="eastAsia"/>
          <w:sz w:val="24"/>
          <w:szCs w:val="24"/>
        </w:rPr>
        <w:t>。</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中标后分包</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招标文件规定项目非主体、非关键性工作中标后可以分包的，投标人拟在中标后将项目的非主体、非关键性工作分包，应当在投标文件中载明具备相应资质条件的分包承担主体，分包承担主体不得再次分包。</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联合体投标</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两个及以上供应商可以组成一个联合体，以一个投标人的身份共同参与投标。</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lastRenderedPageBreak/>
        <w:t>采取联合体形式投标的，联合体各方均应当符合政府采购法第二十二条第一款规定的条件。联合体的主体应完全满足项目投标人资格要求。</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联合体各方之间应签订联合投标协议，明确约定联合体主体及各方承担的工作和相应的责任，其投标文件中应提供联合投标协议。</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以联合体形式参加政府采购活动的，联合体各方不得再单独参加或者与其他供应商另外组成联合体参加同一合同项下的政府采购活动。</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采取联合体形式投标的，其投标文件应由联合体所有成员或其各自正式书面授权的代表签署（盖章），以便对所有成员作为整体及作为个体均具有法律约束力。</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采取联合体形式投标的，项目评审时只对联合体主体进行评议。</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联合体中标的，联合体各方应当共同与采购人</w:t>
      </w:r>
      <w:r>
        <w:rPr>
          <w:rFonts w:ascii="宋体" w:hAnsi="宋体" w:cs="Times New Roman" w:hint="eastAsia"/>
          <w:color w:val="0C0C0C"/>
          <w:sz w:val="24"/>
          <w:szCs w:val="24"/>
        </w:rPr>
        <w:t>签订采购合同，</w:t>
      </w:r>
      <w:r>
        <w:rPr>
          <w:rFonts w:ascii="宋体" w:hAnsi="宋体" w:hint="eastAsia"/>
          <w:color w:val="0C0C0C"/>
          <w:sz w:val="24"/>
        </w:rPr>
        <w:t>就采购合同约定的事项对采购人承担连带责任，</w:t>
      </w:r>
      <w:r>
        <w:rPr>
          <w:rFonts w:ascii="宋体" w:hAnsi="宋体" w:cs="Times New Roman" w:hint="eastAsia"/>
          <w:color w:val="0C0C0C"/>
          <w:sz w:val="24"/>
          <w:szCs w:val="24"/>
        </w:rPr>
        <w:t>联合体主体单位负主要</w:t>
      </w:r>
      <w:r>
        <w:rPr>
          <w:rFonts w:ascii="宋体" w:hAnsi="宋体" w:cs="Times New Roman" w:hint="eastAsia"/>
          <w:sz w:val="24"/>
          <w:szCs w:val="24"/>
        </w:rPr>
        <w:t>责任。</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联合体中有同类资质的供应商按照联合体分工承担相同工作的，应当按照资质等级较低的供应商确定资质等级。</w:t>
      </w:r>
    </w:p>
    <w:p w:rsidR="00591C81" w:rsidRDefault="00591C81" w:rsidP="008C362A">
      <w:pPr>
        <w:numPr>
          <w:ilvl w:val="0"/>
          <w:numId w:val="12"/>
        </w:numPr>
        <w:spacing w:line="360" w:lineRule="auto"/>
        <w:ind w:left="616" w:hanging="616"/>
        <w:rPr>
          <w:rFonts w:ascii="宋体" w:hAnsi="宋体" w:cs="Times New Roman"/>
          <w:sz w:val="24"/>
          <w:szCs w:val="24"/>
        </w:rPr>
      </w:pPr>
      <w:r>
        <w:rPr>
          <w:rFonts w:ascii="宋体" w:hAnsi="宋体" w:cs="Times New Roman" w:hint="eastAsia"/>
          <w:sz w:val="24"/>
          <w:szCs w:val="24"/>
        </w:rPr>
        <w:t>招标文件第一章“投标人资格要求”中未载明是否接受联合体投标的，视同接受。</w:t>
      </w:r>
    </w:p>
    <w:p w:rsidR="00591C81" w:rsidRDefault="00591C81" w:rsidP="008C362A">
      <w:pPr>
        <w:numPr>
          <w:ilvl w:val="0"/>
          <w:numId w:val="12"/>
        </w:numPr>
        <w:spacing w:line="360" w:lineRule="auto"/>
        <w:ind w:left="728" w:hanging="728"/>
        <w:rPr>
          <w:rFonts w:ascii="宋体" w:hAnsi="宋体" w:cs="Times New Roman"/>
          <w:sz w:val="24"/>
          <w:szCs w:val="24"/>
        </w:rPr>
      </w:pPr>
      <w:r>
        <w:rPr>
          <w:rFonts w:ascii="宋体" w:hAnsi="宋体" w:cs="Times New Roman" w:hint="eastAsia"/>
          <w:sz w:val="24"/>
          <w:szCs w:val="24"/>
        </w:rPr>
        <w:t>以联合体形式参与投标的，其价格扣除相关规定详见第五章“评标方法、程序及标准”。</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资格证明文件</w:t>
      </w:r>
    </w:p>
    <w:p w:rsidR="00591C81" w:rsidRDefault="00591C81" w:rsidP="008C362A">
      <w:pPr>
        <w:numPr>
          <w:ilvl w:val="0"/>
          <w:numId w:val="13"/>
        </w:numPr>
        <w:spacing w:line="360" w:lineRule="auto"/>
        <w:ind w:left="616" w:hanging="616"/>
        <w:rPr>
          <w:rFonts w:ascii="宋体" w:hAnsi="宋体" w:cs="Times New Roman"/>
          <w:sz w:val="24"/>
          <w:szCs w:val="24"/>
        </w:rPr>
      </w:pPr>
      <w:r>
        <w:rPr>
          <w:rFonts w:ascii="宋体" w:hAnsi="宋体" w:cs="Times New Roman" w:hint="eastAsia"/>
          <w:sz w:val="24"/>
          <w:szCs w:val="24"/>
        </w:rPr>
        <w:t>投标人应按本节及第四章“资格审查方法及标准”的要求，提供足以证明其符合项目“投标人资格要求”且中标后有能力履行合同的文件，并作为其投标文件的组成部分。</w:t>
      </w:r>
    </w:p>
    <w:p w:rsidR="00591C81" w:rsidRDefault="00591C81" w:rsidP="008C362A">
      <w:pPr>
        <w:numPr>
          <w:ilvl w:val="0"/>
          <w:numId w:val="13"/>
        </w:numPr>
        <w:spacing w:line="360" w:lineRule="auto"/>
        <w:ind w:left="616" w:hanging="616"/>
        <w:rPr>
          <w:rFonts w:ascii="宋体" w:hAnsi="宋体" w:cs="Times New Roman"/>
          <w:sz w:val="24"/>
          <w:szCs w:val="24"/>
        </w:rPr>
      </w:pPr>
      <w:r>
        <w:rPr>
          <w:rFonts w:ascii="宋体" w:hAnsi="宋体" w:cs="Times New Roman" w:hint="eastAsia"/>
          <w:sz w:val="24"/>
          <w:szCs w:val="24"/>
        </w:rPr>
        <w:t>资格证明文件应真实、合法，并就此承担相应法律责任。</w:t>
      </w:r>
    </w:p>
    <w:p w:rsidR="00591C81" w:rsidRDefault="00591C81" w:rsidP="008C362A">
      <w:pPr>
        <w:numPr>
          <w:ilvl w:val="0"/>
          <w:numId w:val="13"/>
        </w:numPr>
        <w:spacing w:line="360" w:lineRule="auto"/>
        <w:ind w:left="616" w:hanging="616"/>
        <w:rPr>
          <w:rFonts w:ascii="宋体" w:hAnsi="宋体" w:cs="Times New Roman"/>
          <w:sz w:val="24"/>
          <w:szCs w:val="24"/>
        </w:rPr>
      </w:pPr>
      <w:r>
        <w:rPr>
          <w:rFonts w:ascii="宋体" w:hAnsi="宋体" w:cs="Times New Roman" w:hint="eastAsia"/>
          <w:sz w:val="24"/>
          <w:szCs w:val="24"/>
        </w:rPr>
        <w:t>资格证明文件正本应为清晰彩色影印件且加盖单位公章，否则按照</w:t>
      </w:r>
      <w:r>
        <w:rPr>
          <w:rFonts w:ascii="宋体" w:hAnsi="宋体" w:cs="Times New Roman" w:hint="eastAsia"/>
          <w:b/>
          <w:sz w:val="24"/>
          <w:szCs w:val="24"/>
        </w:rPr>
        <w:t>无效投标处理</w:t>
      </w:r>
      <w:r>
        <w:rPr>
          <w:rFonts w:ascii="宋体" w:hAnsi="宋体" w:cs="Times New Roman" w:hint="eastAsia"/>
          <w:sz w:val="24"/>
          <w:szCs w:val="24"/>
        </w:rPr>
        <w:t>。副本可为正本的复印件,但应在副本封面加盖单位公章。</w:t>
      </w:r>
    </w:p>
    <w:p w:rsidR="00591C81" w:rsidRDefault="00591C81" w:rsidP="008C362A">
      <w:pPr>
        <w:numPr>
          <w:ilvl w:val="0"/>
          <w:numId w:val="13"/>
        </w:numPr>
        <w:spacing w:line="360" w:lineRule="auto"/>
        <w:ind w:left="616" w:hanging="616"/>
        <w:rPr>
          <w:rFonts w:ascii="宋体" w:hAnsi="宋体" w:cs="Times New Roman"/>
          <w:sz w:val="24"/>
          <w:szCs w:val="24"/>
        </w:rPr>
      </w:pPr>
      <w:r>
        <w:rPr>
          <w:rFonts w:ascii="宋体" w:hAnsi="宋体" w:cs="Helvetica" w:hint="eastAsia"/>
          <w:kern w:val="0"/>
          <w:sz w:val="24"/>
          <w:szCs w:val="24"/>
        </w:rPr>
        <w:t>资格证明文件内容详见</w:t>
      </w:r>
      <w:r>
        <w:rPr>
          <w:rFonts w:ascii="宋体" w:hAnsi="宋体" w:cs="Times New Roman" w:hint="eastAsia"/>
          <w:sz w:val="24"/>
          <w:szCs w:val="24"/>
        </w:rPr>
        <w:t>第四章“资格审查方法及标准”中资格审查内容</w:t>
      </w:r>
      <w:r>
        <w:rPr>
          <w:rFonts w:ascii="宋体" w:hAnsi="宋体" w:cs="Helvetica" w:hint="eastAsia"/>
          <w:kern w:val="0"/>
          <w:sz w:val="24"/>
          <w:szCs w:val="24"/>
        </w:rPr>
        <w:t>。</w:t>
      </w:r>
    </w:p>
    <w:p w:rsidR="00591C81" w:rsidRDefault="00591C81" w:rsidP="008C362A">
      <w:pPr>
        <w:numPr>
          <w:ilvl w:val="0"/>
          <w:numId w:val="1"/>
        </w:numPr>
        <w:spacing w:line="360" w:lineRule="auto"/>
        <w:ind w:left="560" w:hanging="560"/>
        <w:rPr>
          <w:rFonts w:ascii="宋体" w:hAnsi="宋体" w:cs="Times New Roman"/>
          <w:sz w:val="24"/>
          <w:szCs w:val="24"/>
        </w:rPr>
      </w:pPr>
      <w:r>
        <w:rPr>
          <w:rFonts w:ascii="宋体" w:hAnsi="宋体" w:cs="Times New Roman" w:hint="eastAsia"/>
          <w:b/>
          <w:sz w:val="24"/>
          <w:szCs w:val="24"/>
        </w:rPr>
        <w:t>投标保证金</w:t>
      </w:r>
      <w:r>
        <w:rPr>
          <w:rFonts w:ascii="宋体" w:hAnsi="宋体" w:cs="Times New Roman" w:hint="eastAsia"/>
          <w:sz w:val="24"/>
          <w:szCs w:val="24"/>
        </w:rPr>
        <w:t>（交纳金额及账户信息详见本章“投标须知前附表”中规定）。</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投标人应在投标文件中提供交纳保证金的凭证。</w:t>
      </w:r>
      <w:r>
        <w:rPr>
          <w:rFonts w:ascii="宋体" w:hAnsi="宋体" w:cs="Times New Roman" w:hint="eastAsia"/>
          <w:b/>
          <w:sz w:val="24"/>
          <w:szCs w:val="24"/>
        </w:rPr>
        <w:t>同时参加多个分包的投标人，保证金应按照各包保证金要求分别交纳。</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投标人应在投标文件递交截至时间前，按规定将投标保证金汇入集中采购机构专用账户。投标保证金应在投标有效期截止日后的</w:t>
      </w:r>
      <w:r>
        <w:rPr>
          <w:rFonts w:ascii="宋体" w:hAnsi="宋体" w:cs="Times New Roman" w:hint="eastAsia"/>
          <w:b/>
          <w:sz w:val="24"/>
          <w:szCs w:val="24"/>
        </w:rPr>
        <w:t>30</w:t>
      </w:r>
      <w:r>
        <w:rPr>
          <w:rFonts w:ascii="宋体" w:hAnsi="宋体" w:cs="Times New Roman" w:hint="eastAsia"/>
          <w:sz w:val="24"/>
          <w:szCs w:val="24"/>
        </w:rPr>
        <w:t>天期限内有效。</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投标保证金应按以下方式递交：</w:t>
      </w:r>
    </w:p>
    <w:p w:rsidR="00591C81" w:rsidRDefault="00591C81" w:rsidP="008C362A">
      <w:pPr>
        <w:numPr>
          <w:ilvl w:val="0"/>
          <w:numId w:val="15"/>
        </w:numPr>
        <w:spacing w:line="360" w:lineRule="auto"/>
        <w:ind w:left="980" w:hanging="854"/>
        <w:rPr>
          <w:rFonts w:ascii="宋体" w:hAnsi="宋体" w:cs="Times New Roman"/>
          <w:sz w:val="24"/>
          <w:szCs w:val="24"/>
        </w:rPr>
      </w:pPr>
      <w:r>
        <w:rPr>
          <w:rFonts w:ascii="宋体" w:hAnsi="宋体" w:cs="Times New Roman" w:hint="eastAsia"/>
          <w:sz w:val="24"/>
          <w:szCs w:val="24"/>
        </w:rPr>
        <w:t>应以电汇或网上银行方式汇入保证金账户，不得以个人名义、不得以现金方式交纳。</w:t>
      </w:r>
    </w:p>
    <w:p w:rsidR="00591C81" w:rsidRDefault="00591C81" w:rsidP="008C362A">
      <w:pPr>
        <w:numPr>
          <w:ilvl w:val="0"/>
          <w:numId w:val="15"/>
        </w:numPr>
        <w:spacing w:line="360" w:lineRule="auto"/>
        <w:ind w:left="980" w:hanging="854"/>
        <w:rPr>
          <w:rFonts w:ascii="宋体" w:hAnsi="宋体" w:cs="Times New Roman"/>
          <w:sz w:val="24"/>
          <w:szCs w:val="24"/>
        </w:rPr>
      </w:pPr>
      <w:r>
        <w:rPr>
          <w:rFonts w:ascii="宋体" w:hAnsi="宋体" w:cs="Times New Roman" w:hint="eastAsia"/>
          <w:sz w:val="24"/>
          <w:szCs w:val="24"/>
        </w:rPr>
        <w:lastRenderedPageBreak/>
        <w:t>到账时间以集中采购机构账户时间为准。</w:t>
      </w:r>
    </w:p>
    <w:p w:rsidR="00591C81" w:rsidRDefault="00591C81" w:rsidP="008C362A">
      <w:pPr>
        <w:numPr>
          <w:ilvl w:val="0"/>
          <w:numId w:val="15"/>
        </w:numPr>
        <w:spacing w:line="360" w:lineRule="auto"/>
        <w:ind w:left="980" w:hanging="854"/>
        <w:rPr>
          <w:rFonts w:ascii="宋体" w:hAnsi="宋体" w:cs="Times New Roman"/>
          <w:sz w:val="24"/>
          <w:szCs w:val="24"/>
        </w:rPr>
      </w:pPr>
      <w:r>
        <w:rPr>
          <w:rFonts w:ascii="宋体" w:hAnsi="宋体" w:cs="Times New Roman" w:hint="eastAsia"/>
          <w:sz w:val="24"/>
          <w:szCs w:val="24"/>
        </w:rPr>
        <w:t>交款凭证备注中应说明项目编号及开标时间。</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未按招标文件要求递交投标保证金，或交纳保证金的账户名称与投标人名称不一致的按照</w:t>
      </w:r>
      <w:r>
        <w:rPr>
          <w:rFonts w:ascii="宋体" w:hAnsi="宋体" w:cs="Times New Roman" w:hint="eastAsia"/>
          <w:b/>
          <w:sz w:val="24"/>
          <w:szCs w:val="24"/>
        </w:rPr>
        <w:t>无效投标处理</w:t>
      </w:r>
      <w:r>
        <w:rPr>
          <w:rFonts w:ascii="宋体" w:hAnsi="宋体" w:cs="Times New Roman" w:hint="eastAsia"/>
          <w:sz w:val="24"/>
          <w:szCs w:val="24"/>
        </w:rPr>
        <w:t>。</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集中采购机构将在自中标通知书发出之日起</w:t>
      </w:r>
      <w:r>
        <w:rPr>
          <w:rFonts w:ascii="宋体" w:hAnsi="宋体" w:cs="Times New Roman" w:hint="eastAsia"/>
          <w:b/>
          <w:sz w:val="24"/>
          <w:szCs w:val="24"/>
        </w:rPr>
        <w:t>5</w:t>
      </w:r>
      <w:r>
        <w:rPr>
          <w:rFonts w:ascii="宋体" w:hAnsi="宋体" w:cs="Times New Roman" w:hint="eastAsia"/>
          <w:sz w:val="24"/>
          <w:szCs w:val="24"/>
        </w:rPr>
        <w:t>个工作日内（如无质疑或投诉）不计利息原额退还未中标人的投标保证金；自政府采购合同签订之日起</w:t>
      </w:r>
      <w:r>
        <w:rPr>
          <w:rFonts w:ascii="宋体" w:hAnsi="宋体" w:cs="Times New Roman" w:hint="eastAsia"/>
          <w:b/>
          <w:sz w:val="24"/>
          <w:szCs w:val="24"/>
        </w:rPr>
        <w:t>5</w:t>
      </w:r>
      <w:r>
        <w:rPr>
          <w:rFonts w:ascii="宋体" w:hAnsi="宋体" w:cs="Times New Roman" w:hint="eastAsia"/>
          <w:sz w:val="24"/>
          <w:szCs w:val="24"/>
        </w:rPr>
        <w:t>个工作日内不计利息原额退还中标人的投标保证金。</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Helvetica" w:hint="eastAsia"/>
          <w:kern w:val="0"/>
          <w:sz w:val="24"/>
          <w:szCs w:val="24"/>
        </w:rPr>
        <w:t>投标人在投标截止时间前撤回已提交的投标文件的，集中采购机构将在自收到投标人书面撤回通知之日起5个工作日内，退还已收取的投标保证金，但因投标人自身原因导致无法及时退还的除外。</w:t>
      </w:r>
    </w:p>
    <w:p w:rsidR="00591C81" w:rsidRDefault="00591C81" w:rsidP="008C362A">
      <w:pPr>
        <w:numPr>
          <w:ilvl w:val="0"/>
          <w:numId w:val="14"/>
        </w:numPr>
        <w:spacing w:line="360" w:lineRule="auto"/>
        <w:ind w:left="616" w:hanging="616"/>
        <w:rPr>
          <w:rFonts w:ascii="宋体" w:hAnsi="宋体" w:cs="Times New Roman"/>
          <w:sz w:val="24"/>
          <w:szCs w:val="24"/>
        </w:rPr>
      </w:pPr>
      <w:r>
        <w:rPr>
          <w:rFonts w:ascii="宋体" w:hAnsi="宋体" w:cs="Times New Roman" w:hint="eastAsia"/>
          <w:sz w:val="24"/>
          <w:szCs w:val="24"/>
        </w:rPr>
        <w:t>投标保证金将直接退还至投标人交纳时的账户，不以现金方式退还。</w:t>
      </w:r>
    </w:p>
    <w:p w:rsidR="00591C81" w:rsidRDefault="00591C81" w:rsidP="008C362A">
      <w:pPr>
        <w:numPr>
          <w:ilvl w:val="0"/>
          <w:numId w:val="14"/>
        </w:numPr>
        <w:spacing w:line="360" w:lineRule="auto"/>
        <w:ind w:left="616" w:hanging="616"/>
        <w:rPr>
          <w:rFonts w:ascii="宋体" w:hAnsi="宋体" w:cs="Times New Roman"/>
          <w:b/>
          <w:sz w:val="24"/>
          <w:szCs w:val="24"/>
        </w:rPr>
      </w:pPr>
      <w:r>
        <w:rPr>
          <w:rFonts w:ascii="宋体" w:hAnsi="宋体" w:cs="Times New Roman" w:hint="eastAsia"/>
          <w:b/>
          <w:sz w:val="24"/>
          <w:szCs w:val="24"/>
        </w:rPr>
        <w:t>投标人有下列情形之一的，其投标保证金不予退还：</w:t>
      </w:r>
    </w:p>
    <w:p w:rsidR="00591C81" w:rsidRDefault="00591C81" w:rsidP="008C362A">
      <w:pPr>
        <w:numPr>
          <w:ilvl w:val="0"/>
          <w:numId w:val="16"/>
        </w:numPr>
        <w:spacing w:line="360" w:lineRule="auto"/>
        <w:ind w:left="980" w:hanging="854"/>
        <w:rPr>
          <w:rFonts w:ascii="宋体" w:hAnsi="宋体" w:cs="Times New Roman"/>
          <w:sz w:val="24"/>
          <w:szCs w:val="24"/>
        </w:rPr>
      </w:pPr>
      <w:r>
        <w:rPr>
          <w:rFonts w:ascii="宋体" w:hAnsi="宋体" w:cs="Times New Roman" w:hint="eastAsia"/>
          <w:sz w:val="24"/>
          <w:szCs w:val="24"/>
        </w:rPr>
        <w:t>在投标文件有效期内撤销投标文件的；</w:t>
      </w:r>
    </w:p>
    <w:p w:rsidR="00591C81" w:rsidRDefault="00591C81" w:rsidP="008C362A">
      <w:pPr>
        <w:numPr>
          <w:ilvl w:val="0"/>
          <w:numId w:val="16"/>
        </w:numPr>
        <w:spacing w:line="360" w:lineRule="auto"/>
        <w:ind w:left="980" w:hanging="854"/>
        <w:rPr>
          <w:rFonts w:ascii="宋体" w:hAnsi="宋体" w:cs="Times New Roman"/>
          <w:sz w:val="24"/>
          <w:szCs w:val="24"/>
        </w:rPr>
      </w:pPr>
      <w:r>
        <w:rPr>
          <w:rFonts w:ascii="宋体" w:hAnsi="宋体" w:cs="Times New Roman" w:hint="eastAsia"/>
          <w:sz w:val="24"/>
          <w:szCs w:val="24"/>
        </w:rPr>
        <w:t>在投标文件中提供虚假材料的；</w:t>
      </w:r>
    </w:p>
    <w:p w:rsidR="00591C81" w:rsidRDefault="00591C81" w:rsidP="008C362A">
      <w:pPr>
        <w:numPr>
          <w:ilvl w:val="0"/>
          <w:numId w:val="16"/>
        </w:numPr>
        <w:spacing w:line="360" w:lineRule="auto"/>
        <w:ind w:left="980" w:hanging="854"/>
        <w:rPr>
          <w:rFonts w:ascii="宋体" w:hAnsi="宋体" w:cs="Times New Roman"/>
          <w:sz w:val="24"/>
          <w:szCs w:val="24"/>
        </w:rPr>
      </w:pPr>
      <w:r>
        <w:rPr>
          <w:rFonts w:ascii="宋体" w:hAnsi="宋体" w:cs="Times New Roman" w:hint="eastAsia"/>
          <w:sz w:val="24"/>
          <w:szCs w:val="24"/>
        </w:rPr>
        <w:t>中标后无正当理由拒绝签订政府采购合同的；</w:t>
      </w:r>
    </w:p>
    <w:p w:rsidR="00591C81" w:rsidRDefault="00591C81" w:rsidP="008C362A">
      <w:pPr>
        <w:numPr>
          <w:ilvl w:val="0"/>
          <w:numId w:val="16"/>
        </w:numPr>
        <w:spacing w:line="360" w:lineRule="auto"/>
        <w:ind w:left="980" w:hanging="854"/>
        <w:rPr>
          <w:rFonts w:ascii="宋体" w:hAnsi="宋体" w:cs="Times New Roman"/>
          <w:sz w:val="24"/>
          <w:szCs w:val="24"/>
        </w:rPr>
      </w:pPr>
      <w:r>
        <w:rPr>
          <w:rFonts w:ascii="宋体" w:hAnsi="宋体" w:cs="Times New Roman" w:hint="eastAsia"/>
          <w:sz w:val="24"/>
          <w:szCs w:val="24"/>
        </w:rPr>
        <w:t>串通投标、恶意串通的；</w:t>
      </w:r>
    </w:p>
    <w:p w:rsidR="00591C81" w:rsidRDefault="00591C81" w:rsidP="008C362A">
      <w:pPr>
        <w:numPr>
          <w:ilvl w:val="0"/>
          <w:numId w:val="16"/>
        </w:numPr>
        <w:spacing w:line="360" w:lineRule="auto"/>
        <w:ind w:left="980" w:hanging="854"/>
        <w:rPr>
          <w:rFonts w:ascii="宋体" w:hAnsi="宋体" w:cs="Times New Roman"/>
          <w:sz w:val="24"/>
          <w:szCs w:val="24"/>
        </w:rPr>
      </w:pPr>
      <w:r>
        <w:rPr>
          <w:rFonts w:ascii="宋体" w:hAnsi="宋体" w:cs="Times New Roman" w:hint="eastAsia"/>
          <w:sz w:val="24"/>
          <w:szCs w:val="24"/>
        </w:rPr>
        <w:t>法律、法规和招标文件中规定的其它不予退还投标保证金的情形。</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投标有效期</w:t>
      </w:r>
    </w:p>
    <w:p w:rsidR="00591C81" w:rsidRDefault="00591C81" w:rsidP="008C362A">
      <w:pPr>
        <w:numPr>
          <w:ilvl w:val="0"/>
          <w:numId w:val="17"/>
        </w:numPr>
        <w:spacing w:line="360" w:lineRule="auto"/>
        <w:ind w:left="616" w:hanging="616"/>
        <w:rPr>
          <w:rFonts w:ascii="宋体" w:hAnsi="宋体" w:cs="Times New Roman"/>
          <w:sz w:val="24"/>
          <w:szCs w:val="24"/>
        </w:rPr>
      </w:pPr>
      <w:r>
        <w:rPr>
          <w:rFonts w:ascii="宋体" w:hAnsi="宋体" w:cs="Times New Roman" w:hint="eastAsia"/>
          <w:sz w:val="24"/>
          <w:szCs w:val="24"/>
        </w:rPr>
        <w:t>投标有效期详见本章“投标须知前附表”中规定。</w:t>
      </w:r>
      <w:r>
        <w:rPr>
          <w:rFonts w:ascii="宋体" w:hAnsi="宋体" w:cs="Helvetica" w:hint="eastAsia"/>
          <w:kern w:val="0"/>
          <w:sz w:val="24"/>
          <w:szCs w:val="24"/>
        </w:rPr>
        <w:t>投标文件中承诺的投标有效期应当不少于招标文件中载明的投标有效期。投标有效期不足的，</w:t>
      </w:r>
      <w:r>
        <w:rPr>
          <w:rFonts w:ascii="宋体" w:hAnsi="宋体" w:cs="Times New Roman" w:hint="eastAsia"/>
          <w:sz w:val="24"/>
          <w:szCs w:val="24"/>
        </w:rPr>
        <w:t>按照</w:t>
      </w:r>
      <w:r>
        <w:rPr>
          <w:rFonts w:ascii="宋体" w:hAnsi="宋体" w:cs="Times New Roman" w:hint="eastAsia"/>
          <w:b/>
          <w:sz w:val="24"/>
          <w:szCs w:val="24"/>
        </w:rPr>
        <w:t>无效投标处理。</w:t>
      </w:r>
    </w:p>
    <w:p w:rsidR="00591C81" w:rsidRDefault="00591C81" w:rsidP="008C362A">
      <w:pPr>
        <w:numPr>
          <w:ilvl w:val="0"/>
          <w:numId w:val="17"/>
        </w:numPr>
        <w:spacing w:line="360" w:lineRule="auto"/>
        <w:ind w:left="616" w:hanging="616"/>
        <w:rPr>
          <w:rFonts w:ascii="宋体" w:hAnsi="宋体" w:cs="Times New Roman"/>
          <w:sz w:val="24"/>
          <w:szCs w:val="24"/>
        </w:rPr>
      </w:pPr>
      <w:r>
        <w:rPr>
          <w:rFonts w:ascii="宋体" w:hAnsi="宋体" w:cs="Times New Roman" w:hint="eastAsia"/>
          <w:sz w:val="24"/>
          <w:szCs w:val="24"/>
        </w:rPr>
        <w:t>特殊情况下，在原投标有效期截止之前，集中采购机构或采购人可要求投标人延长投标有效期。这种要求与答复均应以书面形式提交。投标人可拒绝集中采购机构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rsidR="00591C81" w:rsidRDefault="00591C81" w:rsidP="008C362A">
      <w:pPr>
        <w:numPr>
          <w:ilvl w:val="0"/>
          <w:numId w:val="1"/>
        </w:numPr>
        <w:spacing w:line="360" w:lineRule="auto"/>
        <w:ind w:left="560" w:hanging="560"/>
        <w:rPr>
          <w:rFonts w:ascii="宋体" w:hAnsi="宋体" w:cs="Times New Roman"/>
          <w:b/>
          <w:sz w:val="24"/>
          <w:szCs w:val="24"/>
        </w:rPr>
      </w:pPr>
      <w:r>
        <w:rPr>
          <w:rFonts w:ascii="宋体" w:hAnsi="宋体" w:cs="Times New Roman" w:hint="eastAsia"/>
          <w:b/>
          <w:sz w:val="24"/>
          <w:szCs w:val="24"/>
        </w:rPr>
        <w:t>投标文件的数量和签署</w:t>
      </w:r>
    </w:p>
    <w:p w:rsidR="00591C81" w:rsidRDefault="00591C81" w:rsidP="008C362A">
      <w:pPr>
        <w:numPr>
          <w:ilvl w:val="0"/>
          <w:numId w:val="18"/>
        </w:numPr>
        <w:spacing w:line="360" w:lineRule="auto"/>
        <w:ind w:left="616" w:hanging="616"/>
        <w:rPr>
          <w:rFonts w:ascii="宋体" w:hAnsi="宋体" w:cs="Times New Roman"/>
          <w:sz w:val="24"/>
          <w:szCs w:val="24"/>
        </w:rPr>
      </w:pPr>
      <w:r>
        <w:rPr>
          <w:rFonts w:ascii="宋体" w:hAnsi="宋体" w:cs="Times New Roman" w:hint="eastAsia"/>
          <w:sz w:val="24"/>
          <w:szCs w:val="24"/>
        </w:rPr>
        <w:t>投标人应按本章“投标须知前附表”中规定的份数要求编制投标文件，投标文件的副本可为正本的复印件,但应在副本封面加盖单位公章。每套投标文件应清楚地标明“正本”、“副本”。副本与正本不一致的，以正本为准。</w:t>
      </w:r>
    </w:p>
    <w:p w:rsidR="00591C81" w:rsidRDefault="00591C81" w:rsidP="008C362A">
      <w:pPr>
        <w:numPr>
          <w:ilvl w:val="0"/>
          <w:numId w:val="18"/>
        </w:numPr>
        <w:spacing w:line="360" w:lineRule="auto"/>
        <w:ind w:left="616" w:hanging="616"/>
        <w:rPr>
          <w:rFonts w:ascii="宋体" w:hAnsi="宋体" w:cs="Times New Roman"/>
          <w:sz w:val="24"/>
          <w:szCs w:val="24"/>
        </w:rPr>
      </w:pPr>
      <w:r>
        <w:rPr>
          <w:rFonts w:ascii="宋体" w:hAnsi="宋体" w:cs="Times New Roman" w:hint="eastAsia"/>
          <w:sz w:val="24"/>
          <w:szCs w:val="24"/>
        </w:rPr>
        <w:t>投标文件的正本应打印或用不褪色墨水书写，应由法定代表人或经其正式授权的代表</w:t>
      </w:r>
      <w:r>
        <w:rPr>
          <w:rFonts w:ascii="宋体" w:hAnsi="宋体" w:cs="Times New Roman" w:hint="eastAsia"/>
          <w:sz w:val="24"/>
          <w:szCs w:val="24"/>
        </w:rPr>
        <w:lastRenderedPageBreak/>
        <w:t>签字或盖章。由被授权代表签字或盖章的，应以书面形式出具授权证明，其《法定代表人授权书》应附在投标文件中。</w:t>
      </w:r>
    </w:p>
    <w:p w:rsidR="00591C81" w:rsidRDefault="00591C81" w:rsidP="008C362A">
      <w:pPr>
        <w:numPr>
          <w:ilvl w:val="0"/>
          <w:numId w:val="18"/>
        </w:numPr>
        <w:spacing w:line="360" w:lineRule="auto"/>
        <w:ind w:left="616" w:hanging="616"/>
        <w:rPr>
          <w:rFonts w:ascii="宋体" w:hAnsi="宋体" w:cs="Times New Roman"/>
          <w:sz w:val="24"/>
          <w:szCs w:val="24"/>
        </w:rPr>
      </w:pPr>
      <w:r>
        <w:rPr>
          <w:rFonts w:ascii="宋体" w:hAnsi="宋体" w:cs="Times New Roman" w:hint="eastAsia"/>
          <w:sz w:val="24"/>
          <w:szCs w:val="24"/>
        </w:rPr>
        <w:t>投标文件中任何涂改和增删，应由法定代表人或经其正式授权的代表在旁边签字后方为有效。</w:t>
      </w:r>
    </w:p>
    <w:p w:rsidR="00591C81" w:rsidRDefault="00591C81" w:rsidP="008C362A">
      <w:pPr>
        <w:numPr>
          <w:ilvl w:val="0"/>
          <w:numId w:val="18"/>
        </w:numPr>
        <w:spacing w:line="360" w:lineRule="auto"/>
        <w:ind w:left="616" w:hanging="616"/>
        <w:rPr>
          <w:rFonts w:ascii="宋体" w:hAnsi="宋体" w:cs="Times New Roman"/>
          <w:sz w:val="24"/>
          <w:szCs w:val="24"/>
        </w:rPr>
      </w:pPr>
      <w:r>
        <w:rPr>
          <w:rFonts w:ascii="宋体" w:hAnsi="宋体" w:cs="Times New Roman" w:hint="eastAsia"/>
          <w:sz w:val="24"/>
          <w:szCs w:val="24"/>
        </w:rPr>
        <w:t>招标文件中要求加盖公章及签字（签章）之处，投标文件正本中应按要求提供加盖公章及签字（签章）的原件，否则按照</w:t>
      </w:r>
      <w:r>
        <w:rPr>
          <w:rFonts w:ascii="宋体" w:hAnsi="宋体" w:cs="Times New Roman" w:hint="eastAsia"/>
          <w:b/>
          <w:sz w:val="24"/>
          <w:szCs w:val="24"/>
        </w:rPr>
        <w:t>无效投标处理。</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投标文件的密封和标记</w:t>
      </w:r>
    </w:p>
    <w:p w:rsidR="00591C81" w:rsidRDefault="00591C81" w:rsidP="008C362A">
      <w:pPr>
        <w:numPr>
          <w:ilvl w:val="0"/>
          <w:numId w:val="19"/>
        </w:numPr>
        <w:spacing w:line="360" w:lineRule="auto"/>
        <w:ind w:left="616" w:hanging="616"/>
        <w:rPr>
          <w:rFonts w:ascii="宋体" w:hAnsi="宋体" w:cs="Times New Roman"/>
          <w:sz w:val="24"/>
          <w:szCs w:val="20"/>
        </w:rPr>
      </w:pPr>
      <w:r>
        <w:rPr>
          <w:rFonts w:ascii="宋体" w:hAnsi="宋体" w:cs="Times New Roman" w:hint="eastAsia"/>
          <w:sz w:val="24"/>
          <w:szCs w:val="20"/>
        </w:rPr>
        <w:t>投标人应将投标文件第一部分资格证明文件、第二部分商务文件、第三部分技术、服务文件分册装订，分册封装。</w:t>
      </w:r>
    </w:p>
    <w:p w:rsidR="00591C81" w:rsidRDefault="00591C81" w:rsidP="008C362A">
      <w:pPr>
        <w:numPr>
          <w:ilvl w:val="0"/>
          <w:numId w:val="19"/>
        </w:numPr>
        <w:spacing w:line="360" w:lineRule="auto"/>
        <w:ind w:left="616" w:hanging="616"/>
        <w:rPr>
          <w:rFonts w:ascii="宋体" w:hAnsi="宋体" w:cs="Times New Roman"/>
          <w:sz w:val="24"/>
          <w:szCs w:val="20"/>
        </w:rPr>
      </w:pPr>
      <w:r>
        <w:rPr>
          <w:rFonts w:ascii="宋体" w:hAnsi="宋体" w:cs="Times New Roman" w:hint="eastAsia"/>
          <w:sz w:val="24"/>
          <w:szCs w:val="20"/>
        </w:rPr>
        <w:t>投标人应将投标文件</w:t>
      </w:r>
      <w:r>
        <w:rPr>
          <w:rFonts w:ascii="宋体" w:hAnsi="宋体" w:cs="Times New Roman" w:hint="eastAsia"/>
          <w:b/>
          <w:sz w:val="24"/>
          <w:szCs w:val="20"/>
        </w:rPr>
        <w:t>各部分正本和各部分副本</w:t>
      </w:r>
      <w:r>
        <w:rPr>
          <w:rFonts w:ascii="宋体" w:hAnsi="宋体" w:cs="Times New Roman" w:hint="eastAsia"/>
          <w:sz w:val="24"/>
          <w:szCs w:val="20"/>
        </w:rPr>
        <w:t>分开密封装在单独的封包中，并在封包上标明“正本”、“副本”字样。</w:t>
      </w:r>
    </w:p>
    <w:p w:rsidR="00591C81" w:rsidRDefault="00591C81" w:rsidP="008C362A">
      <w:pPr>
        <w:numPr>
          <w:ilvl w:val="0"/>
          <w:numId w:val="19"/>
        </w:numPr>
        <w:spacing w:line="360" w:lineRule="auto"/>
        <w:ind w:left="616" w:hanging="616"/>
        <w:rPr>
          <w:rFonts w:ascii="宋体" w:hAnsi="宋体" w:cs="Times New Roman"/>
          <w:sz w:val="24"/>
          <w:szCs w:val="20"/>
        </w:rPr>
      </w:pPr>
      <w:r>
        <w:rPr>
          <w:rFonts w:ascii="宋体" w:hAnsi="宋体" w:cs="Times New Roman" w:hint="eastAsia"/>
          <w:sz w:val="24"/>
          <w:szCs w:val="20"/>
        </w:rPr>
        <w:t>如果未按要求加写密封、标记或存在错误，集中采购机构对其误投或提前启封概不负责。</w:t>
      </w:r>
    </w:p>
    <w:p w:rsidR="00591C81" w:rsidRDefault="00591C81" w:rsidP="008C362A">
      <w:pPr>
        <w:numPr>
          <w:ilvl w:val="0"/>
          <w:numId w:val="19"/>
        </w:numPr>
        <w:spacing w:line="360" w:lineRule="auto"/>
        <w:ind w:left="616" w:hanging="616"/>
        <w:rPr>
          <w:rFonts w:ascii="宋体" w:hAnsi="宋体" w:cs="Times New Roman"/>
          <w:b/>
          <w:sz w:val="24"/>
          <w:szCs w:val="20"/>
        </w:rPr>
      </w:pPr>
      <w:r>
        <w:rPr>
          <w:rFonts w:ascii="宋体" w:hAnsi="宋体" w:cs="Times New Roman" w:hint="eastAsia"/>
          <w:sz w:val="24"/>
          <w:szCs w:val="20"/>
        </w:rPr>
        <w:t>为方便开标时唱标，投标人应将《开标一览表》原件及《交纳投标保证金的银行凭证》（若有交纳保证金要求的）各一份一并</w:t>
      </w:r>
      <w:r>
        <w:rPr>
          <w:rFonts w:ascii="宋体" w:hAnsi="宋体" w:cs="Times New Roman" w:hint="eastAsia"/>
          <w:spacing w:val="-6"/>
          <w:kern w:val="0"/>
          <w:sz w:val="24"/>
          <w:szCs w:val="20"/>
        </w:rPr>
        <w:t>装入一个信封，单独密封提交</w:t>
      </w:r>
      <w:r>
        <w:rPr>
          <w:rFonts w:ascii="宋体" w:hAnsi="宋体" w:cs="Times New Roman" w:hint="eastAsia"/>
          <w:sz w:val="24"/>
          <w:szCs w:val="20"/>
        </w:rPr>
        <w:t>，并在信封上标明“开标一览表”字样。未单独提交或单独提交的上述资料未按照招标文件规定的格式填写完整并签字、盖章的集中采购机构</w:t>
      </w:r>
      <w:r>
        <w:rPr>
          <w:rFonts w:ascii="宋体" w:hAnsi="宋体" w:cs="Times New Roman" w:hint="eastAsia"/>
          <w:b/>
          <w:sz w:val="24"/>
          <w:szCs w:val="20"/>
        </w:rPr>
        <w:t>拒绝</w:t>
      </w:r>
      <w:r>
        <w:rPr>
          <w:rFonts w:ascii="宋体" w:hAnsi="宋体" w:cs="Times New Roman" w:hint="eastAsia"/>
          <w:sz w:val="24"/>
          <w:szCs w:val="20"/>
        </w:rPr>
        <w:t>其投标。</w:t>
      </w:r>
    </w:p>
    <w:p w:rsidR="00591C81" w:rsidRDefault="00591C81" w:rsidP="008C362A">
      <w:pPr>
        <w:numPr>
          <w:ilvl w:val="0"/>
          <w:numId w:val="19"/>
        </w:numPr>
        <w:spacing w:line="360" w:lineRule="auto"/>
        <w:ind w:left="616" w:hanging="616"/>
        <w:rPr>
          <w:rFonts w:ascii="宋体" w:hAnsi="宋体" w:cs="Times New Roman"/>
          <w:sz w:val="24"/>
          <w:szCs w:val="20"/>
        </w:rPr>
      </w:pPr>
      <w:r>
        <w:rPr>
          <w:rFonts w:ascii="宋体" w:hAnsi="宋体" w:cs="Times New Roman" w:hint="eastAsia"/>
          <w:sz w:val="24"/>
          <w:szCs w:val="20"/>
        </w:rPr>
        <w:t>“开标一览表”信封和投标文件的封包上应注明采购项目编号、项目名称、投标内容和有“在（招标文件中规定的开标日期和时间）之前不得启封”的字样，封口处加盖投标人公章。</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投标文件递交</w:t>
      </w:r>
    </w:p>
    <w:p w:rsidR="00591C81" w:rsidRDefault="00591C81" w:rsidP="008C362A">
      <w:pPr>
        <w:numPr>
          <w:ilvl w:val="0"/>
          <w:numId w:val="20"/>
        </w:numPr>
        <w:spacing w:line="360" w:lineRule="auto"/>
        <w:ind w:left="616" w:hanging="616"/>
        <w:rPr>
          <w:rFonts w:ascii="Helvetica" w:hAnsi="Helvetica" w:cs="Helvetica"/>
          <w:kern w:val="0"/>
          <w:sz w:val="24"/>
          <w:szCs w:val="24"/>
        </w:rPr>
      </w:pPr>
      <w:r>
        <w:rPr>
          <w:rFonts w:ascii="Helvetica" w:hAnsi="Helvetica" w:cs="Helvetica" w:hint="eastAsia"/>
          <w:kern w:val="0"/>
          <w:sz w:val="24"/>
          <w:szCs w:val="24"/>
        </w:rPr>
        <w:t>投标人应在不迟于投标邀请书中规定的投标截止日期和时间将投标文件密封递交至集中采购机构规定的投标地点。</w:t>
      </w:r>
    </w:p>
    <w:p w:rsidR="00591C81" w:rsidRDefault="00591C81" w:rsidP="008C362A">
      <w:pPr>
        <w:numPr>
          <w:ilvl w:val="0"/>
          <w:numId w:val="20"/>
        </w:numPr>
        <w:spacing w:line="360" w:lineRule="auto"/>
        <w:ind w:left="616" w:hanging="616"/>
        <w:rPr>
          <w:rFonts w:ascii="Helvetica" w:hAnsi="Helvetica" w:cs="Helvetica"/>
          <w:b/>
          <w:kern w:val="0"/>
          <w:sz w:val="24"/>
          <w:szCs w:val="24"/>
        </w:rPr>
      </w:pPr>
      <w:r>
        <w:rPr>
          <w:rFonts w:ascii="Helvetica" w:hAnsi="Helvetica" w:cs="Helvetica" w:hint="eastAsia"/>
          <w:b/>
          <w:kern w:val="0"/>
          <w:sz w:val="24"/>
          <w:szCs w:val="24"/>
        </w:rPr>
        <w:t>集中采购机构拒收逾期送达或者未按招标文件要求密封的投标文件。</w:t>
      </w:r>
    </w:p>
    <w:p w:rsidR="00591C81" w:rsidRDefault="00591C81" w:rsidP="008C362A">
      <w:pPr>
        <w:numPr>
          <w:ilvl w:val="0"/>
          <w:numId w:val="20"/>
        </w:numPr>
        <w:spacing w:line="360" w:lineRule="auto"/>
        <w:ind w:left="616" w:hanging="616"/>
        <w:rPr>
          <w:rFonts w:ascii="Helvetica" w:hAnsi="Helvetica" w:cs="Helvetica"/>
          <w:kern w:val="0"/>
          <w:sz w:val="24"/>
          <w:szCs w:val="24"/>
        </w:rPr>
      </w:pPr>
      <w:r>
        <w:rPr>
          <w:rFonts w:ascii="Helvetica" w:hAnsi="Helvetica" w:cs="Helvetica" w:hint="eastAsia"/>
          <w:kern w:val="0"/>
          <w:sz w:val="24"/>
          <w:szCs w:val="24"/>
        </w:rPr>
        <w:t>集中采购机构收到投标文件后，应当如实记载投标文件的送达时间和密封情况，签收保存，并向投标人出具签收回执。</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投标文件的修改和撤回</w:t>
      </w:r>
    </w:p>
    <w:p w:rsidR="00591C81" w:rsidRDefault="00591C81" w:rsidP="008C362A">
      <w:pPr>
        <w:numPr>
          <w:ilvl w:val="0"/>
          <w:numId w:val="21"/>
        </w:numPr>
        <w:spacing w:line="360" w:lineRule="auto"/>
        <w:ind w:left="616" w:hanging="616"/>
        <w:rPr>
          <w:rFonts w:ascii="宋体" w:hAnsi="宋体" w:cs="Times New Roman"/>
          <w:strike/>
          <w:sz w:val="24"/>
          <w:szCs w:val="20"/>
        </w:rPr>
      </w:pPr>
      <w:r>
        <w:rPr>
          <w:rFonts w:ascii="宋体" w:hAnsi="宋体" w:cs="Times New Roman" w:hint="eastAsia"/>
          <w:sz w:val="24"/>
          <w:szCs w:val="20"/>
        </w:rPr>
        <w:t>投标人在投标截止时间前，可以对所递交的投标文件进行补充、修改或者撤回，并书面通知集中采购机构。补充、修改的内容应当按照招标文件要求签署、盖章、密封后，作为投标文件的组成部分。</w:t>
      </w:r>
    </w:p>
    <w:p w:rsidR="00591C81" w:rsidRDefault="00591C81" w:rsidP="008C362A">
      <w:pPr>
        <w:numPr>
          <w:ilvl w:val="0"/>
          <w:numId w:val="21"/>
        </w:numPr>
        <w:spacing w:line="360" w:lineRule="auto"/>
        <w:ind w:left="616" w:hanging="616"/>
        <w:rPr>
          <w:rFonts w:ascii="宋体" w:hAnsi="宋体" w:cs="Times New Roman"/>
          <w:sz w:val="24"/>
          <w:szCs w:val="20"/>
        </w:rPr>
      </w:pPr>
      <w:r>
        <w:rPr>
          <w:rFonts w:ascii="宋体" w:hAnsi="宋体" w:cs="Times New Roman" w:hint="eastAsia"/>
          <w:sz w:val="24"/>
          <w:szCs w:val="20"/>
        </w:rPr>
        <w:t>投标有效期内投标人不得撤销其投标文件，否则按照本章“投标保证金”的规定其投</w:t>
      </w:r>
      <w:r>
        <w:rPr>
          <w:rFonts w:ascii="宋体" w:hAnsi="宋体" w:cs="Times New Roman" w:hint="eastAsia"/>
          <w:sz w:val="24"/>
          <w:szCs w:val="20"/>
        </w:rPr>
        <w:lastRenderedPageBreak/>
        <w:t>标保证金不予退还。</w:t>
      </w:r>
    </w:p>
    <w:p w:rsidR="00591C81" w:rsidRDefault="00591C81" w:rsidP="008C362A">
      <w:pPr>
        <w:numPr>
          <w:ilvl w:val="0"/>
          <w:numId w:val="21"/>
        </w:numPr>
        <w:spacing w:line="360" w:lineRule="auto"/>
        <w:ind w:left="616" w:hanging="616"/>
        <w:rPr>
          <w:rFonts w:ascii="宋体" w:hAnsi="宋体" w:cs="Times New Roman"/>
          <w:sz w:val="24"/>
          <w:szCs w:val="20"/>
        </w:rPr>
      </w:pPr>
      <w:r>
        <w:rPr>
          <w:rFonts w:ascii="宋体" w:hAnsi="宋体" w:cs="Times New Roman" w:hint="eastAsia"/>
          <w:sz w:val="24"/>
          <w:szCs w:val="20"/>
        </w:rPr>
        <w:t>投标人所递交的投标文件无论中标与否不予退还。</w:t>
      </w:r>
    </w:p>
    <w:p w:rsidR="00591C81" w:rsidRDefault="00591C81" w:rsidP="00591C81">
      <w:pPr>
        <w:pStyle w:val="22"/>
      </w:pPr>
      <w:bookmarkStart w:id="22" w:name="_Toc7013"/>
      <w:bookmarkStart w:id="23" w:name="_Toc30292"/>
      <w:bookmarkStart w:id="24" w:name="_Toc494561942"/>
      <w:bookmarkStart w:id="25" w:name="_Toc278891595"/>
      <w:bookmarkStart w:id="26" w:name="_Toc272247698"/>
      <w:r>
        <w:rPr>
          <w:rFonts w:hint="eastAsia"/>
        </w:rPr>
        <w:t>四、开标与评标</w:t>
      </w:r>
      <w:bookmarkEnd w:id="22"/>
      <w:bookmarkEnd w:id="23"/>
      <w:bookmarkEnd w:id="24"/>
      <w:bookmarkEnd w:id="25"/>
      <w:bookmarkEnd w:id="26"/>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开标</w:t>
      </w:r>
    </w:p>
    <w:p w:rsidR="00591C81" w:rsidRDefault="00591C81" w:rsidP="008C362A">
      <w:pPr>
        <w:numPr>
          <w:ilvl w:val="0"/>
          <w:numId w:val="22"/>
        </w:numPr>
        <w:spacing w:line="360" w:lineRule="auto"/>
        <w:ind w:left="616" w:hanging="616"/>
        <w:rPr>
          <w:rFonts w:ascii="宋体" w:hAnsi="宋体" w:cs="Times New Roman"/>
          <w:sz w:val="24"/>
          <w:szCs w:val="20"/>
        </w:rPr>
      </w:pPr>
      <w:r>
        <w:rPr>
          <w:rFonts w:ascii="宋体" w:hAnsi="宋体" w:cs="Times New Roman" w:hint="eastAsia"/>
          <w:sz w:val="24"/>
          <w:szCs w:val="20"/>
        </w:rPr>
        <w:t>集中采购机构在第一章“投标邀请书”中约定的日期、时间和地点组织公开开标。开标时采购人和投标人代表（投标人法定代表人或其授权代表）参加,参加开标的代表应签到以证明其出席。</w:t>
      </w:r>
    </w:p>
    <w:p w:rsidR="00591C81" w:rsidRDefault="00591C81" w:rsidP="008C362A">
      <w:pPr>
        <w:numPr>
          <w:ilvl w:val="0"/>
          <w:numId w:val="22"/>
        </w:numPr>
        <w:spacing w:line="360" w:lineRule="auto"/>
        <w:ind w:left="616" w:hanging="616"/>
        <w:rPr>
          <w:rFonts w:ascii="宋体" w:hAnsi="宋体" w:cs="Times New Roman"/>
          <w:sz w:val="24"/>
          <w:szCs w:val="20"/>
        </w:rPr>
      </w:pPr>
      <w:r>
        <w:rPr>
          <w:rFonts w:ascii="宋体" w:hAnsi="宋体" w:cs="Times New Roman" w:hint="eastAsia"/>
          <w:sz w:val="24"/>
          <w:szCs w:val="20"/>
        </w:rPr>
        <w:t>投标人法定代表人或其授权代表应携带有效身份证明参加项目开标会，投标人未参加开标的，视同认可开标结果。截止</w:t>
      </w:r>
      <w:r>
        <w:rPr>
          <w:rFonts w:ascii="宋体" w:hAnsi="宋体" w:cs="宋体" w:hint="eastAsia"/>
          <w:kern w:val="0"/>
          <w:sz w:val="24"/>
          <w:szCs w:val="24"/>
        </w:rPr>
        <w:t>投标文件</w:t>
      </w:r>
      <w:r>
        <w:rPr>
          <w:rFonts w:ascii="宋体" w:hAnsi="宋体" w:cs="Times New Roman" w:hint="eastAsia"/>
          <w:sz w:val="24"/>
          <w:szCs w:val="20"/>
        </w:rPr>
        <w:t>递交时间，投标人不足3家的，不进行开标</w:t>
      </w:r>
      <w:r>
        <w:rPr>
          <w:rFonts w:ascii="Helvetica" w:hAnsi="Helvetica" w:cs="Helvetica" w:hint="eastAsia"/>
          <w:kern w:val="0"/>
          <w:sz w:val="24"/>
          <w:szCs w:val="24"/>
        </w:rPr>
        <w:t>。</w:t>
      </w:r>
    </w:p>
    <w:p w:rsidR="00591C81" w:rsidRDefault="00591C81" w:rsidP="008C362A">
      <w:pPr>
        <w:numPr>
          <w:ilvl w:val="0"/>
          <w:numId w:val="22"/>
        </w:numPr>
        <w:spacing w:line="360" w:lineRule="auto"/>
        <w:ind w:left="616" w:hanging="616"/>
        <w:rPr>
          <w:rFonts w:ascii="宋体" w:hAnsi="宋体" w:cs="Times New Roman"/>
          <w:sz w:val="24"/>
          <w:szCs w:val="20"/>
        </w:rPr>
      </w:pPr>
      <w:r>
        <w:rPr>
          <w:rFonts w:ascii="宋体" w:hAnsi="宋体" w:cs="Times New Roman" w:hint="eastAsia"/>
          <w:sz w:val="24"/>
          <w:szCs w:val="20"/>
        </w:rPr>
        <w:t>开标时，由投标人或其推选的代表检查投标文件的密封情况，经确认无误后由集中采购机构工作人员当众拆封，宣布投标人名称、投标价格和招标文件规定的需要宣布的其他内容。</w:t>
      </w:r>
    </w:p>
    <w:p w:rsidR="00591C81" w:rsidRDefault="00591C81" w:rsidP="008C362A">
      <w:pPr>
        <w:numPr>
          <w:ilvl w:val="0"/>
          <w:numId w:val="22"/>
        </w:numPr>
        <w:spacing w:line="360" w:lineRule="auto"/>
        <w:ind w:left="616" w:hanging="616"/>
        <w:rPr>
          <w:rFonts w:ascii="宋体" w:hAnsi="宋体" w:cs="Times New Roman"/>
          <w:sz w:val="24"/>
          <w:szCs w:val="20"/>
        </w:rPr>
      </w:pPr>
      <w:r>
        <w:rPr>
          <w:rFonts w:ascii="宋体" w:hAnsi="宋体" w:cs="Times New Roman" w:hint="eastAsia"/>
          <w:sz w:val="24"/>
          <w:szCs w:val="20"/>
        </w:rPr>
        <w:t>集中采购机构负责对开标过程进行记录，由参加开标的各投标人代表和相关工作人员对开标记录进行签字确认。</w:t>
      </w:r>
    </w:p>
    <w:p w:rsidR="00591C81" w:rsidRDefault="00591C81" w:rsidP="008C362A">
      <w:pPr>
        <w:numPr>
          <w:ilvl w:val="0"/>
          <w:numId w:val="22"/>
        </w:numPr>
        <w:spacing w:line="360" w:lineRule="auto"/>
        <w:ind w:left="616" w:hanging="616"/>
        <w:rPr>
          <w:rFonts w:ascii="宋体" w:hAnsi="宋体" w:cs="Times New Roman"/>
          <w:sz w:val="24"/>
          <w:szCs w:val="20"/>
        </w:rPr>
      </w:pPr>
      <w:r>
        <w:rPr>
          <w:rFonts w:ascii="宋体" w:hAnsi="宋体" w:cs="Times New Roman" w:hint="eastAsia"/>
          <w:sz w:val="24"/>
          <w:szCs w:val="20"/>
        </w:rPr>
        <w:t>投标人代表对开标过程和开标记录有疑义，以及认为采购人、集中采购机构相关工作人员有需要回避的情形的，应当场提出询问或者回避申请。采购人、集中采购机构将及时处理投标人代表提出的询问或者回避申请。</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资格审查</w:t>
      </w:r>
    </w:p>
    <w:p w:rsidR="00591C81" w:rsidRDefault="00591C81" w:rsidP="008C362A">
      <w:pPr>
        <w:numPr>
          <w:ilvl w:val="0"/>
          <w:numId w:val="23"/>
        </w:numPr>
        <w:spacing w:line="360" w:lineRule="auto"/>
        <w:ind w:left="616" w:hanging="616"/>
        <w:rPr>
          <w:rFonts w:ascii="Helvetica" w:hAnsi="Helvetica" w:cs="Helvetica"/>
          <w:kern w:val="0"/>
          <w:sz w:val="24"/>
          <w:szCs w:val="24"/>
        </w:rPr>
      </w:pPr>
      <w:r>
        <w:rPr>
          <w:rFonts w:ascii="宋体" w:hAnsi="宋体" w:cs="Times New Roman" w:hint="eastAsia"/>
          <w:bCs/>
          <w:sz w:val="24"/>
          <w:szCs w:val="20"/>
        </w:rPr>
        <w:t>公开招标采购项目开标结束后，采购人与集中采购机构依据法律、法规及招标文件的规定，对投标人的资格进行审查，以确定投标人资格是否合格。</w:t>
      </w:r>
      <w:r>
        <w:rPr>
          <w:rFonts w:ascii="Helvetica" w:hAnsi="Helvetica" w:cs="Helvetica" w:hint="eastAsia"/>
          <w:kern w:val="0"/>
          <w:sz w:val="24"/>
          <w:szCs w:val="24"/>
        </w:rPr>
        <w:t>合格投标人不足</w:t>
      </w:r>
      <w:r>
        <w:rPr>
          <w:rFonts w:ascii="宋体" w:hAnsi="宋体" w:cs="Helvetica" w:hint="eastAsia"/>
          <w:kern w:val="0"/>
          <w:sz w:val="24"/>
          <w:szCs w:val="24"/>
        </w:rPr>
        <w:t>3</w:t>
      </w:r>
      <w:r>
        <w:rPr>
          <w:rFonts w:ascii="Helvetica" w:hAnsi="Helvetica" w:cs="Helvetica" w:hint="eastAsia"/>
          <w:kern w:val="0"/>
          <w:sz w:val="24"/>
          <w:szCs w:val="24"/>
        </w:rPr>
        <w:t>家的，不进行评标。</w:t>
      </w:r>
    </w:p>
    <w:p w:rsidR="00591C81" w:rsidRDefault="00591C81" w:rsidP="008C362A">
      <w:pPr>
        <w:numPr>
          <w:ilvl w:val="0"/>
          <w:numId w:val="23"/>
        </w:numPr>
        <w:spacing w:line="360" w:lineRule="auto"/>
        <w:ind w:left="616" w:hanging="616"/>
        <w:rPr>
          <w:rFonts w:ascii="宋体" w:hAnsi="宋体" w:cs="Times New Roman"/>
          <w:bCs/>
          <w:sz w:val="24"/>
          <w:szCs w:val="20"/>
        </w:rPr>
      </w:pPr>
      <w:r>
        <w:rPr>
          <w:rFonts w:ascii="宋体" w:hAnsi="宋体" w:cs="Times New Roman" w:hint="eastAsia"/>
          <w:bCs/>
          <w:sz w:val="24"/>
          <w:szCs w:val="20"/>
        </w:rPr>
        <w:t>资格审查详见第四章“资格审查方法及标准”。</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评标方法</w:t>
      </w:r>
    </w:p>
    <w:p w:rsidR="00591C81" w:rsidRDefault="00591C81" w:rsidP="008C362A">
      <w:pPr>
        <w:numPr>
          <w:ilvl w:val="0"/>
          <w:numId w:val="24"/>
        </w:numPr>
        <w:spacing w:line="360" w:lineRule="auto"/>
        <w:ind w:left="616" w:hanging="616"/>
        <w:rPr>
          <w:rFonts w:ascii="宋体" w:hAnsi="宋体" w:cs="Times New Roman"/>
          <w:bCs/>
          <w:sz w:val="24"/>
          <w:szCs w:val="20"/>
        </w:rPr>
      </w:pPr>
      <w:r>
        <w:rPr>
          <w:rFonts w:ascii="宋体" w:hAnsi="宋体" w:cs="Times New Roman" w:hint="eastAsia"/>
          <w:bCs/>
          <w:sz w:val="24"/>
          <w:szCs w:val="20"/>
        </w:rPr>
        <w:t>最低评标价法。最低评标价法是指投标文件满足招标文件全部实质性要求，且投标报价最低的投标人为中标候选人的评标方法。</w:t>
      </w:r>
    </w:p>
    <w:p w:rsidR="00591C81" w:rsidRDefault="00591C81" w:rsidP="008C362A">
      <w:pPr>
        <w:numPr>
          <w:ilvl w:val="0"/>
          <w:numId w:val="24"/>
        </w:numPr>
        <w:spacing w:line="360" w:lineRule="auto"/>
        <w:ind w:left="616" w:hanging="616"/>
        <w:rPr>
          <w:rFonts w:ascii="宋体" w:hAnsi="宋体" w:cs="Times New Roman"/>
          <w:bCs/>
          <w:sz w:val="24"/>
          <w:szCs w:val="20"/>
        </w:rPr>
      </w:pPr>
      <w:r>
        <w:rPr>
          <w:rFonts w:ascii="宋体" w:hAnsi="宋体" w:cs="Times New Roman" w:hint="eastAsia"/>
          <w:bCs/>
          <w:sz w:val="24"/>
          <w:szCs w:val="20"/>
        </w:rPr>
        <w:t>综合评分法。综合评分法是指投标文件满足招标文件全部实质性要求，且按照评审因素的量化指标评审得分最高的投标人为中标候选人的评标方法。</w:t>
      </w:r>
    </w:p>
    <w:p w:rsidR="00591C81" w:rsidRDefault="00591C81" w:rsidP="008C362A">
      <w:pPr>
        <w:numPr>
          <w:ilvl w:val="0"/>
          <w:numId w:val="24"/>
        </w:numPr>
        <w:spacing w:line="360" w:lineRule="auto"/>
        <w:ind w:left="616" w:hanging="616"/>
        <w:rPr>
          <w:rFonts w:ascii="宋体" w:hAnsi="宋体" w:cs="Times New Roman"/>
          <w:bCs/>
          <w:sz w:val="24"/>
          <w:szCs w:val="20"/>
        </w:rPr>
      </w:pPr>
      <w:r>
        <w:rPr>
          <w:rFonts w:ascii="Helvetica" w:hAnsi="Helvetica" w:cs="Helvetica" w:hint="eastAsia"/>
          <w:kern w:val="0"/>
          <w:sz w:val="24"/>
          <w:szCs w:val="24"/>
        </w:rPr>
        <w:t>评标方法详见第五章“评标方法、程序及标准”</w:t>
      </w:r>
      <w:r>
        <w:rPr>
          <w:rFonts w:ascii="宋体" w:hAnsi="宋体" w:cs="Times New Roman" w:hint="eastAsia"/>
          <w:bCs/>
          <w:sz w:val="24"/>
          <w:szCs w:val="20"/>
        </w:rPr>
        <w:t>。</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评标委员会的组成</w:t>
      </w:r>
    </w:p>
    <w:p w:rsidR="00591C81" w:rsidRDefault="00591C81" w:rsidP="008C362A">
      <w:pPr>
        <w:numPr>
          <w:ilvl w:val="0"/>
          <w:numId w:val="25"/>
        </w:numPr>
        <w:spacing w:line="360" w:lineRule="auto"/>
        <w:ind w:left="616" w:hanging="616"/>
        <w:rPr>
          <w:rFonts w:ascii="宋体" w:hAnsi="宋体" w:cs="Times New Roman"/>
          <w:sz w:val="24"/>
          <w:szCs w:val="20"/>
        </w:rPr>
      </w:pPr>
      <w:r>
        <w:rPr>
          <w:rFonts w:ascii="宋体" w:hAnsi="宋体" w:cs="Helvetica" w:hint="eastAsia"/>
          <w:kern w:val="0"/>
          <w:sz w:val="24"/>
          <w:szCs w:val="24"/>
        </w:rPr>
        <w:lastRenderedPageBreak/>
        <w:t>评标委员会由采购人代表和评审专家组成，成员人数应当为5人及以上单数，其中评审专家不得少于成员总数的三分之二；</w:t>
      </w:r>
      <w:r>
        <w:rPr>
          <w:rFonts w:ascii="宋体" w:hAnsi="宋体" w:cs="Times New Roman" w:hint="eastAsia"/>
          <w:sz w:val="24"/>
          <w:szCs w:val="20"/>
        </w:rPr>
        <w:t>采购预算金额在1000万元及以上、技术复杂或社会影响较大的项目，评标委员会成员人数应当为7人及以上单数。</w:t>
      </w:r>
    </w:p>
    <w:p w:rsidR="00591C81" w:rsidRDefault="00591C81" w:rsidP="008C362A">
      <w:pPr>
        <w:numPr>
          <w:ilvl w:val="0"/>
          <w:numId w:val="25"/>
        </w:numPr>
        <w:spacing w:line="360" w:lineRule="auto"/>
        <w:ind w:left="616" w:hanging="616"/>
        <w:rPr>
          <w:rFonts w:ascii="宋体" w:hAnsi="宋体" w:cs="Times New Roman"/>
          <w:sz w:val="24"/>
          <w:szCs w:val="20"/>
        </w:rPr>
      </w:pPr>
      <w:r>
        <w:rPr>
          <w:rFonts w:ascii="宋体" w:hAnsi="宋体" w:cs="Times New Roman" w:hint="eastAsia"/>
          <w:sz w:val="24"/>
          <w:szCs w:val="20"/>
        </w:rPr>
        <w:t>评标委员会成员依法从政府采购专家库中随机抽取。对技术复杂、专业性强的采购项目，通过随机方式难以确定合适评审专家的，经主管预算单位同意，采购人可以自行选定相应专业领域的评审专家。</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评标程序</w:t>
      </w:r>
    </w:p>
    <w:p w:rsidR="00591C81" w:rsidRDefault="00591C81" w:rsidP="008C362A">
      <w:pPr>
        <w:numPr>
          <w:ilvl w:val="0"/>
          <w:numId w:val="26"/>
        </w:numPr>
        <w:spacing w:line="360" w:lineRule="auto"/>
        <w:ind w:left="616" w:hanging="616"/>
        <w:rPr>
          <w:rFonts w:ascii="宋体" w:hAnsi="宋体" w:cs="Times New Roman"/>
          <w:sz w:val="24"/>
          <w:szCs w:val="20"/>
        </w:rPr>
      </w:pPr>
      <w:r>
        <w:rPr>
          <w:rFonts w:ascii="Helvetica" w:hAnsi="Helvetica" w:cs="Helvetica" w:hint="eastAsia"/>
          <w:kern w:val="0"/>
          <w:sz w:val="24"/>
          <w:szCs w:val="24"/>
        </w:rPr>
        <w:t>评标委员会负责具体评标事务，并独立履行下列职责：</w:t>
      </w:r>
    </w:p>
    <w:p w:rsidR="00591C81" w:rsidRDefault="00591C81" w:rsidP="008C362A">
      <w:pPr>
        <w:numPr>
          <w:ilvl w:val="0"/>
          <w:numId w:val="27"/>
        </w:numPr>
        <w:spacing w:line="360" w:lineRule="auto"/>
        <w:ind w:left="980" w:hanging="854"/>
        <w:rPr>
          <w:rFonts w:ascii="宋体" w:hAnsi="宋体" w:cs="Times New Roman"/>
          <w:sz w:val="24"/>
          <w:szCs w:val="20"/>
        </w:rPr>
      </w:pPr>
      <w:r>
        <w:rPr>
          <w:rFonts w:ascii="宋体" w:hAnsi="宋体" w:cs="Times New Roman" w:hint="eastAsia"/>
          <w:sz w:val="24"/>
          <w:szCs w:val="20"/>
        </w:rPr>
        <w:t>审查、评价投标文件是否符合招标文件的商务、技术等实质性要求；</w:t>
      </w:r>
    </w:p>
    <w:p w:rsidR="00591C81" w:rsidRDefault="00591C81" w:rsidP="008C362A">
      <w:pPr>
        <w:numPr>
          <w:ilvl w:val="0"/>
          <w:numId w:val="27"/>
        </w:numPr>
        <w:spacing w:line="360" w:lineRule="auto"/>
        <w:ind w:left="980" w:hanging="854"/>
        <w:rPr>
          <w:rFonts w:ascii="宋体" w:hAnsi="宋体" w:cs="Times New Roman"/>
          <w:sz w:val="24"/>
          <w:szCs w:val="20"/>
        </w:rPr>
      </w:pPr>
      <w:r>
        <w:rPr>
          <w:rFonts w:ascii="宋体" w:hAnsi="宋体" w:cs="Times New Roman" w:hint="eastAsia"/>
          <w:sz w:val="24"/>
          <w:szCs w:val="20"/>
        </w:rPr>
        <w:t>要求投标人对投标文件有关事项作出澄清或者说明；</w:t>
      </w:r>
    </w:p>
    <w:p w:rsidR="00591C81" w:rsidRDefault="00591C81" w:rsidP="008C362A">
      <w:pPr>
        <w:numPr>
          <w:ilvl w:val="0"/>
          <w:numId w:val="27"/>
        </w:numPr>
        <w:spacing w:line="360" w:lineRule="auto"/>
        <w:ind w:left="980" w:hanging="854"/>
        <w:rPr>
          <w:rFonts w:ascii="宋体" w:hAnsi="宋体" w:cs="Times New Roman"/>
          <w:sz w:val="24"/>
          <w:szCs w:val="20"/>
        </w:rPr>
      </w:pPr>
      <w:r>
        <w:rPr>
          <w:rFonts w:ascii="宋体" w:hAnsi="宋体" w:cs="Times New Roman" w:hint="eastAsia"/>
          <w:sz w:val="24"/>
          <w:szCs w:val="20"/>
        </w:rPr>
        <w:t>对投标文件进行综合比较和评价；</w:t>
      </w:r>
    </w:p>
    <w:p w:rsidR="00591C81" w:rsidRDefault="00591C81" w:rsidP="008C362A">
      <w:pPr>
        <w:numPr>
          <w:ilvl w:val="0"/>
          <w:numId w:val="27"/>
        </w:numPr>
        <w:spacing w:line="360" w:lineRule="auto"/>
        <w:ind w:left="980" w:hanging="854"/>
        <w:rPr>
          <w:rFonts w:ascii="宋体" w:hAnsi="宋体" w:cs="Times New Roman"/>
          <w:sz w:val="24"/>
          <w:szCs w:val="20"/>
        </w:rPr>
      </w:pPr>
      <w:r>
        <w:rPr>
          <w:rFonts w:ascii="宋体" w:hAnsi="宋体" w:cs="Times New Roman" w:hint="eastAsia"/>
          <w:sz w:val="24"/>
          <w:szCs w:val="20"/>
        </w:rPr>
        <w:t>确定中标候选人名单或中标人；</w:t>
      </w:r>
    </w:p>
    <w:p w:rsidR="00591C81" w:rsidRDefault="00591C81" w:rsidP="008C362A">
      <w:pPr>
        <w:numPr>
          <w:ilvl w:val="0"/>
          <w:numId w:val="27"/>
        </w:numPr>
        <w:spacing w:line="360" w:lineRule="auto"/>
        <w:ind w:left="980" w:hanging="854"/>
        <w:rPr>
          <w:rFonts w:ascii="宋体" w:hAnsi="宋体" w:cs="Times New Roman"/>
          <w:sz w:val="24"/>
          <w:szCs w:val="20"/>
        </w:rPr>
      </w:pPr>
      <w:r>
        <w:rPr>
          <w:rFonts w:ascii="宋体" w:hAnsi="宋体" w:cs="Times New Roman" w:hint="eastAsia"/>
          <w:sz w:val="24"/>
          <w:szCs w:val="20"/>
        </w:rPr>
        <w:t>向采购人、集中采购机构或者有关部门报告评标中发现的违法行为。</w:t>
      </w:r>
    </w:p>
    <w:p w:rsidR="00591C81" w:rsidRDefault="00591C81" w:rsidP="008C362A">
      <w:pPr>
        <w:numPr>
          <w:ilvl w:val="0"/>
          <w:numId w:val="26"/>
        </w:numPr>
        <w:spacing w:line="360" w:lineRule="auto"/>
        <w:ind w:left="616" w:hanging="616"/>
        <w:rPr>
          <w:rFonts w:ascii="Helvetica" w:hAnsi="Helvetica" w:cs="Helvetica"/>
          <w:kern w:val="0"/>
          <w:sz w:val="24"/>
          <w:szCs w:val="24"/>
        </w:rPr>
      </w:pPr>
      <w:r>
        <w:rPr>
          <w:rFonts w:ascii="Helvetica" w:hAnsi="Helvetica" w:cs="Helvetica" w:hint="eastAsia"/>
          <w:kern w:val="0"/>
          <w:sz w:val="24"/>
          <w:szCs w:val="24"/>
        </w:rPr>
        <w:t>评标程序详见第五章“评标方法、程序及标准”。</w:t>
      </w:r>
    </w:p>
    <w:p w:rsidR="00591C81" w:rsidRDefault="00591C81" w:rsidP="00591C81">
      <w:pPr>
        <w:pStyle w:val="22"/>
      </w:pPr>
      <w:bookmarkStart w:id="27" w:name="_Toc25452"/>
      <w:bookmarkStart w:id="28" w:name="_Toc26355"/>
      <w:bookmarkStart w:id="29" w:name="_Toc494561943"/>
      <w:r>
        <w:rPr>
          <w:rFonts w:hint="eastAsia"/>
        </w:rPr>
        <w:t>五、投标人信用信息及查询</w:t>
      </w:r>
      <w:bookmarkEnd w:id="27"/>
      <w:bookmarkEnd w:id="28"/>
      <w:bookmarkEnd w:id="29"/>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信用信息查询渠道及使用规则</w:t>
      </w:r>
    </w:p>
    <w:p w:rsidR="00591C81" w:rsidRDefault="00591C81" w:rsidP="008C362A">
      <w:pPr>
        <w:numPr>
          <w:ilvl w:val="0"/>
          <w:numId w:val="28"/>
        </w:numPr>
        <w:spacing w:line="360" w:lineRule="auto"/>
        <w:ind w:left="616" w:hanging="616"/>
        <w:rPr>
          <w:rFonts w:ascii="宋体" w:hAnsi="宋体" w:cs="Helvetica"/>
          <w:kern w:val="0"/>
          <w:sz w:val="24"/>
          <w:szCs w:val="24"/>
        </w:rPr>
      </w:pPr>
      <w:r>
        <w:rPr>
          <w:rFonts w:ascii="宋体" w:hAnsi="宋体" w:cs="Helvetica" w:hint="eastAsia"/>
          <w:kern w:val="0"/>
          <w:sz w:val="24"/>
          <w:szCs w:val="24"/>
        </w:rPr>
        <w:t>按照《关于在政府采购活动中查询及使用信用记录有关问题的通知》的要求，参与政府采购的投标人，信用记录的查询渠道为“信用中国”网站(www.creditchina.gov.cn)、中国政府采购网(</w:t>
      </w:r>
      <w:hyperlink r:id="rId63" w:history="1">
        <w:r w:rsidRPr="005B291A">
          <w:rPr>
            <w:rStyle w:val="af2"/>
            <w:rFonts w:ascii="宋体" w:hAnsi="宋体" w:cs="Helvetica" w:hint="eastAsia"/>
            <w:color w:val="auto"/>
            <w:kern w:val="0"/>
            <w:sz w:val="24"/>
            <w:szCs w:val="24"/>
          </w:rPr>
          <w:t>www.ccgp.gov.cn</w:t>
        </w:r>
      </w:hyperlink>
      <w:r w:rsidRPr="005B291A">
        <w:rPr>
          <w:rFonts w:ascii="宋体" w:hAnsi="宋体" w:cs="Helvetica" w:hint="eastAsia"/>
          <w:kern w:val="0"/>
          <w:sz w:val="24"/>
          <w:szCs w:val="24"/>
        </w:rPr>
        <w:t>)。</w:t>
      </w:r>
    </w:p>
    <w:p w:rsidR="00591C81" w:rsidRDefault="00591C81" w:rsidP="008C362A">
      <w:pPr>
        <w:numPr>
          <w:ilvl w:val="0"/>
          <w:numId w:val="28"/>
        </w:numPr>
        <w:spacing w:line="360" w:lineRule="auto"/>
        <w:ind w:left="616" w:hanging="616"/>
        <w:rPr>
          <w:rFonts w:ascii="宋体" w:hAnsi="宋体" w:cs="Helvetica"/>
          <w:kern w:val="0"/>
          <w:sz w:val="24"/>
          <w:szCs w:val="24"/>
        </w:rPr>
      </w:pPr>
      <w:r>
        <w:rPr>
          <w:rFonts w:ascii="宋体" w:hAnsi="宋体" w:cs="Helvetica" w:hint="eastAsia"/>
          <w:kern w:val="0"/>
          <w:sz w:val="24"/>
          <w:szCs w:val="24"/>
        </w:rPr>
        <w:t>列入失信被执行人、重大税收违法案件当事人名单、政府采购严重违法失信行为记录名单的供应商，集中采购机构</w:t>
      </w:r>
      <w:r>
        <w:rPr>
          <w:rFonts w:ascii="宋体" w:hAnsi="宋体" w:cs="Helvetica" w:hint="eastAsia"/>
          <w:b/>
          <w:kern w:val="0"/>
          <w:sz w:val="24"/>
          <w:szCs w:val="24"/>
        </w:rPr>
        <w:t>拒绝</w:t>
      </w:r>
      <w:r>
        <w:rPr>
          <w:rFonts w:ascii="宋体" w:hAnsi="宋体" w:cs="Helvetica" w:hint="eastAsia"/>
          <w:kern w:val="0"/>
          <w:sz w:val="24"/>
          <w:szCs w:val="24"/>
        </w:rPr>
        <w:t>其参与政府采购活动。</w:t>
      </w:r>
    </w:p>
    <w:p w:rsidR="00591C81" w:rsidRDefault="00591C81" w:rsidP="008C362A">
      <w:pPr>
        <w:numPr>
          <w:ilvl w:val="0"/>
          <w:numId w:val="28"/>
        </w:numPr>
        <w:spacing w:line="360" w:lineRule="auto"/>
        <w:ind w:left="616" w:hanging="616"/>
        <w:rPr>
          <w:rFonts w:ascii="宋体" w:hAnsi="宋体" w:cs="Helvetica"/>
          <w:kern w:val="0"/>
          <w:sz w:val="24"/>
          <w:szCs w:val="24"/>
        </w:rPr>
      </w:pPr>
      <w:r>
        <w:rPr>
          <w:rFonts w:ascii="宋体" w:hAnsi="宋体" w:cs="Helvetica" w:hint="eastAsia"/>
          <w:kern w:val="0"/>
          <w:sz w:val="24"/>
          <w:szCs w:val="24"/>
        </w:rPr>
        <w:t>两个及以上自然人、法人或者其他组织组成联合体，以一个供应商的身份共同参加政府采购活动的，应当对所有联合体成员进行信用记录查询，联合体成员存在不良信用记录的，视同联合体存在不良信用信息。</w:t>
      </w:r>
    </w:p>
    <w:p w:rsidR="00591C81" w:rsidRDefault="00591C81" w:rsidP="008C362A">
      <w:pPr>
        <w:numPr>
          <w:ilvl w:val="0"/>
          <w:numId w:val="28"/>
        </w:numPr>
        <w:spacing w:line="360" w:lineRule="auto"/>
        <w:ind w:left="616" w:hanging="616"/>
        <w:rPr>
          <w:rFonts w:ascii="宋体" w:hAnsi="宋体" w:cs="Helvetica"/>
          <w:kern w:val="0"/>
          <w:sz w:val="24"/>
          <w:szCs w:val="24"/>
        </w:rPr>
      </w:pPr>
      <w:r>
        <w:rPr>
          <w:rFonts w:ascii="宋体" w:hAnsi="宋体" w:cs="Helvetica" w:hint="eastAsia"/>
          <w:kern w:val="0"/>
          <w:sz w:val="24"/>
          <w:szCs w:val="24"/>
        </w:rPr>
        <w:t>投标人的信用记录，最终以评标时的“信用中国”网站发布的信息为准。</w:t>
      </w:r>
    </w:p>
    <w:p w:rsidR="00591C81" w:rsidRDefault="00591C81" w:rsidP="008C362A">
      <w:pPr>
        <w:numPr>
          <w:ilvl w:val="0"/>
          <w:numId w:val="28"/>
        </w:numPr>
        <w:spacing w:line="360" w:lineRule="auto"/>
        <w:ind w:left="616" w:hanging="616"/>
        <w:rPr>
          <w:rFonts w:ascii="宋体" w:hAnsi="宋体" w:cs="Helvetica"/>
          <w:kern w:val="0"/>
          <w:sz w:val="24"/>
          <w:szCs w:val="24"/>
        </w:rPr>
      </w:pPr>
      <w:r>
        <w:rPr>
          <w:rFonts w:ascii="宋体" w:hAnsi="宋体" w:cs="Helvetica" w:hint="eastAsia"/>
          <w:kern w:val="0"/>
          <w:sz w:val="24"/>
          <w:szCs w:val="24"/>
        </w:rPr>
        <w:t>在资格审查与评标工作未同日进行的特殊情形下，集中采购机构工作人员在评标时对投标人的信用信息进行复核，发现评标当日存在不良信用信息的，由评标委员会按照符合性审查不合格作</w:t>
      </w:r>
      <w:r>
        <w:rPr>
          <w:rFonts w:ascii="宋体" w:hAnsi="宋体" w:cs="Helvetica" w:hint="eastAsia"/>
          <w:b/>
          <w:kern w:val="0"/>
          <w:sz w:val="24"/>
          <w:szCs w:val="24"/>
        </w:rPr>
        <w:t>无效投标处理</w:t>
      </w:r>
      <w:r>
        <w:rPr>
          <w:rFonts w:ascii="宋体" w:hAnsi="宋体" w:cs="Helvetica" w:hint="eastAsia"/>
          <w:kern w:val="0"/>
          <w:sz w:val="24"/>
          <w:szCs w:val="24"/>
        </w:rPr>
        <w:t>。</w:t>
      </w:r>
    </w:p>
    <w:p w:rsidR="00591C81" w:rsidRDefault="00591C81" w:rsidP="00591C81">
      <w:pPr>
        <w:pStyle w:val="22"/>
      </w:pPr>
      <w:bookmarkStart w:id="30" w:name="_Toc8565"/>
      <w:bookmarkStart w:id="31" w:name="_Toc12055"/>
      <w:bookmarkStart w:id="32" w:name="_Toc494561944"/>
      <w:r>
        <w:rPr>
          <w:rFonts w:hint="eastAsia"/>
        </w:rPr>
        <w:t>六、中标与合同</w:t>
      </w:r>
      <w:bookmarkEnd w:id="30"/>
      <w:bookmarkEnd w:id="31"/>
      <w:bookmarkEnd w:id="32"/>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确定中标人</w:t>
      </w:r>
    </w:p>
    <w:p w:rsidR="00591C81" w:rsidRDefault="00591C81" w:rsidP="008C362A">
      <w:pPr>
        <w:numPr>
          <w:ilvl w:val="0"/>
          <w:numId w:val="29"/>
        </w:numPr>
        <w:spacing w:line="360" w:lineRule="auto"/>
        <w:ind w:left="616" w:hanging="616"/>
        <w:rPr>
          <w:rFonts w:ascii="宋体" w:hAnsi="宋体" w:cs="Times New Roman"/>
          <w:sz w:val="24"/>
          <w:szCs w:val="20"/>
        </w:rPr>
      </w:pPr>
      <w:r>
        <w:rPr>
          <w:rFonts w:ascii="Helvetica" w:hAnsi="Helvetica" w:cs="Helvetica" w:hint="eastAsia"/>
          <w:kern w:val="0"/>
          <w:sz w:val="24"/>
          <w:szCs w:val="24"/>
        </w:rPr>
        <w:lastRenderedPageBreak/>
        <w:t>采购人收到评标报告</w:t>
      </w:r>
      <w:r>
        <w:rPr>
          <w:rFonts w:ascii="宋体" w:hAnsi="宋体" w:cs="Helvetica" w:hint="eastAsia"/>
          <w:kern w:val="0"/>
          <w:sz w:val="24"/>
          <w:szCs w:val="24"/>
        </w:rPr>
        <w:t>5个工作日内，按评标报告推荐的中标候选人顺序确定中标人。</w:t>
      </w:r>
    </w:p>
    <w:p w:rsidR="00591C81" w:rsidRDefault="00591C81" w:rsidP="008C362A">
      <w:pPr>
        <w:numPr>
          <w:ilvl w:val="0"/>
          <w:numId w:val="29"/>
        </w:numPr>
        <w:spacing w:line="360" w:lineRule="auto"/>
        <w:ind w:left="616" w:hanging="616"/>
        <w:rPr>
          <w:rFonts w:ascii="宋体" w:hAnsi="宋体" w:cs="Times New Roman"/>
          <w:sz w:val="24"/>
          <w:szCs w:val="20"/>
        </w:rPr>
      </w:pPr>
      <w:r>
        <w:rPr>
          <w:rFonts w:ascii="Helvetica" w:hAnsi="Helvetica" w:cs="Helvetica" w:hint="eastAsia"/>
          <w:kern w:val="0"/>
          <w:sz w:val="24"/>
          <w:szCs w:val="24"/>
        </w:rPr>
        <w:t>中标候选人并列的：</w:t>
      </w:r>
    </w:p>
    <w:p w:rsidR="00591C81" w:rsidRDefault="00591C81" w:rsidP="008C362A">
      <w:pPr>
        <w:numPr>
          <w:ilvl w:val="0"/>
          <w:numId w:val="30"/>
        </w:numPr>
        <w:spacing w:line="360" w:lineRule="auto"/>
        <w:ind w:left="980" w:hanging="854"/>
        <w:rPr>
          <w:rFonts w:ascii="宋体" w:hAnsi="宋体" w:cs="Times New Roman"/>
          <w:sz w:val="24"/>
          <w:szCs w:val="20"/>
        </w:rPr>
      </w:pPr>
      <w:r>
        <w:rPr>
          <w:rFonts w:ascii="宋体" w:hAnsi="宋体" w:cs="Times New Roman" w:hint="eastAsia"/>
          <w:sz w:val="24"/>
          <w:szCs w:val="20"/>
        </w:rPr>
        <w:t>采用最低评标价法的，评标结果按投标报价由低到高顺序排列。投标报价相同 的并列，由采购人确定或者采购人委托评标委员会以投票方式确定中标人。</w:t>
      </w:r>
    </w:p>
    <w:p w:rsidR="00591C81" w:rsidRDefault="00591C81" w:rsidP="008C362A">
      <w:pPr>
        <w:numPr>
          <w:ilvl w:val="0"/>
          <w:numId w:val="30"/>
        </w:numPr>
        <w:spacing w:line="360" w:lineRule="auto"/>
        <w:ind w:left="980" w:hanging="854"/>
        <w:rPr>
          <w:rFonts w:ascii="宋体" w:hAnsi="宋体" w:cs="Times New Roman"/>
          <w:sz w:val="24"/>
          <w:szCs w:val="20"/>
        </w:rPr>
      </w:pPr>
      <w:r>
        <w:rPr>
          <w:rFonts w:ascii="宋体" w:hAnsi="宋体" w:cs="Times New Roman" w:hint="eastAsia"/>
          <w:sz w:val="24"/>
          <w:szCs w:val="20"/>
        </w:rPr>
        <w:t>采用综合评分法的，评标结果按评审后得分由高到低顺序排列。得分相同的，按投标报价由低到高顺序排列。得分且投标报价相同的并列，由采购人确定或者采购人委托评标委员会以投票方式确定中标人。</w:t>
      </w:r>
    </w:p>
    <w:p w:rsidR="00591C81" w:rsidRDefault="00591C81" w:rsidP="008C362A">
      <w:pPr>
        <w:numPr>
          <w:ilvl w:val="0"/>
          <w:numId w:val="29"/>
        </w:numPr>
        <w:spacing w:line="360" w:lineRule="auto"/>
        <w:ind w:left="616" w:hanging="616"/>
        <w:rPr>
          <w:rFonts w:ascii="宋体" w:hAnsi="宋体" w:cs="Times New Roman"/>
          <w:sz w:val="24"/>
          <w:szCs w:val="20"/>
        </w:rPr>
      </w:pPr>
      <w:r>
        <w:rPr>
          <w:rFonts w:ascii="宋体" w:hAnsi="宋体" w:cs="Times New Roman" w:hint="eastAsia"/>
          <w:sz w:val="24"/>
          <w:szCs w:val="20"/>
        </w:rPr>
        <w:t>中标人的数量有其他规定的，按招标文件相关规定执行。</w:t>
      </w:r>
    </w:p>
    <w:p w:rsidR="00591C81" w:rsidRDefault="00591C81" w:rsidP="008C362A">
      <w:pPr>
        <w:numPr>
          <w:ilvl w:val="0"/>
          <w:numId w:val="29"/>
        </w:numPr>
        <w:spacing w:line="360" w:lineRule="auto"/>
        <w:ind w:left="616" w:hanging="616"/>
        <w:rPr>
          <w:rFonts w:ascii="宋体" w:hAnsi="宋体" w:cs="Times New Roman"/>
          <w:strike/>
          <w:sz w:val="24"/>
          <w:szCs w:val="20"/>
        </w:rPr>
      </w:pPr>
      <w:r>
        <w:rPr>
          <w:rFonts w:ascii="宋体" w:hAnsi="宋体" w:cs="Times New Roman" w:hint="eastAsia"/>
          <w:sz w:val="24"/>
          <w:szCs w:val="20"/>
        </w:rPr>
        <w:t>中标人确定后，集中采购机构在政府采购监管部门指定的媒体上发布中标公告，同时向中标人和采购人发出《中标通知书》。《中标通知书》是政府采购合同的组成部分,对中标人和采购人具有同等法律效力。</w:t>
      </w:r>
    </w:p>
    <w:p w:rsidR="00591C81" w:rsidRDefault="00591C81" w:rsidP="008C362A">
      <w:pPr>
        <w:numPr>
          <w:ilvl w:val="0"/>
          <w:numId w:val="29"/>
        </w:numPr>
        <w:spacing w:line="360" w:lineRule="auto"/>
        <w:ind w:left="616" w:hanging="616"/>
        <w:rPr>
          <w:rFonts w:ascii="宋体" w:hAnsi="宋体" w:cs="Times New Roman"/>
          <w:strike/>
          <w:sz w:val="24"/>
          <w:szCs w:val="20"/>
        </w:rPr>
      </w:pPr>
      <w:r>
        <w:rPr>
          <w:rFonts w:ascii="Helvetica" w:hAnsi="Helvetica" w:cs="Helvetica" w:hint="eastAsia"/>
          <w:kern w:val="0"/>
          <w:sz w:val="24"/>
          <w:szCs w:val="24"/>
        </w:rPr>
        <w:t>中标通知书发出后，采购人不得违法改变中标结果，中标人无正当理由不得放弃中标。</w:t>
      </w:r>
    </w:p>
    <w:p w:rsidR="00591C81" w:rsidRDefault="00591C81" w:rsidP="008C362A">
      <w:pPr>
        <w:numPr>
          <w:ilvl w:val="0"/>
          <w:numId w:val="29"/>
        </w:numPr>
        <w:spacing w:line="360" w:lineRule="auto"/>
        <w:ind w:left="616" w:hanging="616"/>
        <w:rPr>
          <w:rFonts w:ascii="宋体" w:hAnsi="宋体" w:cs="Times New Roman"/>
          <w:sz w:val="24"/>
          <w:szCs w:val="20"/>
        </w:rPr>
      </w:pPr>
      <w:r>
        <w:rPr>
          <w:rFonts w:ascii="宋体" w:hAnsi="宋体" w:cs="Times New Roman" w:hint="eastAsia"/>
          <w:sz w:val="24"/>
          <w:szCs w:val="20"/>
        </w:rPr>
        <w:t>中标人拒绝与采购人签订合同的，采购人可以按照评标报告推荐的中标候选人名单排序，确定下一候选人为中标人，也可以重新开展政府采购活动。</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合同授予</w:t>
      </w:r>
    </w:p>
    <w:p w:rsidR="00591C81" w:rsidRDefault="00591C81" w:rsidP="00591C81">
      <w:pPr>
        <w:spacing w:line="360" w:lineRule="auto"/>
        <w:ind w:firstLineChars="200" w:firstLine="480"/>
        <w:rPr>
          <w:rFonts w:ascii="宋体" w:hAnsi="宋体" w:cs="Times New Roman"/>
          <w:sz w:val="24"/>
          <w:szCs w:val="20"/>
        </w:rPr>
      </w:pPr>
      <w:r>
        <w:rPr>
          <w:rFonts w:ascii="宋体" w:hAnsi="宋体" w:cs="Times New Roman" w:hint="eastAsia"/>
          <w:sz w:val="24"/>
          <w:szCs w:val="20"/>
        </w:rPr>
        <w:t>除本章“确定中标人”规定及其他法律规定的情形外，采购人把合同授予被确定为实质上响应招标文件要求且排名第一的中标人。</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合同签订</w:t>
      </w:r>
    </w:p>
    <w:p w:rsidR="00591C81" w:rsidRDefault="00591C81" w:rsidP="008C362A">
      <w:pPr>
        <w:numPr>
          <w:ilvl w:val="0"/>
          <w:numId w:val="31"/>
        </w:numPr>
        <w:spacing w:line="360" w:lineRule="auto"/>
        <w:ind w:left="616" w:hanging="616"/>
        <w:rPr>
          <w:rFonts w:ascii="宋体" w:hAnsi="宋体" w:cs="Times New Roman"/>
          <w:sz w:val="24"/>
          <w:szCs w:val="20"/>
        </w:rPr>
      </w:pPr>
      <w:bookmarkStart w:id="33" w:name="_Toc272247700"/>
      <w:bookmarkStart w:id="34" w:name="_Toc278891597"/>
      <w:r>
        <w:rPr>
          <w:rFonts w:ascii="宋体" w:hAnsi="宋体" w:cs="Times New Roman" w:hint="eastAsia"/>
          <w:sz w:val="24"/>
          <w:szCs w:val="20"/>
        </w:rPr>
        <w:t>采购人应当自中标通知书发出之日起30日内，按照招标文件规定和中标人投标文件的承诺，与中标人签订书面合同。所签订的合同不得对招标文件确定的事项和中标人投标文件作实质性修改。</w:t>
      </w:r>
    </w:p>
    <w:p w:rsidR="00591C81" w:rsidRDefault="00591C81" w:rsidP="008C362A">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hint="eastAsia"/>
          <w:kern w:val="0"/>
          <w:sz w:val="24"/>
          <w:szCs w:val="24"/>
        </w:rPr>
        <w:t>采购人不得向中标人提出任何不合理的要求作为签订合同的条件。</w:t>
      </w:r>
    </w:p>
    <w:p w:rsidR="00591C81" w:rsidRDefault="00591C81" w:rsidP="008C362A">
      <w:pPr>
        <w:numPr>
          <w:ilvl w:val="0"/>
          <w:numId w:val="31"/>
        </w:numPr>
        <w:tabs>
          <w:tab w:val="left" w:pos="616"/>
        </w:tabs>
        <w:spacing w:line="360" w:lineRule="auto"/>
        <w:ind w:left="616" w:hanging="616"/>
        <w:rPr>
          <w:rFonts w:ascii="宋体" w:hAnsi="宋体" w:cs="Times New Roman"/>
          <w:sz w:val="24"/>
          <w:szCs w:val="20"/>
        </w:rPr>
      </w:pPr>
      <w:r>
        <w:rPr>
          <w:rFonts w:ascii="宋体" w:hAnsi="宋体" w:cs="Times New Roman" w:hint="eastAsia"/>
          <w:sz w:val="24"/>
          <w:szCs w:val="20"/>
        </w:rPr>
        <w:t>政府采购合同应当包括采购人与中标人的名称和住所、标的、数量、质量、价款或者报酬、履行期限及地点和方式、验收要求、违约责任、解决争议的方法等内容。</w:t>
      </w:r>
    </w:p>
    <w:p w:rsidR="00591C81" w:rsidRDefault="00591C81" w:rsidP="008C362A">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hint="eastAsia"/>
          <w:kern w:val="0"/>
          <w:sz w:val="24"/>
          <w:szCs w:val="24"/>
        </w:rPr>
        <w:t>采购人与中标人应当根据合同的约定依法履行合同义务。政府采购合同的履行、违约责任和解决争议的方法等适用《中华人民共和国合同法》。</w:t>
      </w:r>
    </w:p>
    <w:p w:rsidR="00591C81" w:rsidRDefault="00591C81" w:rsidP="008C362A">
      <w:pPr>
        <w:numPr>
          <w:ilvl w:val="0"/>
          <w:numId w:val="31"/>
        </w:numPr>
        <w:tabs>
          <w:tab w:val="left" w:pos="616"/>
        </w:tabs>
        <w:spacing w:line="360" w:lineRule="auto"/>
        <w:ind w:left="616" w:hanging="616"/>
        <w:rPr>
          <w:rFonts w:ascii="宋体" w:hAnsi="宋体" w:cs="Times New Roman"/>
          <w:sz w:val="24"/>
          <w:szCs w:val="20"/>
        </w:rPr>
      </w:pPr>
      <w:r>
        <w:rPr>
          <w:rFonts w:ascii="宋体" w:hAnsi="宋体" w:cs="Times New Roman" w:hint="eastAsia"/>
          <w:sz w:val="24"/>
          <w:szCs w:val="20"/>
        </w:rPr>
        <w:t>采购人应当自政府采购合同签订之日起2个工作日内，将政府采购合同在省级以上人民政府财政部门指定的媒体上公告，但政府采购合同中涉及国家秘密、商业秘密的内容除外。</w:t>
      </w:r>
    </w:p>
    <w:p w:rsidR="00591C81" w:rsidRDefault="00591C81" w:rsidP="008C362A">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hint="eastAsia"/>
          <w:kern w:val="0"/>
          <w:sz w:val="24"/>
          <w:szCs w:val="24"/>
        </w:rPr>
        <w:t>采购人应当加强对中标人的履约管理，并按照采购合同约定，及时向中标人支付采购资金。对于中标人违反采购合同约定的行为，采购人应当及时处理，依法追究其违约</w:t>
      </w:r>
      <w:r>
        <w:rPr>
          <w:rFonts w:ascii="Helvetica" w:hAnsi="Helvetica" w:cs="Helvetica" w:hint="eastAsia"/>
          <w:kern w:val="0"/>
          <w:sz w:val="24"/>
          <w:szCs w:val="24"/>
        </w:rPr>
        <w:lastRenderedPageBreak/>
        <w:t>责任。</w:t>
      </w:r>
    </w:p>
    <w:p w:rsidR="00591C81" w:rsidRDefault="00591C81" w:rsidP="00591C81">
      <w:pPr>
        <w:pStyle w:val="22"/>
      </w:pPr>
      <w:bookmarkStart w:id="35" w:name="_Toc494561945"/>
      <w:bookmarkStart w:id="36" w:name="_Toc22829"/>
      <w:bookmarkStart w:id="37" w:name="_Toc10263"/>
      <w:r>
        <w:rPr>
          <w:rFonts w:hint="eastAsia"/>
        </w:rPr>
        <w:t>七、采购信息公告</w:t>
      </w:r>
      <w:bookmarkEnd w:id="35"/>
      <w:bookmarkEnd w:id="36"/>
      <w:bookmarkEnd w:id="37"/>
    </w:p>
    <w:p w:rsidR="00591C81" w:rsidRDefault="00591C81" w:rsidP="008C362A">
      <w:pPr>
        <w:numPr>
          <w:ilvl w:val="0"/>
          <w:numId w:val="1"/>
        </w:numPr>
        <w:spacing w:line="360" w:lineRule="auto"/>
        <w:ind w:left="560" w:hanging="560"/>
        <w:rPr>
          <w:rFonts w:ascii="宋体" w:hAnsi="宋体" w:cs="Helvetica"/>
          <w:b/>
          <w:color w:val="0D0D0D"/>
          <w:kern w:val="0"/>
          <w:sz w:val="24"/>
          <w:szCs w:val="24"/>
        </w:rPr>
      </w:pPr>
      <w:r>
        <w:rPr>
          <w:rFonts w:ascii="宋体" w:hAnsi="宋体" w:cs="Helvetica" w:hint="eastAsia"/>
          <w:b/>
          <w:color w:val="0D0D0D"/>
          <w:kern w:val="0"/>
          <w:sz w:val="24"/>
          <w:szCs w:val="24"/>
        </w:rPr>
        <w:t>公告的媒体及规定</w:t>
      </w:r>
    </w:p>
    <w:p w:rsidR="00591C81" w:rsidRDefault="00591C81" w:rsidP="008C362A">
      <w:pPr>
        <w:numPr>
          <w:ilvl w:val="0"/>
          <w:numId w:val="32"/>
        </w:numPr>
        <w:tabs>
          <w:tab w:val="left" w:pos="616"/>
        </w:tabs>
        <w:spacing w:line="360" w:lineRule="auto"/>
        <w:ind w:left="616" w:hanging="616"/>
        <w:rPr>
          <w:rFonts w:ascii="宋体" w:hAnsi="宋体" w:cs="Helvetica"/>
          <w:kern w:val="0"/>
          <w:sz w:val="24"/>
          <w:szCs w:val="24"/>
        </w:rPr>
      </w:pPr>
      <w:r>
        <w:rPr>
          <w:rFonts w:ascii="宋体" w:hAnsi="宋体" w:cs="Helvetica" w:hint="eastAsia"/>
          <w:kern w:val="0"/>
          <w:sz w:val="24"/>
          <w:szCs w:val="24"/>
        </w:rPr>
        <w:t>集中采购机构在招标活动中的公告、补充、更正、结果等采购信息均依法在政府采购监管部门指定媒体上“</w:t>
      </w:r>
      <w:r>
        <w:rPr>
          <w:rFonts w:ascii="宋体" w:hAnsi="宋体" w:cs="Times New Roman" w:hint="eastAsia"/>
          <w:sz w:val="24"/>
          <w:szCs w:val="24"/>
        </w:rPr>
        <w:t>湖北政府采购网（http://www.ccgp-hubei.gov.cn）</w:t>
      </w:r>
      <w:r>
        <w:rPr>
          <w:rFonts w:ascii="宋体" w:hAnsi="宋体" w:cs="Helvetica" w:hint="eastAsia"/>
          <w:kern w:val="0"/>
          <w:sz w:val="24"/>
          <w:szCs w:val="24"/>
        </w:rPr>
        <w:t>发布。</w:t>
      </w:r>
    </w:p>
    <w:p w:rsidR="00591C81" w:rsidRDefault="00591C81" w:rsidP="008C362A">
      <w:pPr>
        <w:numPr>
          <w:ilvl w:val="0"/>
          <w:numId w:val="32"/>
        </w:numPr>
        <w:tabs>
          <w:tab w:val="left" w:pos="616"/>
        </w:tabs>
        <w:spacing w:line="360" w:lineRule="auto"/>
        <w:ind w:left="616" w:hanging="616"/>
        <w:rPr>
          <w:rFonts w:ascii="宋体" w:hAnsi="宋体" w:cs="Helvetica"/>
          <w:kern w:val="0"/>
          <w:sz w:val="24"/>
          <w:szCs w:val="24"/>
        </w:rPr>
      </w:pPr>
      <w:r>
        <w:rPr>
          <w:rFonts w:ascii="宋体" w:hAnsi="宋体" w:cs="Helvetica" w:hint="eastAsia"/>
          <w:kern w:val="0"/>
          <w:sz w:val="24"/>
          <w:szCs w:val="24"/>
        </w:rPr>
        <w:t>集中采购机构在自中标人确定之日起2个工作日内，在政府采购监管部门指定媒体上公告中标结果，中标公告的公示期为1个工作日。</w:t>
      </w:r>
    </w:p>
    <w:p w:rsidR="00591C81" w:rsidRDefault="00591C81" w:rsidP="008C362A">
      <w:pPr>
        <w:numPr>
          <w:ilvl w:val="0"/>
          <w:numId w:val="32"/>
        </w:numPr>
        <w:tabs>
          <w:tab w:val="left" w:pos="616"/>
        </w:tabs>
        <w:spacing w:line="360" w:lineRule="auto"/>
        <w:ind w:left="616" w:hanging="616"/>
        <w:rPr>
          <w:rFonts w:ascii="宋体" w:hAnsi="宋体" w:cs="Helvetica"/>
          <w:kern w:val="0"/>
          <w:sz w:val="24"/>
          <w:szCs w:val="24"/>
        </w:rPr>
      </w:pPr>
      <w:r>
        <w:rPr>
          <w:rFonts w:ascii="宋体" w:hAnsi="宋体" w:cs="Helvetica" w:hint="eastAsia"/>
          <w:kern w:val="0"/>
          <w:sz w:val="24"/>
          <w:szCs w:val="24"/>
        </w:rPr>
        <w:t>资格审查未通过的投标人可在结果公告质疑有效期内按公告中的联系方式获知本单位的资格审查情况。</w:t>
      </w:r>
    </w:p>
    <w:p w:rsidR="00591C81" w:rsidRDefault="00591C81" w:rsidP="008C362A">
      <w:pPr>
        <w:numPr>
          <w:ilvl w:val="0"/>
          <w:numId w:val="32"/>
        </w:numPr>
        <w:tabs>
          <w:tab w:val="left" w:pos="616"/>
        </w:tabs>
        <w:spacing w:line="360" w:lineRule="auto"/>
        <w:ind w:left="616" w:hanging="616"/>
        <w:rPr>
          <w:rFonts w:ascii="宋体" w:hAnsi="宋体" w:cs="Helvetica"/>
          <w:kern w:val="0"/>
          <w:sz w:val="24"/>
          <w:szCs w:val="24"/>
        </w:rPr>
      </w:pPr>
      <w:r>
        <w:rPr>
          <w:rFonts w:ascii="宋体" w:hAnsi="宋体" w:cs="Helvetica" w:hint="eastAsia"/>
          <w:kern w:val="0"/>
          <w:sz w:val="24"/>
          <w:szCs w:val="24"/>
        </w:rPr>
        <w:t>采用综合评分法评审的项目，未中标人可在结果公告质疑有效期内按公告中的联系方式获知本单位的评审得分与排序。</w:t>
      </w:r>
    </w:p>
    <w:p w:rsidR="00591C81" w:rsidRDefault="00591C81" w:rsidP="00591C81">
      <w:pPr>
        <w:pStyle w:val="22"/>
      </w:pPr>
      <w:bookmarkStart w:id="38" w:name="_Toc32767"/>
      <w:bookmarkStart w:id="39" w:name="_Toc10881"/>
      <w:bookmarkStart w:id="40" w:name="_Toc494561946"/>
      <w:r>
        <w:rPr>
          <w:rFonts w:hint="eastAsia"/>
        </w:rPr>
        <w:t>八、质疑</w:t>
      </w:r>
      <w:bookmarkEnd w:id="33"/>
      <w:bookmarkEnd w:id="34"/>
      <w:r>
        <w:rPr>
          <w:rFonts w:hint="eastAsia"/>
        </w:rPr>
        <w:t>及提交</w:t>
      </w:r>
      <w:bookmarkEnd w:id="38"/>
      <w:bookmarkEnd w:id="39"/>
      <w:bookmarkEnd w:id="40"/>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质疑提交</w:t>
      </w:r>
    </w:p>
    <w:p w:rsidR="00591C81" w:rsidRDefault="00591C81" w:rsidP="00591C81">
      <w:pPr>
        <w:spacing w:line="360" w:lineRule="auto"/>
        <w:ind w:firstLineChars="200" w:firstLine="480"/>
        <w:rPr>
          <w:rFonts w:ascii="宋体" w:hAnsi="宋体" w:cs="Times New Roman"/>
          <w:sz w:val="24"/>
          <w:szCs w:val="20"/>
        </w:rPr>
      </w:pPr>
      <w:r>
        <w:rPr>
          <w:rFonts w:ascii="宋体" w:hAnsi="宋体" w:cs="Times New Roman" w:hint="eastAsia"/>
          <w:sz w:val="24"/>
          <w:szCs w:val="20"/>
        </w:rPr>
        <w:t>投标人认为招标文件、招标过程和中标结果使自己的权益受到损害的，可以在知道或者应知其权益受到损害之日起7个工作日内，</w:t>
      </w:r>
      <w:r>
        <w:rPr>
          <w:rFonts w:ascii="宋体" w:hAnsi="宋体" w:cs="Times New Roman" w:hint="eastAsia"/>
          <w:color w:val="000000"/>
          <w:sz w:val="24"/>
          <w:szCs w:val="24"/>
        </w:rPr>
        <w:t>可向洪湖市政府采购中心提出质疑。</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投标人应知其权益受到损害之日是指：</w:t>
      </w:r>
    </w:p>
    <w:p w:rsidR="00591C81" w:rsidRDefault="00591C81" w:rsidP="008C362A">
      <w:pPr>
        <w:numPr>
          <w:ilvl w:val="0"/>
          <w:numId w:val="33"/>
        </w:numPr>
        <w:spacing w:line="360" w:lineRule="auto"/>
        <w:ind w:left="616" w:hanging="616"/>
        <w:rPr>
          <w:rFonts w:ascii="宋体" w:hAnsi="宋体" w:cs="Times New Roman"/>
          <w:sz w:val="24"/>
          <w:szCs w:val="20"/>
        </w:rPr>
      </w:pPr>
      <w:r>
        <w:rPr>
          <w:rFonts w:ascii="宋体" w:hAnsi="宋体" w:cs="Times New Roman" w:hint="eastAsia"/>
          <w:sz w:val="24"/>
          <w:szCs w:val="20"/>
        </w:rPr>
        <w:t>对可以质疑的招标文件提出质疑的，为收到招标文件之日或者招标文件公告期限届满之日；</w:t>
      </w:r>
    </w:p>
    <w:p w:rsidR="00591C81" w:rsidRDefault="00591C81" w:rsidP="008C362A">
      <w:pPr>
        <w:numPr>
          <w:ilvl w:val="0"/>
          <w:numId w:val="33"/>
        </w:numPr>
        <w:spacing w:line="360" w:lineRule="auto"/>
        <w:ind w:left="616" w:hanging="616"/>
        <w:rPr>
          <w:rFonts w:ascii="宋体" w:hAnsi="宋体" w:cs="Times New Roman"/>
          <w:sz w:val="24"/>
          <w:szCs w:val="20"/>
        </w:rPr>
      </w:pPr>
      <w:r>
        <w:rPr>
          <w:rFonts w:ascii="宋体" w:hAnsi="宋体" w:cs="Times New Roman" w:hint="eastAsia"/>
          <w:sz w:val="24"/>
          <w:szCs w:val="20"/>
        </w:rPr>
        <w:t>对招标过程提出质疑的，为各招标程序环节结束之日；</w:t>
      </w:r>
    </w:p>
    <w:p w:rsidR="00591C81" w:rsidRDefault="00591C81" w:rsidP="008C362A">
      <w:pPr>
        <w:numPr>
          <w:ilvl w:val="0"/>
          <w:numId w:val="33"/>
        </w:numPr>
        <w:spacing w:line="360" w:lineRule="auto"/>
        <w:ind w:left="616" w:hanging="616"/>
        <w:rPr>
          <w:rFonts w:ascii="宋体" w:hAnsi="宋体" w:cs="Times New Roman"/>
          <w:sz w:val="24"/>
          <w:szCs w:val="20"/>
        </w:rPr>
      </w:pPr>
      <w:r>
        <w:rPr>
          <w:rFonts w:ascii="宋体" w:hAnsi="宋体" w:cs="Times New Roman" w:hint="eastAsia"/>
          <w:sz w:val="24"/>
          <w:szCs w:val="20"/>
        </w:rPr>
        <w:t>对中标结果提出质疑的，为中标公告期限届满之日。</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t>质疑书应当包括下列主要内容：</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质疑人的名称、地址、联系人及联系电话等；</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被质疑人的名称、地址、联系人及联系电话等；</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质疑项目名称及编号、质疑事项和明确的请求；</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质疑事项的事实根据、法律依据及其他必要的证明材料；</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提出质疑的日期；</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质疑人的署名及签章（质疑人为自然人的，应当由本人签字；质疑人为法人或者其他组织的，应当由法定代表人或者主要负责人签字盖章并加盖公章）；</w:t>
      </w:r>
    </w:p>
    <w:p w:rsidR="00591C81" w:rsidRDefault="00591C81" w:rsidP="008C362A">
      <w:pPr>
        <w:numPr>
          <w:ilvl w:val="0"/>
          <w:numId w:val="34"/>
        </w:numPr>
        <w:spacing w:line="360" w:lineRule="auto"/>
        <w:ind w:left="616" w:hanging="616"/>
        <w:rPr>
          <w:rFonts w:ascii="宋体" w:hAnsi="宋体" w:cs="Times New Roman"/>
          <w:sz w:val="24"/>
          <w:szCs w:val="20"/>
        </w:rPr>
      </w:pPr>
      <w:r>
        <w:rPr>
          <w:rFonts w:ascii="宋体" w:hAnsi="宋体" w:cs="Times New Roman" w:hint="eastAsia"/>
          <w:sz w:val="24"/>
          <w:szCs w:val="20"/>
        </w:rPr>
        <w:t>法人授权委托书（质疑人或法人委托代理人办理质疑事务的，应当提供授权委托书，授权委托书应当载明委托代理的具体权限和事项）。</w:t>
      </w:r>
    </w:p>
    <w:p w:rsidR="00591C81" w:rsidRDefault="00591C81" w:rsidP="008C362A">
      <w:pPr>
        <w:numPr>
          <w:ilvl w:val="0"/>
          <w:numId w:val="1"/>
        </w:numPr>
        <w:spacing w:line="360" w:lineRule="auto"/>
        <w:ind w:left="560" w:hanging="560"/>
        <w:rPr>
          <w:rFonts w:ascii="宋体" w:hAnsi="宋体" w:cs="Times New Roman"/>
          <w:b/>
          <w:sz w:val="24"/>
          <w:szCs w:val="20"/>
        </w:rPr>
      </w:pPr>
      <w:r>
        <w:rPr>
          <w:rFonts w:ascii="宋体" w:hAnsi="宋体" w:cs="Times New Roman" w:hint="eastAsia"/>
          <w:b/>
          <w:sz w:val="24"/>
          <w:szCs w:val="20"/>
        </w:rPr>
        <w:lastRenderedPageBreak/>
        <w:t>不予受理的情形</w:t>
      </w:r>
    </w:p>
    <w:p w:rsidR="00591C81" w:rsidRDefault="00591C81" w:rsidP="00591C81">
      <w:pPr>
        <w:spacing w:line="360" w:lineRule="auto"/>
        <w:ind w:firstLineChars="200" w:firstLine="480"/>
        <w:rPr>
          <w:rFonts w:ascii="宋体" w:hAnsi="宋体" w:cs="Times New Roman"/>
          <w:sz w:val="24"/>
          <w:szCs w:val="20"/>
        </w:rPr>
      </w:pPr>
      <w:r>
        <w:rPr>
          <w:rFonts w:ascii="宋体" w:hAnsi="宋体" w:cs="Times New Roman" w:hint="eastAsia"/>
          <w:sz w:val="24"/>
          <w:szCs w:val="20"/>
        </w:rPr>
        <w:t>投标人未按本章“质疑及提交”规定的时限、内容及方式进行质疑的，集中采购机构不予受理。</w:t>
      </w:r>
    </w:p>
    <w:p w:rsidR="00591C81" w:rsidRDefault="00591C81" w:rsidP="00591C81">
      <w:pPr>
        <w:pStyle w:val="22"/>
      </w:pPr>
      <w:bookmarkStart w:id="41" w:name="_Toc30540"/>
      <w:bookmarkStart w:id="42" w:name="_Toc30197"/>
      <w:bookmarkStart w:id="43" w:name="_Toc494561947"/>
      <w:r>
        <w:rPr>
          <w:rFonts w:hint="eastAsia"/>
        </w:rPr>
        <w:t>九、相关条文解读</w:t>
      </w:r>
      <w:bookmarkEnd w:id="41"/>
      <w:bookmarkEnd w:id="42"/>
      <w:bookmarkEnd w:id="43"/>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政府采购法第二十二条第一款第五项所称重大违法记录，是指供应商因违法经营受到刑事处罚或者责令停产停业、吊销许可证或者执照、较大数额罚款等行政处罚。</w:t>
      </w:r>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按照财政部《关于规范政府采购行政处罚有关问题的通知》的规定，各级人民政府财政部门依法对参加政府采购活动的供应商作出的禁止参加政府采购活动等行政处罚决定在全国范围内生效。</w:t>
      </w:r>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供应商在参加政府采购活动前3年内因违法经营被禁止在一定期限内参加政府采购活动，期限届满的，可以参加政府采购活动。</w:t>
      </w:r>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根据财政部《政府采购法实施条例》释义中关于供应商资格条件的解释，对于银行、保险、石油石化、电力、电信等有行业特殊情况的，采购人和集中采购机构允许其分支机构参与投标。</w:t>
      </w:r>
    </w:p>
    <w:p w:rsidR="00591C81" w:rsidRDefault="00591C81" w:rsidP="00591C81">
      <w:pPr>
        <w:pStyle w:val="22"/>
      </w:pPr>
      <w:bookmarkStart w:id="44" w:name="_Toc3338"/>
      <w:bookmarkStart w:id="45" w:name="_Toc2739"/>
      <w:bookmarkStart w:id="46" w:name="_Toc494561948"/>
      <w:r>
        <w:rPr>
          <w:rFonts w:hint="eastAsia"/>
        </w:rPr>
        <w:t>十、其他注意事项</w:t>
      </w:r>
      <w:bookmarkEnd w:id="44"/>
      <w:bookmarkEnd w:id="45"/>
      <w:bookmarkEnd w:id="46"/>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单位负责人为同一人或者存在直接控股、管理关系的不同供应商，不得参加同一合同项下的政府采购活动。</w:t>
      </w:r>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除单一来源采购项目外，为采购项目提供整体设计、规范编制或者项目管理、监理、检测等服务的供应商，不得再参加该采购项目的其他采购活动。</w:t>
      </w:r>
    </w:p>
    <w:p w:rsidR="00591C81" w:rsidRDefault="00591C81" w:rsidP="00591C81">
      <w:pPr>
        <w:pStyle w:val="22"/>
      </w:pPr>
      <w:bookmarkStart w:id="47" w:name="_Toc23564"/>
      <w:bookmarkStart w:id="48" w:name="_Toc22939"/>
      <w:bookmarkStart w:id="49" w:name="_Toc494561949"/>
      <w:bookmarkStart w:id="50" w:name="_Toc278891598"/>
      <w:bookmarkStart w:id="51" w:name="_Toc272247701"/>
      <w:r>
        <w:rPr>
          <w:rFonts w:hint="eastAsia"/>
        </w:rPr>
        <w:t>十一、适用法律</w:t>
      </w:r>
      <w:bookmarkEnd w:id="47"/>
      <w:bookmarkEnd w:id="48"/>
      <w:bookmarkEnd w:id="49"/>
      <w:bookmarkEnd w:id="50"/>
      <w:bookmarkEnd w:id="51"/>
    </w:p>
    <w:p w:rsidR="00591C81" w:rsidRDefault="00591C81" w:rsidP="008C362A">
      <w:pPr>
        <w:numPr>
          <w:ilvl w:val="0"/>
          <w:numId w:val="1"/>
        </w:numPr>
        <w:spacing w:line="360" w:lineRule="auto"/>
        <w:ind w:left="560" w:hanging="560"/>
        <w:rPr>
          <w:rFonts w:ascii="宋体" w:hAnsi="宋体" w:cs="Times New Roman"/>
          <w:sz w:val="24"/>
          <w:szCs w:val="20"/>
        </w:rPr>
      </w:pPr>
      <w:r>
        <w:rPr>
          <w:rFonts w:ascii="宋体" w:hAnsi="宋体" w:cs="Times New Roman" w:hint="eastAsia"/>
          <w:sz w:val="24"/>
          <w:szCs w:val="20"/>
        </w:rPr>
        <w:t>采购人、集中采购机构及投标人的一切招标投标活动均适用《政府采购法》、《政府采购法实施条例》、《政府采购货物和服务招标投标管理办法》及相关法律法规。</w:t>
      </w:r>
    </w:p>
    <w:p w:rsidR="00591C81" w:rsidRDefault="00591C81" w:rsidP="008C362A">
      <w:pPr>
        <w:numPr>
          <w:ilvl w:val="0"/>
          <w:numId w:val="1"/>
        </w:numPr>
        <w:spacing w:line="360" w:lineRule="auto"/>
        <w:ind w:left="560" w:hanging="560"/>
        <w:rPr>
          <w:rFonts w:ascii="宋体" w:hAnsi="宋体" w:cs="Times New Roman"/>
          <w:sz w:val="24"/>
          <w:szCs w:val="20"/>
        </w:rPr>
      </w:pPr>
      <w:r>
        <w:rPr>
          <w:rFonts w:ascii="Helvetica" w:hAnsi="Helvetica" w:cs="Helvetica" w:hint="eastAsia"/>
          <w:kern w:val="0"/>
          <w:sz w:val="24"/>
          <w:szCs w:val="24"/>
        </w:rPr>
        <w:t>政府采购合同的履行、违约责任和解决争议的方法等适用《合同法》。</w:t>
      </w:r>
    </w:p>
    <w:p w:rsidR="00591C81" w:rsidRDefault="00591C81" w:rsidP="00591C81">
      <w:pPr>
        <w:pStyle w:val="22"/>
      </w:pPr>
      <w:bookmarkStart w:id="52" w:name="_Toc29894"/>
      <w:bookmarkStart w:id="53" w:name="_Toc11820"/>
      <w:bookmarkStart w:id="54" w:name="_Toc494561950"/>
      <w:bookmarkStart w:id="55" w:name="_Toc278891599"/>
      <w:bookmarkStart w:id="56" w:name="_Toc272247702"/>
      <w:r>
        <w:rPr>
          <w:rFonts w:hint="eastAsia"/>
        </w:rPr>
        <w:t>十二、招标文件的解释权</w:t>
      </w:r>
      <w:bookmarkEnd w:id="52"/>
      <w:bookmarkEnd w:id="53"/>
      <w:bookmarkEnd w:id="54"/>
      <w:bookmarkEnd w:id="55"/>
      <w:bookmarkEnd w:id="56"/>
    </w:p>
    <w:p w:rsidR="00591C81" w:rsidRDefault="00591C81" w:rsidP="008C362A">
      <w:pPr>
        <w:numPr>
          <w:ilvl w:val="0"/>
          <w:numId w:val="1"/>
        </w:numPr>
        <w:spacing w:line="360" w:lineRule="auto"/>
        <w:ind w:left="560" w:hanging="560"/>
        <w:rPr>
          <w:kern w:val="0"/>
        </w:rPr>
      </w:pPr>
      <w:r>
        <w:rPr>
          <w:rFonts w:hint="eastAsia"/>
          <w:kern w:val="0"/>
        </w:rPr>
        <w:t>招标文件的最终解释权为采购人、集中采购机构所有。</w:t>
      </w:r>
      <w:bookmarkStart w:id="57" w:name="_Toc29326"/>
      <w:bookmarkStart w:id="58" w:name="_Toc13833"/>
    </w:p>
    <w:p w:rsidR="002E11D0" w:rsidRDefault="00591C81" w:rsidP="002E11D0">
      <w:pPr>
        <w:spacing w:line="360" w:lineRule="auto"/>
        <w:jc w:val="center"/>
        <w:rPr>
          <w:b/>
          <w:bCs/>
          <w:kern w:val="44"/>
          <w:sz w:val="44"/>
          <w:szCs w:val="44"/>
        </w:rPr>
      </w:pPr>
      <w:r>
        <w:rPr>
          <w:kern w:val="0"/>
        </w:rPr>
        <w:br w:type="page"/>
      </w:r>
      <w:r w:rsidRPr="00FE6D33">
        <w:rPr>
          <w:rFonts w:hint="eastAsia"/>
          <w:b/>
          <w:bCs/>
          <w:kern w:val="44"/>
          <w:sz w:val="44"/>
          <w:szCs w:val="44"/>
        </w:rPr>
        <w:lastRenderedPageBreak/>
        <w:t>第三章</w:t>
      </w:r>
      <w:r>
        <w:rPr>
          <w:rFonts w:hint="eastAsia"/>
          <w:b/>
          <w:bCs/>
          <w:kern w:val="44"/>
          <w:sz w:val="44"/>
          <w:szCs w:val="44"/>
        </w:rPr>
        <w:t xml:space="preserve">  </w:t>
      </w:r>
      <w:r w:rsidRPr="00FE6D33">
        <w:rPr>
          <w:rFonts w:hint="eastAsia"/>
          <w:b/>
          <w:bCs/>
          <w:kern w:val="44"/>
          <w:sz w:val="44"/>
          <w:szCs w:val="44"/>
        </w:rPr>
        <w:t>项目技术、服务及商务要求</w:t>
      </w:r>
      <w:bookmarkStart w:id="59" w:name="_Toc2139"/>
      <w:bookmarkStart w:id="60" w:name="_Toc3413"/>
      <w:bookmarkEnd w:id="57"/>
      <w:bookmarkEnd w:id="58"/>
    </w:p>
    <w:p w:rsidR="006C79F2" w:rsidRDefault="006C79F2" w:rsidP="00157C86">
      <w:pPr>
        <w:spacing w:line="360" w:lineRule="auto"/>
        <w:ind w:firstLineChars="200" w:firstLine="482"/>
        <w:rPr>
          <w:rFonts w:ascii="宋体" w:hAnsi="宋体" w:cs="Times New Roman"/>
          <w:b/>
          <w:sz w:val="24"/>
          <w:szCs w:val="24"/>
          <w:lang w:val="zh-CN"/>
        </w:rPr>
      </w:pPr>
    </w:p>
    <w:p w:rsidR="00FE6E98" w:rsidRDefault="00FE6E98" w:rsidP="00FE6E98">
      <w:pPr>
        <w:jc w:val="center"/>
        <w:rPr>
          <w:rFonts w:ascii="宋体"/>
          <w:b/>
          <w:sz w:val="28"/>
          <w:szCs w:val="28"/>
        </w:rPr>
      </w:pPr>
      <w:r>
        <w:rPr>
          <w:rFonts w:ascii="宋体" w:hAnsi="宋体" w:hint="eastAsia"/>
          <w:b/>
          <w:sz w:val="28"/>
          <w:szCs w:val="28"/>
        </w:rPr>
        <w:t>第一部分供应商资格要求</w:t>
      </w:r>
    </w:p>
    <w:p w:rsidR="00FE6E98" w:rsidRDefault="00FE6E98" w:rsidP="00FE6E98">
      <w:pPr>
        <w:spacing w:line="500" w:lineRule="exact"/>
        <w:ind w:firstLine="420"/>
        <w:rPr>
          <w:rFonts w:ascii="宋体"/>
          <w:sz w:val="24"/>
          <w:szCs w:val="24"/>
        </w:rPr>
      </w:pPr>
      <w:r>
        <w:rPr>
          <w:rFonts w:ascii="宋体" w:hAnsi="宋体"/>
          <w:sz w:val="24"/>
          <w:szCs w:val="24"/>
        </w:rPr>
        <w:t>1</w:t>
      </w:r>
      <w:r>
        <w:rPr>
          <w:rFonts w:ascii="宋体" w:hAnsi="宋体" w:hint="eastAsia"/>
          <w:sz w:val="24"/>
          <w:szCs w:val="24"/>
        </w:rPr>
        <w:t>、应具备《政府采购法》第二十二条第一款规定的条件；</w:t>
      </w:r>
    </w:p>
    <w:p w:rsidR="00FE6E98" w:rsidRDefault="00FE6E98" w:rsidP="00FE6E98">
      <w:pPr>
        <w:spacing w:line="500" w:lineRule="exact"/>
        <w:ind w:firstLine="420"/>
        <w:rPr>
          <w:rFonts w:ascii="宋体" w:hAnsi="宋体"/>
          <w:sz w:val="24"/>
          <w:szCs w:val="24"/>
        </w:rPr>
      </w:pPr>
      <w:r>
        <w:rPr>
          <w:rFonts w:ascii="宋体" w:hAnsi="宋体"/>
          <w:sz w:val="24"/>
          <w:szCs w:val="24"/>
        </w:rPr>
        <w:t>2</w:t>
      </w:r>
      <w:r>
        <w:rPr>
          <w:rFonts w:ascii="宋体" w:hAnsi="宋体" w:hint="eastAsia"/>
          <w:sz w:val="24"/>
          <w:szCs w:val="24"/>
        </w:rPr>
        <w:t>、必须在“信用中国”网站（</w:t>
      </w:r>
      <w:r>
        <w:rPr>
          <w:rFonts w:ascii="宋体" w:hAnsi="宋体"/>
          <w:sz w:val="24"/>
          <w:szCs w:val="24"/>
        </w:rPr>
        <w:t>www.creditchina.gov.cn</w:t>
      </w:r>
      <w:r>
        <w:rPr>
          <w:rFonts w:ascii="宋体" w:hAnsi="宋体" w:hint="eastAsia"/>
          <w:sz w:val="24"/>
          <w:szCs w:val="24"/>
        </w:rPr>
        <w:t>）中未被列入失信被执行人、重大税收违法案件当事人名单、政府采购严重违法失信行为记录名单；</w:t>
      </w:r>
    </w:p>
    <w:p w:rsidR="00FE6E98" w:rsidRDefault="00FE6E98" w:rsidP="00FE6E98">
      <w:pPr>
        <w:spacing w:line="500" w:lineRule="exact"/>
        <w:ind w:firstLine="420"/>
        <w:rPr>
          <w:rFonts w:ascii="宋体"/>
          <w:sz w:val="24"/>
          <w:szCs w:val="24"/>
        </w:rPr>
      </w:pPr>
      <w:r>
        <w:rPr>
          <w:rFonts w:ascii="宋体" w:hAnsi="宋体" w:hint="eastAsia"/>
          <w:sz w:val="24"/>
          <w:szCs w:val="24"/>
        </w:rPr>
        <w:t>3、不接受联合体投标。</w:t>
      </w:r>
    </w:p>
    <w:p w:rsidR="00FE6E98" w:rsidRPr="00A66E2C" w:rsidRDefault="00FE6E98" w:rsidP="00FE6E98">
      <w:pPr>
        <w:jc w:val="center"/>
        <w:rPr>
          <w:rFonts w:ascii="宋体"/>
          <w:b/>
          <w:sz w:val="15"/>
          <w:szCs w:val="15"/>
        </w:rPr>
      </w:pPr>
    </w:p>
    <w:p w:rsidR="00FE6E98" w:rsidRDefault="00FE6E98" w:rsidP="00FE6E98">
      <w:pPr>
        <w:jc w:val="center"/>
        <w:rPr>
          <w:rFonts w:ascii="宋体"/>
          <w:b/>
          <w:sz w:val="28"/>
          <w:szCs w:val="28"/>
        </w:rPr>
      </w:pPr>
      <w:r>
        <w:rPr>
          <w:rFonts w:ascii="宋体" w:hAnsi="宋体" w:hint="eastAsia"/>
          <w:b/>
          <w:sz w:val="28"/>
          <w:szCs w:val="28"/>
        </w:rPr>
        <w:t>第二部分技术及商务要求</w:t>
      </w:r>
    </w:p>
    <w:p w:rsidR="00FE6E98" w:rsidRDefault="00FE6E98" w:rsidP="00FE6E98">
      <w:pPr>
        <w:spacing w:line="360" w:lineRule="auto"/>
        <w:ind w:firstLineChars="200" w:firstLine="482"/>
        <w:rPr>
          <w:rFonts w:ascii="宋体" w:hAnsi="宋体"/>
          <w:b/>
          <w:sz w:val="24"/>
          <w:szCs w:val="24"/>
          <w:lang w:val="zh-CN"/>
        </w:rPr>
      </w:pPr>
      <w:r>
        <w:rPr>
          <w:rFonts w:ascii="宋体" w:hAnsi="宋体" w:hint="eastAsia"/>
          <w:b/>
          <w:sz w:val="24"/>
          <w:szCs w:val="24"/>
          <w:lang w:val="zh-CN"/>
        </w:rPr>
        <w:t>一、采购清单</w:t>
      </w:r>
    </w:p>
    <w:p w:rsidR="00FE6E98" w:rsidRDefault="00FE6E98" w:rsidP="00FE6E98">
      <w:pPr>
        <w:spacing w:line="360" w:lineRule="auto"/>
        <w:rPr>
          <w:rFonts w:ascii="宋体" w:hAnsi="宋体"/>
          <w:sz w:val="24"/>
          <w:szCs w:val="24"/>
          <w:lang w:val="zh-CN"/>
        </w:rPr>
      </w:pPr>
      <w:r>
        <w:rPr>
          <w:rFonts w:ascii="宋体" w:hAnsi="宋体" w:hint="eastAsia"/>
          <w:sz w:val="24"/>
          <w:szCs w:val="24"/>
          <w:lang w:val="zh-CN"/>
        </w:rPr>
        <w:t>说明：招标文件中“★”标注的</w:t>
      </w:r>
      <w:r>
        <w:rPr>
          <w:rFonts w:ascii="宋体" w:hAnsi="宋体" w:hint="eastAsia"/>
          <w:sz w:val="24"/>
          <w:szCs w:val="24"/>
        </w:rPr>
        <w:t>技术、服务及商务要求</w:t>
      </w:r>
      <w:r>
        <w:rPr>
          <w:rFonts w:ascii="宋体" w:hAnsi="宋体" w:hint="eastAsia"/>
          <w:sz w:val="24"/>
          <w:szCs w:val="24"/>
          <w:lang w:val="zh-CN"/>
        </w:rPr>
        <w:t>，应满足或优于。</w:t>
      </w:r>
    </w:p>
    <w:tbl>
      <w:tblPr>
        <w:tblW w:w="9324" w:type="dxa"/>
        <w:tblInd w:w="93" w:type="dxa"/>
        <w:tblLayout w:type="fixed"/>
        <w:tblLook w:val="04A0"/>
      </w:tblPr>
      <w:tblGrid>
        <w:gridCol w:w="631"/>
        <w:gridCol w:w="2361"/>
        <w:gridCol w:w="1843"/>
        <w:gridCol w:w="2268"/>
        <w:gridCol w:w="2221"/>
      </w:tblGrid>
      <w:tr w:rsidR="00FE6E98" w:rsidTr="0040354E">
        <w:trPr>
          <w:trHeight w:val="20"/>
        </w:trPr>
        <w:tc>
          <w:tcPr>
            <w:tcW w:w="631" w:type="dxa"/>
            <w:tcBorders>
              <w:top w:val="single" w:sz="4" w:space="0" w:color="auto"/>
              <w:left w:val="single" w:sz="4" w:space="0" w:color="auto"/>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Pr>
                <w:rFonts w:ascii="宋体" w:hAnsi="宋体" w:hint="eastAsia"/>
                <w:sz w:val="24"/>
                <w:szCs w:val="24"/>
              </w:rPr>
              <w:t>包</w:t>
            </w:r>
            <w:r w:rsidRPr="0082459C">
              <w:rPr>
                <w:rFonts w:ascii="宋体" w:hAnsi="宋体" w:hint="eastAsia"/>
                <w:sz w:val="24"/>
                <w:szCs w:val="24"/>
              </w:rPr>
              <w:t>号</w:t>
            </w:r>
          </w:p>
        </w:tc>
        <w:tc>
          <w:tcPr>
            <w:tcW w:w="236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jc w:val="center"/>
              <w:rPr>
                <w:rFonts w:ascii="宋体" w:hAnsi="宋体"/>
                <w:sz w:val="24"/>
                <w:szCs w:val="24"/>
              </w:rPr>
            </w:pPr>
            <w:r w:rsidRPr="0082459C">
              <w:rPr>
                <w:rFonts w:ascii="宋体" w:hAnsi="宋体" w:hint="eastAsia"/>
                <w:sz w:val="24"/>
                <w:szCs w:val="24"/>
              </w:rPr>
              <w:t>名称</w:t>
            </w:r>
          </w:p>
        </w:tc>
        <w:tc>
          <w:tcPr>
            <w:tcW w:w="1843"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数量</w:t>
            </w:r>
          </w:p>
        </w:tc>
        <w:tc>
          <w:tcPr>
            <w:tcW w:w="2268"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jc w:val="center"/>
              <w:rPr>
                <w:rFonts w:ascii="宋体" w:hAnsi="宋体"/>
                <w:sz w:val="24"/>
                <w:szCs w:val="24"/>
              </w:rPr>
            </w:pPr>
            <w:r w:rsidRPr="0082459C">
              <w:rPr>
                <w:rFonts w:ascii="宋体" w:hAnsi="宋体" w:hint="eastAsia"/>
                <w:sz w:val="24"/>
                <w:szCs w:val="24"/>
              </w:rPr>
              <w:t>单位</w:t>
            </w:r>
          </w:p>
        </w:tc>
        <w:tc>
          <w:tcPr>
            <w:tcW w:w="222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货物</w:t>
            </w:r>
          </w:p>
        </w:tc>
      </w:tr>
      <w:tr w:rsidR="00FE6E98" w:rsidTr="0040354E">
        <w:trPr>
          <w:trHeight w:val="20"/>
        </w:trPr>
        <w:tc>
          <w:tcPr>
            <w:tcW w:w="631" w:type="dxa"/>
            <w:tcBorders>
              <w:top w:val="single" w:sz="4" w:space="0" w:color="auto"/>
              <w:left w:val="single" w:sz="4" w:space="0" w:color="auto"/>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Pr>
                <w:rFonts w:ascii="宋体" w:hAnsi="宋体" w:hint="eastAsia"/>
                <w:sz w:val="24"/>
                <w:szCs w:val="24"/>
              </w:rPr>
              <w:t>2</w:t>
            </w:r>
          </w:p>
        </w:tc>
        <w:tc>
          <w:tcPr>
            <w:tcW w:w="236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电子病历系统</w:t>
            </w:r>
          </w:p>
        </w:tc>
        <w:tc>
          <w:tcPr>
            <w:tcW w:w="1843"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1</w:t>
            </w:r>
          </w:p>
        </w:tc>
        <w:tc>
          <w:tcPr>
            <w:tcW w:w="2268"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套</w:t>
            </w:r>
          </w:p>
        </w:tc>
        <w:tc>
          <w:tcPr>
            <w:tcW w:w="222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w:t>
            </w:r>
          </w:p>
        </w:tc>
      </w:tr>
      <w:tr w:rsidR="00FE6E98" w:rsidTr="0040354E">
        <w:trPr>
          <w:trHeight w:val="20"/>
        </w:trPr>
        <w:tc>
          <w:tcPr>
            <w:tcW w:w="631" w:type="dxa"/>
            <w:tcBorders>
              <w:top w:val="single" w:sz="4" w:space="0" w:color="auto"/>
              <w:left w:val="single" w:sz="4" w:space="0" w:color="auto"/>
              <w:bottom w:val="single" w:sz="4" w:space="0" w:color="auto"/>
              <w:right w:val="single" w:sz="4" w:space="0" w:color="auto"/>
            </w:tcBorders>
            <w:shd w:val="clear" w:color="auto" w:fill="DDD9C3"/>
            <w:vAlign w:val="center"/>
          </w:tcPr>
          <w:p w:rsidR="00FE6E98" w:rsidRDefault="00FE6E98" w:rsidP="0040354E">
            <w:pPr>
              <w:ind w:leftChars="-23" w:left="-48" w:rightChars="-23" w:right="-48"/>
              <w:jc w:val="center"/>
              <w:rPr>
                <w:rFonts w:ascii="宋体" w:hAnsi="宋体"/>
                <w:sz w:val="24"/>
                <w:szCs w:val="24"/>
              </w:rPr>
            </w:pPr>
            <w:r>
              <w:rPr>
                <w:rFonts w:ascii="宋体" w:hAnsi="宋体" w:hint="eastAsia"/>
                <w:sz w:val="24"/>
                <w:szCs w:val="24"/>
              </w:rPr>
              <w:t>3</w:t>
            </w:r>
          </w:p>
        </w:tc>
        <w:tc>
          <w:tcPr>
            <w:tcW w:w="236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病理信息系统</w:t>
            </w:r>
          </w:p>
        </w:tc>
        <w:tc>
          <w:tcPr>
            <w:tcW w:w="1843"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Pr>
                <w:rFonts w:ascii="宋体" w:hAnsi="宋体" w:hint="eastAsia"/>
                <w:sz w:val="24"/>
                <w:szCs w:val="24"/>
              </w:rPr>
              <w:t>1</w:t>
            </w:r>
          </w:p>
        </w:tc>
        <w:tc>
          <w:tcPr>
            <w:tcW w:w="2268"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套</w:t>
            </w:r>
          </w:p>
        </w:tc>
        <w:tc>
          <w:tcPr>
            <w:tcW w:w="2221" w:type="dxa"/>
            <w:tcBorders>
              <w:top w:val="single" w:sz="4" w:space="0" w:color="auto"/>
              <w:left w:val="nil"/>
              <w:bottom w:val="single" w:sz="4" w:space="0" w:color="auto"/>
              <w:right w:val="single" w:sz="4" w:space="0" w:color="auto"/>
            </w:tcBorders>
            <w:shd w:val="clear" w:color="auto" w:fill="DDD9C3"/>
            <w:vAlign w:val="center"/>
          </w:tcPr>
          <w:p w:rsidR="00FE6E98" w:rsidRPr="0082459C" w:rsidRDefault="00FE6E98" w:rsidP="0040354E">
            <w:pPr>
              <w:ind w:leftChars="-23" w:left="-48" w:rightChars="-23" w:right="-48"/>
              <w:jc w:val="center"/>
              <w:rPr>
                <w:rFonts w:ascii="宋体" w:hAnsi="宋体"/>
                <w:sz w:val="24"/>
                <w:szCs w:val="24"/>
              </w:rPr>
            </w:pPr>
            <w:r w:rsidRPr="0082459C">
              <w:rPr>
                <w:rFonts w:ascii="宋体" w:hAnsi="宋体" w:hint="eastAsia"/>
                <w:sz w:val="24"/>
                <w:szCs w:val="24"/>
              </w:rPr>
              <w:t>√</w:t>
            </w:r>
          </w:p>
        </w:tc>
      </w:tr>
      <w:tr w:rsidR="00FE6E98" w:rsidTr="0040354E">
        <w:trPr>
          <w:trHeight w:val="20"/>
        </w:trPr>
        <w:tc>
          <w:tcPr>
            <w:tcW w:w="2992" w:type="dxa"/>
            <w:gridSpan w:val="2"/>
            <w:tcBorders>
              <w:top w:val="single" w:sz="4" w:space="0" w:color="auto"/>
              <w:left w:val="single" w:sz="4" w:space="0" w:color="auto"/>
              <w:bottom w:val="single" w:sz="4" w:space="0" w:color="auto"/>
              <w:right w:val="single" w:sz="4" w:space="0" w:color="auto"/>
            </w:tcBorders>
            <w:vAlign w:val="center"/>
          </w:tcPr>
          <w:p w:rsidR="00FE6E98" w:rsidRDefault="00FE6E98" w:rsidP="0040354E">
            <w:pPr>
              <w:ind w:leftChars="-23" w:left="-48" w:rightChars="-23" w:right="-48"/>
              <w:jc w:val="center"/>
              <w:rPr>
                <w:rFonts w:ascii="宋体" w:hAnsi="宋体"/>
                <w:sz w:val="24"/>
                <w:szCs w:val="24"/>
              </w:rPr>
            </w:pPr>
            <w:r>
              <w:rPr>
                <w:rFonts w:ascii="宋体" w:hAnsi="宋体" w:hint="eastAsia"/>
                <w:sz w:val="24"/>
                <w:szCs w:val="24"/>
              </w:rPr>
              <w:t>工期要求</w:t>
            </w:r>
          </w:p>
        </w:tc>
        <w:tc>
          <w:tcPr>
            <w:tcW w:w="6332" w:type="dxa"/>
            <w:gridSpan w:val="3"/>
            <w:tcBorders>
              <w:top w:val="single" w:sz="4" w:space="0" w:color="auto"/>
              <w:left w:val="single" w:sz="4" w:space="0" w:color="auto"/>
              <w:bottom w:val="single" w:sz="4" w:space="0" w:color="auto"/>
              <w:right w:val="single" w:sz="4" w:space="0" w:color="auto"/>
            </w:tcBorders>
            <w:vAlign w:val="center"/>
          </w:tcPr>
          <w:p w:rsidR="00FE6E98" w:rsidRDefault="00FE6E98" w:rsidP="0040354E">
            <w:pPr>
              <w:ind w:rightChars="-23" w:right="-48"/>
              <w:jc w:val="center"/>
              <w:rPr>
                <w:rFonts w:ascii="宋体" w:hAnsi="宋体"/>
                <w:sz w:val="24"/>
                <w:szCs w:val="24"/>
              </w:rPr>
            </w:pPr>
            <w:r>
              <w:rPr>
                <w:rFonts w:ascii="宋体" w:hAnsi="宋体" w:hint="eastAsia"/>
                <w:sz w:val="24"/>
                <w:szCs w:val="24"/>
              </w:rPr>
              <w:t>合同签订之日起120个日历日</w:t>
            </w:r>
          </w:p>
        </w:tc>
      </w:tr>
      <w:tr w:rsidR="00FE6E98" w:rsidTr="0040354E">
        <w:trPr>
          <w:trHeight w:val="20"/>
        </w:trPr>
        <w:tc>
          <w:tcPr>
            <w:tcW w:w="2992" w:type="dxa"/>
            <w:gridSpan w:val="2"/>
            <w:tcBorders>
              <w:top w:val="single" w:sz="4" w:space="0" w:color="auto"/>
              <w:left w:val="single" w:sz="4" w:space="0" w:color="auto"/>
              <w:bottom w:val="single" w:sz="4" w:space="0" w:color="auto"/>
              <w:right w:val="single" w:sz="4" w:space="0" w:color="auto"/>
            </w:tcBorders>
            <w:vAlign w:val="center"/>
          </w:tcPr>
          <w:p w:rsidR="00FE6E98" w:rsidRDefault="00FE6E98" w:rsidP="0040354E">
            <w:pPr>
              <w:ind w:leftChars="-23" w:left="-48" w:rightChars="-23" w:right="-48"/>
              <w:jc w:val="center"/>
              <w:rPr>
                <w:rFonts w:ascii="宋体" w:hAnsi="宋体"/>
                <w:sz w:val="24"/>
                <w:szCs w:val="24"/>
              </w:rPr>
            </w:pPr>
            <w:r>
              <w:rPr>
                <w:rFonts w:ascii="宋体" w:hAnsi="宋体" w:hint="eastAsia"/>
                <w:sz w:val="24"/>
                <w:szCs w:val="24"/>
              </w:rPr>
              <w:t>质保要求</w:t>
            </w:r>
          </w:p>
        </w:tc>
        <w:tc>
          <w:tcPr>
            <w:tcW w:w="6332" w:type="dxa"/>
            <w:gridSpan w:val="3"/>
            <w:tcBorders>
              <w:top w:val="single" w:sz="4" w:space="0" w:color="auto"/>
              <w:left w:val="single" w:sz="4" w:space="0" w:color="auto"/>
              <w:bottom w:val="single" w:sz="4" w:space="0" w:color="auto"/>
              <w:right w:val="single" w:sz="4" w:space="0" w:color="auto"/>
            </w:tcBorders>
            <w:vAlign w:val="center"/>
          </w:tcPr>
          <w:p w:rsidR="00FE6E98" w:rsidRDefault="00FE6E98" w:rsidP="0040354E">
            <w:pPr>
              <w:ind w:rightChars="-23" w:right="-48"/>
              <w:jc w:val="center"/>
              <w:rPr>
                <w:rFonts w:ascii="宋体" w:hAnsi="宋体"/>
                <w:sz w:val="24"/>
                <w:szCs w:val="24"/>
              </w:rPr>
            </w:pPr>
            <w:r>
              <w:rPr>
                <w:rFonts w:ascii="宋体" w:hAnsi="宋体" w:hint="eastAsia"/>
                <w:sz w:val="24"/>
                <w:szCs w:val="24"/>
              </w:rPr>
              <w:t>1年</w:t>
            </w:r>
          </w:p>
        </w:tc>
      </w:tr>
    </w:tbl>
    <w:p w:rsidR="00FE6E98" w:rsidRDefault="00FE6E98" w:rsidP="00FE6E98">
      <w:pPr>
        <w:spacing w:line="360" w:lineRule="auto"/>
        <w:ind w:firstLineChars="200" w:firstLine="482"/>
        <w:rPr>
          <w:rFonts w:ascii="宋体" w:hAnsi="宋体"/>
          <w:b/>
          <w:bCs/>
          <w:sz w:val="24"/>
          <w:szCs w:val="24"/>
          <w:lang w:val="zh-CN"/>
        </w:rPr>
      </w:pPr>
    </w:p>
    <w:p w:rsidR="00FE6E98" w:rsidRDefault="00FE6E98" w:rsidP="00FE6E98">
      <w:pPr>
        <w:spacing w:line="360" w:lineRule="auto"/>
        <w:ind w:firstLineChars="200" w:firstLine="482"/>
        <w:rPr>
          <w:rFonts w:ascii="宋体" w:cs="Helvetica"/>
          <w:b/>
          <w:kern w:val="0"/>
          <w:sz w:val="24"/>
          <w:szCs w:val="24"/>
        </w:rPr>
      </w:pPr>
      <w:r>
        <w:rPr>
          <w:rFonts w:ascii="宋体" w:hAnsi="宋体" w:hint="eastAsia"/>
          <w:b/>
          <w:bCs/>
          <w:sz w:val="24"/>
          <w:szCs w:val="24"/>
          <w:lang w:val="zh-CN"/>
        </w:rPr>
        <w:t>二、国家相关行政主管部门颁布的强制标准、规范</w:t>
      </w:r>
    </w:p>
    <w:p w:rsidR="00FE6E98" w:rsidRDefault="00FE6E98" w:rsidP="00FE6E98">
      <w:pPr>
        <w:spacing w:line="360" w:lineRule="auto"/>
        <w:ind w:firstLineChars="198" w:firstLine="475"/>
        <w:rPr>
          <w:rFonts w:ascii="Helvetica" w:hAnsi="Helvetica" w:cs="Helvetica"/>
          <w:kern w:val="0"/>
          <w:sz w:val="24"/>
          <w:szCs w:val="24"/>
        </w:rPr>
      </w:pPr>
      <w:r>
        <w:rPr>
          <w:rFonts w:ascii="Helvetica" w:hAnsi="Helvetica" w:cs="Helvetica" w:hint="eastAsia"/>
          <w:kern w:val="0"/>
          <w:sz w:val="24"/>
          <w:szCs w:val="24"/>
        </w:rPr>
        <w:t>采购内容需执行国家相关标准、行业标准、地方标准或者其他标准、规范。</w:t>
      </w:r>
      <w:r>
        <w:rPr>
          <w:rFonts w:ascii="宋体" w:hAnsi="宋体" w:cs="MingLiU" w:hint="eastAsia"/>
          <w:kern w:val="0"/>
          <w:sz w:val="24"/>
          <w:szCs w:val="24"/>
        </w:rPr>
        <w:t>符合卫生部《医院信息系统功能规范》</w:t>
      </w:r>
      <w:r>
        <w:rPr>
          <w:rFonts w:ascii="Helvetica" w:hAnsi="Helvetica" w:cs="Helvetica" w:hint="eastAsia"/>
          <w:kern w:val="0"/>
          <w:sz w:val="24"/>
          <w:szCs w:val="24"/>
        </w:rPr>
        <w:t>。</w:t>
      </w:r>
    </w:p>
    <w:p w:rsidR="00FE6E98" w:rsidRDefault="00FE6E98" w:rsidP="00FE6E98">
      <w:pPr>
        <w:spacing w:line="360" w:lineRule="auto"/>
        <w:ind w:leftChars="250" w:left="638" w:hangingChars="47" w:hanging="113"/>
        <w:rPr>
          <w:rFonts w:ascii="宋体" w:cs="宋体"/>
          <w:b/>
          <w:color w:val="000000"/>
          <w:sz w:val="24"/>
          <w:szCs w:val="24"/>
        </w:rPr>
      </w:pPr>
      <w:r>
        <w:rPr>
          <w:rFonts w:ascii="宋体" w:hAnsi="宋体" w:cs="宋体" w:hint="eastAsia"/>
          <w:b/>
          <w:color w:val="000000"/>
          <w:sz w:val="24"/>
          <w:szCs w:val="24"/>
        </w:rPr>
        <w:t>三、技术、服务要求</w:t>
      </w:r>
    </w:p>
    <w:p w:rsidR="00FE6E98" w:rsidRDefault="00FE6E98" w:rsidP="00FE6E98">
      <w:pPr>
        <w:spacing w:line="360" w:lineRule="auto"/>
        <w:ind w:leftChars="7" w:left="15" w:firstLineChars="200" w:firstLine="480"/>
        <w:rPr>
          <w:rFonts w:ascii="宋体" w:hAnsi="宋体" w:cs="宋体"/>
          <w:b/>
          <w:color w:val="000000"/>
          <w:sz w:val="24"/>
          <w:szCs w:val="24"/>
        </w:rPr>
      </w:pPr>
      <w:r>
        <w:rPr>
          <w:rFonts w:ascii="宋体" w:hAnsi="宋体" w:cs="宋体" w:hint="eastAsia"/>
          <w:color w:val="000000"/>
          <w:sz w:val="24"/>
          <w:szCs w:val="24"/>
        </w:rPr>
        <w:t>说明：投标人在投标文件《技术、服务要求响应、偏离说明表》中应对以下技术、服务要求逐条进行响应描述或偏离说明。不满足此要求的，其投标按照</w:t>
      </w:r>
      <w:r>
        <w:rPr>
          <w:rFonts w:ascii="宋体" w:hAnsi="宋体" w:cs="宋体" w:hint="eastAsia"/>
          <w:b/>
          <w:color w:val="000000"/>
          <w:sz w:val="24"/>
          <w:szCs w:val="24"/>
        </w:rPr>
        <w:t>无效投标处理。</w:t>
      </w:r>
    </w:p>
    <w:p w:rsidR="00FE6E98" w:rsidRDefault="00FE6E98" w:rsidP="00FE6E98">
      <w:pPr>
        <w:spacing w:line="360" w:lineRule="auto"/>
        <w:jc w:val="center"/>
        <w:rPr>
          <w:rFonts w:ascii="宋体" w:cs="宋体"/>
          <w:b/>
          <w:color w:val="000000"/>
          <w:sz w:val="24"/>
          <w:szCs w:val="24"/>
        </w:rPr>
      </w:pPr>
      <w:r>
        <w:rPr>
          <w:rFonts w:ascii="宋体" w:hAnsi="宋体" w:cs="宋体" w:hint="eastAsia"/>
          <w:b/>
          <w:color w:val="000000"/>
          <w:sz w:val="24"/>
          <w:szCs w:val="24"/>
        </w:rPr>
        <w:t>第二包</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242"/>
        <w:gridCol w:w="6666"/>
        <w:gridCol w:w="985"/>
      </w:tblGrid>
      <w:tr w:rsidR="00FE6E98" w:rsidTr="0040354E">
        <w:trPr>
          <w:cantSplit/>
          <w:trHeight w:val="468"/>
          <w:jc w:val="center"/>
        </w:trPr>
        <w:tc>
          <w:tcPr>
            <w:tcW w:w="790" w:type="dxa"/>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
                <w:color w:val="000000"/>
                <w:sz w:val="22"/>
              </w:rPr>
            </w:pPr>
            <w:r>
              <w:rPr>
                <w:rFonts w:ascii="宋体" w:hAnsi="宋体" w:cs="宋体" w:hint="eastAsia"/>
                <w:b/>
                <w:color w:val="000000"/>
                <w:sz w:val="22"/>
              </w:rPr>
              <w:t>序号</w:t>
            </w:r>
          </w:p>
        </w:tc>
        <w:tc>
          <w:tcPr>
            <w:tcW w:w="1242"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
                <w:color w:val="000000"/>
                <w:sz w:val="22"/>
              </w:rPr>
            </w:pPr>
            <w:r>
              <w:rPr>
                <w:rFonts w:ascii="宋体" w:hAnsi="宋体" w:cs="宋体" w:hint="eastAsia"/>
                <w:b/>
                <w:color w:val="000000"/>
                <w:sz w:val="22"/>
              </w:rPr>
              <w:t>货物</w:t>
            </w: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
                <w:color w:val="000000"/>
                <w:sz w:val="22"/>
              </w:rPr>
            </w:pPr>
            <w:r>
              <w:rPr>
                <w:rFonts w:ascii="宋体" w:hAnsi="宋体" w:cs="宋体" w:hint="eastAsia"/>
                <w:b/>
                <w:color w:val="000000"/>
                <w:sz w:val="22"/>
              </w:rPr>
              <w:t>功能及技术参数</w:t>
            </w:r>
          </w:p>
        </w:tc>
        <w:tc>
          <w:tcPr>
            <w:tcW w:w="985" w:type="dxa"/>
            <w:tcBorders>
              <w:top w:val="single" w:sz="4" w:space="0" w:color="auto"/>
              <w:left w:val="single" w:sz="4" w:space="0" w:color="auto"/>
              <w:bottom w:val="single" w:sz="4" w:space="0" w:color="auto"/>
              <w:right w:val="single" w:sz="4" w:space="0" w:color="auto"/>
            </w:tcBorders>
            <w:vAlign w:val="center"/>
          </w:tcPr>
          <w:p w:rsidR="00FE6E98" w:rsidRPr="0032048D" w:rsidRDefault="00FE6E98" w:rsidP="0040354E">
            <w:pPr>
              <w:spacing w:line="276" w:lineRule="auto"/>
              <w:ind w:left="241" w:hangingChars="100" w:hanging="241"/>
              <w:jc w:val="left"/>
              <w:rPr>
                <w:rFonts w:ascii="宋体" w:hAnsi="宋体" w:cs="宋体"/>
                <w:b/>
                <w:color w:val="000000"/>
                <w:sz w:val="22"/>
              </w:rPr>
            </w:pPr>
            <w:r w:rsidRPr="0032048D">
              <w:rPr>
                <w:rFonts w:ascii="宋体" w:hAnsi="宋体" w:hint="eastAsia"/>
                <w:b/>
                <w:bCs/>
                <w:sz w:val="24"/>
                <w:szCs w:val="24"/>
              </w:rPr>
              <w:t>评审点※</w:t>
            </w:r>
          </w:p>
        </w:tc>
      </w:tr>
      <w:tr w:rsidR="00FE6E98" w:rsidTr="0040354E">
        <w:trPr>
          <w:cantSplit/>
          <w:trHeight w:val="309"/>
          <w:jc w:val="center"/>
        </w:trPr>
        <w:tc>
          <w:tcPr>
            <w:tcW w:w="9683" w:type="dxa"/>
            <w:gridSpan w:val="4"/>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b/>
                <w:color w:val="000000"/>
                <w:sz w:val="22"/>
              </w:rPr>
              <w:t>总体要求</w:t>
            </w:r>
          </w:p>
        </w:tc>
      </w:tr>
      <w:tr w:rsidR="00FE6E98" w:rsidTr="0040354E">
        <w:trPr>
          <w:cantSplit/>
          <w:trHeight w:val="1206"/>
          <w:jc w:val="center"/>
        </w:trPr>
        <w:tc>
          <w:tcPr>
            <w:tcW w:w="790" w:type="dxa"/>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Cs/>
                <w:color w:val="000000"/>
                <w:sz w:val="22"/>
              </w:rPr>
            </w:pPr>
            <w:r>
              <w:rPr>
                <w:rFonts w:ascii="宋体" w:hAnsi="宋体" w:cs="宋体" w:hint="eastAsia"/>
                <w:bCs/>
                <w:color w:val="000000"/>
                <w:sz w:val="22"/>
              </w:rPr>
              <w:t>1</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bCs/>
                <w:color w:val="000000"/>
                <w:sz w:val="22"/>
              </w:rPr>
            </w:pPr>
            <w:r>
              <w:rPr>
                <w:rFonts w:ascii="宋体" w:hAnsi="宋体" w:cs="宋体" w:hint="eastAsia"/>
                <w:bCs/>
                <w:color w:val="000000"/>
                <w:sz w:val="22"/>
              </w:rPr>
              <w:t>电子病历系统</w:t>
            </w: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tabs>
                <w:tab w:val="left" w:pos="465"/>
                <w:tab w:val="left" w:pos="1085"/>
              </w:tabs>
              <w:spacing w:line="240" w:lineRule="atLeast"/>
              <w:ind w:rightChars="65" w:right="136"/>
              <w:rPr>
                <w:rFonts w:ascii="宋体" w:hAnsi="宋体" w:cs="宋体"/>
                <w:bCs/>
                <w:color w:val="000000"/>
                <w:sz w:val="22"/>
              </w:rPr>
            </w:pPr>
            <w:r>
              <w:rPr>
                <w:rFonts w:ascii="宋体" w:hAnsi="宋体" w:cs="宋体" w:hint="eastAsia"/>
                <w:color w:val="000000"/>
                <w:sz w:val="22"/>
              </w:rPr>
              <w:t>本系统设计须严格执行国家有关软件工程的标准，保证系统质量，提供完整、准确、详细的开发文档资料，应用设计符合国家及医疗卫生行业的相关标准、规范和医院自身的发展规划，遵循现行的或即将发布的涉及电子病历系统的国家法律法规。</w:t>
            </w:r>
          </w:p>
        </w:tc>
        <w:tc>
          <w:tcPr>
            <w:tcW w:w="985"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sz w:val="22"/>
              </w:rPr>
            </w:pPr>
          </w:p>
        </w:tc>
      </w:tr>
      <w:tr w:rsidR="00FE6E98" w:rsidTr="0040354E">
        <w:trPr>
          <w:cantSplit/>
          <w:trHeight w:val="309"/>
          <w:jc w:val="center"/>
        </w:trPr>
        <w:tc>
          <w:tcPr>
            <w:tcW w:w="9683" w:type="dxa"/>
            <w:gridSpan w:val="4"/>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b/>
                <w:color w:val="000000"/>
                <w:sz w:val="22"/>
              </w:rPr>
              <w:t>系统要求</w:t>
            </w:r>
          </w:p>
        </w:tc>
      </w:tr>
      <w:tr w:rsidR="00FE6E98" w:rsidTr="0040354E">
        <w:trPr>
          <w:cantSplit/>
          <w:trHeight w:val="1142"/>
          <w:jc w:val="center"/>
        </w:trPr>
        <w:tc>
          <w:tcPr>
            <w:tcW w:w="790" w:type="dxa"/>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ind w:firstLineChars="100" w:firstLine="220"/>
              <w:rPr>
                <w:rFonts w:ascii="宋体" w:hAnsi="宋体" w:cs="宋体"/>
                <w:bCs/>
                <w:color w:val="000000"/>
                <w:sz w:val="22"/>
              </w:rPr>
            </w:pPr>
            <w:r>
              <w:rPr>
                <w:rFonts w:ascii="宋体" w:hAnsi="宋体" w:cs="宋体" w:hint="eastAsia"/>
                <w:bCs/>
                <w:color w:val="000000"/>
                <w:sz w:val="22"/>
              </w:rPr>
              <w:lastRenderedPageBreak/>
              <w:t>2</w:t>
            </w:r>
          </w:p>
        </w:tc>
        <w:tc>
          <w:tcPr>
            <w:tcW w:w="1242" w:type="dxa"/>
            <w:tcBorders>
              <w:left w:val="single" w:sz="4" w:space="0" w:color="auto"/>
              <w:right w:val="single" w:sz="4" w:space="0" w:color="auto"/>
            </w:tcBorders>
            <w:vAlign w:val="center"/>
          </w:tcPr>
          <w:p w:rsidR="00FE6E98" w:rsidRDefault="00FE6E98" w:rsidP="0040354E">
            <w:pPr>
              <w:spacing w:line="240" w:lineRule="atLeast"/>
              <w:rPr>
                <w:rFonts w:ascii="宋体" w:hAnsi="宋体" w:cs="宋体"/>
                <w:sz w:val="22"/>
              </w:rPr>
            </w:pPr>
            <w:r>
              <w:rPr>
                <w:rFonts w:ascii="宋体" w:hAnsi="宋体" w:cs="宋体" w:hint="eastAsia"/>
                <w:sz w:val="22"/>
              </w:rPr>
              <w:t>接口系统</w:t>
            </w: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71561A">
            <w:pPr>
              <w:spacing w:beforeLines="50" w:line="240" w:lineRule="atLeast"/>
              <w:ind w:right="210"/>
              <w:rPr>
                <w:rFonts w:ascii="宋体" w:hAnsi="宋体" w:cs="宋体"/>
                <w:bCs/>
                <w:color w:val="000000"/>
                <w:sz w:val="22"/>
              </w:rPr>
            </w:pPr>
            <w:r>
              <w:rPr>
                <w:rFonts w:ascii="宋体" w:hAnsi="宋体" w:cs="宋体" w:hint="eastAsia"/>
                <w:color w:val="000000"/>
                <w:sz w:val="22"/>
              </w:rPr>
              <w:t>通用接口系统：在实施过程中，服务器端与第三方系统的集成接口，基于同步服务控制台技术实现与临床数据相关的系统的数据集成，包括：HIS、LIS、PACS、RIS、心电系统、手麻系统、移动护理系统等。</w:t>
            </w:r>
          </w:p>
        </w:tc>
        <w:tc>
          <w:tcPr>
            <w:tcW w:w="985"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p>
        </w:tc>
      </w:tr>
      <w:tr w:rsidR="00FE6E98" w:rsidTr="0040354E">
        <w:trPr>
          <w:cantSplit/>
          <w:trHeight w:val="706"/>
          <w:jc w:val="center"/>
        </w:trPr>
        <w:tc>
          <w:tcPr>
            <w:tcW w:w="790" w:type="dxa"/>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Cs/>
                <w:color w:val="000000"/>
                <w:sz w:val="22"/>
              </w:rPr>
            </w:pPr>
            <w:r>
              <w:rPr>
                <w:rFonts w:ascii="宋体" w:hAnsi="宋体" w:cs="宋体" w:hint="eastAsia"/>
                <w:bCs/>
                <w:color w:val="000000"/>
                <w:sz w:val="22"/>
              </w:rPr>
              <w:t>3</w:t>
            </w:r>
          </w:p>
        </w:tc>
        <w:tc>
          <w:tcPr>
            <w:tcW w:w="1242" w:type="dxa"/>
            <w:tcBorders>
              <w:left w:val="single" w:sz="4" w:space="0" w:color="auto"/>
              <w:bottom w:val="single" w:sz="4" w:space="0" w:color="auto"/>
              <w:right w:val="single" w:sz="4" w:space="0" w:color="auto"/>
            </w:tcBorders>
            <w:vAlign w:val="center"/>
          </w:tcPr>
          <w:p w:rsidR="00FE6E98" w:rsidRDefault="00FE6E98" w:rsidP="0040354E">
            <w:pPr>
              <w:spacing w:line="240" w:lineRule="atLeast"/>
              <w:rPr>
                <w:rFonts w:ascii="宋体" w:hAnsi="宋体" w:cs="宋体"/>
                <w:bCs/>
                <w:sz w:val="22"/>
              </w:rPr>
            </w:pPr>
            <w:r>
              <w:rPr>
                <w:rFonts w:ascii="宋体" w:hAnsi="宋体" w:cs="宋体" w:hint="eastAsia"/>
                <w:sz w:val="22"/>
              </w:rPr>
              <w:t>二次开发维护功能</w:t>
            </w: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left"/>
              <w:rPr>
                <w:rFonts w:ascii="宋体" w:hAnsi="宋体" w:cs="宋体"/>
                <w:bCs/>
                <w:color w:val="000000"/>
                <w:sz w:val="22"/>
              </w:rPr>
            </w:pPr>
            <w:r>
              <w:rPr>
                <w:rFonts w:ascii="宋体" w:hAnsi="宋体" w:cs="宋体" w:hint="eastAsia"/>
                <w:color w:val="000000"/>
                <w:sz w:val="22"/>
              </w:rPr>
              <w:t>提供二次开发维护功能；包括：临床路径执行与电子病历关联接口、病案首页查询关联接口、诊疗时间轴界面检验检查报告关联接口等</w:t>
            </w:r>
          </w:p>
        </w:tc>
        <w:tc>
          <w:tcPr>
            <w:tcW w:w="985"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sz w:val="22"/>
              </w:rPr>
              <w:t>※</w:t>
            </w:r>
          </w:p>
        </w:tc>
      </w:tr>
      <w:tr w:rsidR="00FE6E98" w:rsidTr="0040354E">
        <w:trPr>
          <w:cantSplit/>
          <w:trHeight w:val="1759"/>
          <w:jc w:val="center"/>
        </w:trPr>
        <w:tc>
          <w:tcPr>
            <w:tcW w:w="790" w:type="dxa"/>
            <w:tcBorders>
              <w:top w:val="single" w:sz="4" w:space="0" w:color="auto"/>
              <w:left w:val="single" w:sz="4" w:space="0" w:color="000000"/>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Cs/>
                <w:color w:val="000000"/>
                <w:sz w:val="22"/>
              </w:rPr>
            </w:pPr>
            <w:r>
              <w:rPr>
                <w:rFonts w:ascii="宋体" w:hAnsi="宋体" w:cs="宋体" w:hint="eastAsia"/>
                <w:color w:val="000000"/>
                <w:sz w:val="22"/>
              </w:rPr>
              <w:t>4</w:t>
            </w:r>
          </w:p>
        </w:tc>
        <w:tc>
          <w:tcPr>
            <w:tcW w:w="1242"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rPr>
                <w:rFonts w:ascii="宋体" w:hAnsi="宋体" w:cs="宋体"/>
                <w:sz w:val="22"/>
              </w:rPr>
            </w:pPr>
            <w:r>
              <w:rPr>
                <w:rFonts w:ascii="宋体" w:hAnsi="宋体" w:cs="宋体" w:hint="eastAsia"/>
                <w:color w:val="000000"/>
                <w:sz w:val="22"/>
              </w:rPr>
              <w:t>功能配置</w:t>
            </w:r>
          </w:p>
        </w:tc>
        <w:tc>
          <w:tcPr>
            <w:tcW w:w="6666" w:type="dxa"/>
            <w:tcBorders>
              <w:top w:val="single" w:sz="4" w:space="0" w:color="auto"/>
              <w:left w:val="single" w:sz="4" w:space="0" w:color="auto"/>
              <w:bottom w:val="single" w:sz="4" w:space="0" w:color="auto"/>
              <w:right w:val="single" w:sz="4" w:space="0" w:color="auto"/>
            </w:tcBorders>
          </w:tcPr>
          <w:p w:rsidR="00FE6E98" w:rsidRPr="006174DC"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投标人所投产品提供画布维护功能；</w:t>
            </w:r>
          </w:p>
          <w:p w:rsidR="00FE6E98" w:rsidRPr="006174DC"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投标人所投产品提供Widget维护功能；</w:t>
            </w:r>
          </w:p>
          <w:p w:rsidR="00FE6E98" w:rsidRPr="006174DC"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投标人所投产品提供角色画布对照维护功能；</w:t>
            </w:r>
          </w:p>
          <w:p w:rsidR="00FE6E98" w:rsidRPr="006174DC"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投标人所投产品提供医疗机构维护功能，包括：新增、修改、删除。</w:t>
            </w:r>
          </w:p>
          <w:p w:rsidR="00FE6E98" w:rsidRPr="006174DC"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投标人所投产品提供通用模板维护、审核功能</w:t>
            </w:r>
          </w:p>
          <w:p w:rsidR="00FE6E98" w:rsidRDefault="00FE6E98" w:rsidP="0040354E">
            <w:pPr>
              <w:spacing w:line="240" w:lineRule="atLeast"/>
              <w:jc w:val="left"/>
              <w:rPr>
                <w:rFonts w:ascii="宋体" w:hAnsi="宋体" w:cs="宋体"/>
                <w:color w:val="000000"/>
                <w:sz w:val="22"/>
              </w:rPr>
            </w:pPr>
            <w:r w:rsidRPr="006174DC">
              <w:rPr>
                <w:rFonts w:ascii="宋体" w:hAnsi="宋体" w:cs="宋体" w:hint="eastAsia"/>
                <w:color w:val="000000"/>
                <w:sz w:val="22"/>
              </w:rPr>
              <w:t>投标人所投产品提供按模板类别维护模板的功能</w:t>
            </w:r>
          </w:p>
        </w:tc>
        <w:tc>
          <w:tcPr>
            <w:tcW w:w="985"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sz w:val="22"/>
              </w:rPr>
              <w:t>※</w:t>
            </w:r>
          </w:p>
        </w:tc>
      </w:tr>
      <w:tr w:rsidR="00FE6E98" w:rsidTr="0040354E">
        <w:trPr>
          <w:cantSplit/>
          <w:trHeight w:val="2565"/>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5</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消息提醒</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5.1投标人提供日常工作提醒功能，包括：时限质控提醒、缺写次数质控提醒、整改通知、会诊通知、住院天数（&gt;=29天）、打回病历提醒、三天未确诊病历提醒；</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5.2消息提醒具备工作量导向功能，可以实现根据临床管理规范要求，提示医生每日需要完成的临床工作，并对未完成的工作进行提醒，医生可以直接在提醒表中根据列出的信息索引(如病床号)进入到相应的诊疗操作处理界面</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5.3病历质控提醒：可由提醒消息点击直接定位至病历缺陷位置</w:t>
            </w:r>
          </w:p>
        </w:tc>
        <w:tc>
          <w:tcPr>
            <w:tcW w:w="985"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sz w:val="22"/>
                <w:lang w:val="zh-CN"/>
              </w:rPr>
            </w:pPr>
            <w:r>
              <w:rPr>
                <w:rFonts w:ascii="宋体" w:hAnsi="宋体" w:cs="宋体" w:hint="eastAsia"/>
                <w:sz w:val="22"/>
              </w:rPr>
              <w:t>※</w:t>
            </w:r>
          </w:p>
        </w:tc>
      </w:tr>
      <w:tr w:rsidR="00FE6E98" w:rsidTr="0040354E">
        <w:trPr>
          <w:cantSplit/>
          <w:trHeight w:val="2513"/>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6</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病历书写</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kern w:val="0"/>
                <w:sz w:val="22"/>
              </w:rPr>
              <w:t>6.1 能够将诊疗指南有关内容自动融合到病历中，</w:t>
            </w:r>
            <w:r>
              <w:rPr>
                <w:rFonts w:ascii="宋体" w:hAnsi="宋体" w:cs="宋体" w:hint="eastAsia"/>
                <w:color w:val="000000"/>
                <w:sz w:val="22"/>
              </w:rPr>
              <w:t>书写病历时可在同一页面上实现与患者相关的特殊符号、检验报告、检查报告、医嘱、鉴别诊断知识库、结构化关键词、生命体征数据、医学图片等信息的自由写回</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6.2 提供已书写病历维护权限申请</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kern w:val="0"/>
                <w:sz w:val="22"/>
              </w:rPr>
              <w:t>6.3病历书写有智能提示功能，可自定义病历结构与格式，</w:t>
            </w:r>
            <w:r>
              <w:rPr>
                <w:rFonts w:ascii="宋体" w:hAnsi="宋体" w:cs="宋体" w:hint="eastAsia"/>
                <w:color w:val="000000"/>
                <w:sz w:val="22"/>
              </w:rPr>
              <w:t>并有专业的模板维护体系对病历结构与格式属性进行个性化改造，实现模板属性与相关规则关联</w:t>
            </w:r>
          </w:p>
        </w:tc>
        <w:tc>
          <w:tcPr>
            <w:tcW w:w="985"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sz w:val="22"/>
                <w:lang w:val="zh-CN"/>
              </w:rPr>
            </w:pPr>
            <w:r>
              <w:rPr>
                <w:rFonts w:ascii="宋体" w:hAnsi="宋体" w:cs="宋体" w:hint="eastAsia"/>
                <w:sz w:val="22"/>
              </w:rPr>
              <w:t>※</w:t>
            </w:r>
          </w:p>
        </w:tc>
      </w:tr>
      <w:tr w:rsidR="00FE6E98" w:rsidTr="0040354E">
        <w:trPr>
          <w:cantSplit/>
          <w:trHeight w:val="944"/>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7</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病历内容自动校验</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7.1 对于必须书写项目未进行操作的，可自动识别并提醒</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7.2 具备病历文书最低审签者提醒</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7.3 出现与性别不符合信息时立即提醒</w:t>
            </w:r>
          </w:p>
        </w:tc>
        <w:tc>
          <w:tcPr>
            <w:tcW w:w="985"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sz w:val="22"/>
                <w:lang w:val="zh-CN"/>
              </w:rPr>
            </w:pPr>
            <w:r>
              <w:rPr>
                <w:rFonts w:ascii="宋体" w:hAnsi="宋体" w:cs="宋体" w:hint="eastAsia"/>
                <w:sz w:val="22"/>
              </w:rPr>
              <w:t>※</w:t>
            </w:r>
          </w:p>
        </w:tc>
      </w:tr>
      <w:tr w:rsidR="00FE6E98" w:rsidTr="0040354E">
        <w:trPr>
          <w:cantSplit/>
          <w:trHeight w:val="2531"/>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8</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临床数据集成</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8.1 产品设计能体现以电子病历为核心的理念，能够将患者所有的就诊、检验、检查、手术、医嘱、护理等全部信息按照就诊次进行展现，实现患者全方位诊疗数据集成</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8.2 提供患者重要住院信息汇总浏览功能，包括住院天数、三测表信息、检查报告信息、检验报告信息、近期用药信息、病程记录、护理记录等</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8.3 可按类型进行全部医嘱信息进行分类，并可对单条医嘱内容进行分析</w:t>
            </w:r>
          </w:p>
        </w:tc>
        <w:tc>
          <w:tcPr>
            <w:tcW w:w="985"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sz w:val="22"/>
                <w:lang w:val="zh-CN"/>
              </w:rPr>
            </w:pPr>
            <w:r>
              <w:rPr>
                <w:rFonts w:ascii="宋体" w:hAnsi="宋体" w:cs="宋体" w:hint="eastAsia"/>
                <w:sz w:val="22"/>
              </w:rPr>
              <w:t>※</w:t>
            </w:r>
          </w:p>
        </w:tc>
      </w:tr>
      <w:tr w:rsidR="00FE6E98" w:rsidTr="0040354E">
        <w:trPr>
          <w:cantSplit/>
          <w:trHeight w:val="3298"/>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lastRenderedPageBreak/>
              <w:t>9</w:t>
            </w:r>
          </w:p>
        </w:tc>
        <w:tc>
          <w:tcPr>
            <w:tcW w:w="1242"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临床医疗数据</w:t>
            </w: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kern w:val="0"/>
                <w:sz w:val="22"/>
              </w:rPr>
              <w:t>9.1 能够通过系统获取病房医疗数据用于病历质控，提供</w:t>
            </w:r>
            <w:r>
              <w:rPr>
                <w:rFonts w:ascii="宋体" w:hAnsi="宋体" w:cs="宋体" w:hint="eastAsia"/>
                <w:color w:val="000000"/>
                <w:sz w:val="22"/>
              </w:rPr>
              <w:t>基于时间轴方式的数据集成，方便医生查看患者的各种诊疗数据，包括体征连续展现、诊疗记录、检查异常结果、检验异常结果、临床处置信息等</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kern w:val="0"/>
                <w:sz w:val="22"/>
              </w:rPr>
              <w:t>9.2 能获得完整的检验结果与报告，包括数据、图形、图像、趋势分析等，可实现患者历史检验结果分析</w:t>
            </w:r>
            <w:r>
              <w:rPr>
                <w:rFonts w:ascii="宋体" w:hAnsi="宋体" w:cs="宋体" w:hint="eastAsia"/>
                <w:color w:val="000000"/>
                <w:sz w:val="22"/>
              </w:rPr>
              <w:t>，对同一检验项目在不同时间点的结果以曲线图方式展现其变化趋势，检验项目可自由选择</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9.3 支持与其他系统报告界面深度集成，可在电子病历系统中直接无缝调取患者的多媒体报告内容，如心电图波形图、B超图片、PACS影像等</w:t>
            </w:r>
          </w:p>
        </w:tc>
        <w:tc>
          <w:tcPr>
            <w:tcW w:w="985"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sz w:val="22"/>
              </w:rPr>
              <w:t>※</w:t>
            </w:r>
          </w:p>
        </w:tc>
      </w:tr>
      <w:tr w:rsidR="00FE6E98" w:rsidTr="0040354E">
        <w:trPr>
          <w:cantSplit/>
          <w:trHeight w:val="1748"/>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10</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病案管理</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10.1 病案返修：对签收后的病案发现缺陷，病案室人员可以直接将需要修改的缺陷病历文书打回到医生工作站重新修改</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10.2 病案登记：对于患者已经复印的病历可以在电子病历中做复印标记，登记复印后的病历不能再召回修改</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10.3 诊断对照：具备ICD诊断与临床诊断映射维护功能</w:t>
            </w:r>
          </w:p>
        </w:tc>
        <w:tc>
          <w:tcPr>
            <w:tcW w:w="985" w:type="dxa"/>
            <w:tcBorders>
              <w:top w:val="single" w:sz="4" w:space="0" w:color="auto"/>
              <w:left w:val="single" w:sz="4" w:space="0" w:color="auto"/>
              <w:right w:val="single" w:sz="4" w:space="0" w:color="auto"/>
            </w:tcBorders>
            <w:vAlign w:val="center"/>
          </w:tcPr>
          <w:p w:rsidR="00FE6E98" w:rsidRPr="00C71983" w:rsidRDefault="00FE6E98" w:rsidP="0040354E">
            <w:pPr>
              <w:spacing w:line="240" w:lineRule="atLeast"/>
              <w:jc w:val="center"/>
              <w:rPr>
                <w:rFonts w:ascii="宋体" w:hAnsi="宋体" w:cs="宋体"/>
                <w:sz w:val="22"/>
                <w:lang w:val="zh-CN"/>
              </w:rPr>
            </w:pPr>
            <w:r w:rsidRPr="00C71983">
              <w:rPr>
                <w:rFonts w:ascii="宋体" w:hAnsi="宋体" w:cs="宋体" w:hint="eastAsia"/>
                <w:sz w:val="22"/>
              </w:rPr>
              <w:t>※</w:t>
            </w:r>
          </w:p>
        </w:tc>
      </w:tr>
      <w:tr w:rsidR="00FE6E98" w:rsidTr="0040354E">
        <w:trPr>
          <w:cantSplit/>
          <w:trHeight w:val="2715"/>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11</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质量管理</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11.1质控信息通过信息系统在医师与管理部门间交互，初步实现过程质量控制。支持对病历进行环节或终末质控，质控消息可直接传达至责任医生处，并对反馈及整改完成情况进行跟踪管理，了解各提醒信息的反馈进度，病历内容缺陷的标记和修改痕迹需在同文件同位置展现</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11.2支持质控评分干预机制，质控部门有权限对评分结果进行修正</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11.3 提供病历评分自定义配置功能，能够跟电子病历系统中任务记录进行串连配置，并实现基于任务的自动扣分功能</w:t>
            </w:r>
          </w:p>
        </w:tc>
        <w:tc>
          <w:tcPr>
            <w:tcW w:w="985" w:type="dxa"/>
            <w:tcBorders>
              <w:top w:val="single" w:sz="4" w:space="0" w:color="auto"/>
              <w:left w:val="single" w:sz="4" w:space="0" w:color="auto"/>
              <w:right w:val="single" w:sz="4" w:space="0" w:color="auto"/>
            </w:tcBorders>
            <w:vAlign w:val="center"/>
          </w:tcPr>
          <w:p w:rsidR="00FE6E98" w:rsidRPr="00C71983" w:rsidRDefault="00FE6E98" w:rsidP="0040354E">
            <w:pPr>
              <w:spacing w:line="240" w:lineRule="atLeast"/>
              <w:jc w:val="center"/>
              <w:rPr>
                <w:rFonts w:ascii="宋体" w:hAnsi="宋体" w:cs="宋体"/>
                <w:sz w:val="22"/>
                <w:lang w:val="zh-CN"/>
              </w:rPr>
            </w:pPr>
            <w:r w:rsidRPr="00C71983">
              <w:rPr>
                <w:rFonts w:ascii="宋体" w:hAnsi="宋体" w:cs="宋体" w:hint="eastAsia"/>
                <w:sz w:val="22"/>
              </w:rPr>
              <w:t>※</w:t>
            </w:r>
          </w:p>
        </w:tc>
      </w:tr>
      <w:tr w:rsidR="00FE6E98" w:rsidTr="0040354E">
        <w:trPr>
          <w:cantSplit/>
          <w:trHeight w:val="1404"/>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12</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医务高级管理</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12.1投标人提供工具，能够采用仪表盘、柱状图、饼状图等方式，灵活地将电子病历系统内的出入院人次等信息配置并实时展示</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12.2 投标人提供全院科室电子病历使用进度统计</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12.3 投标人提供电子病历系统相关知识库维护管理</w:t>
            </w:r>
          </w:p>
        </w:tc>
        <w:tc>
          <w:tcPr>
            <w:tcW w:w="985" w:type="dxa"/>
            <w:tcBorders>
              <w:top w:val="single" w:sz="4" w:space="0" w:color="auto"/>
              <w:left w:val="single" w:sz="4" w:space="0" w:color="auto"/>
              <w:right w:val="single" w:sz="4" w:space="0" w:color="auto"/>
            </w:tcBorders>
            <w:vAlign w:val="center"/>
          </w:tcPr>
          <w:p w:rsidR="00FE6E98" w:rsidRPr="00C71983" w:rsidRDefault="00FE6E98" w:rsidP="0040354E">
            <w:pPr>
              <w:spacing w:line="240" w:lineRule="atLeast"/>
              <w:jc w:val="center"/>
              <w:rPr>
                <w:rFonts w:ascii="宋体" w:hAnsi="宋体" w:cs="宋体"/>
                <w:sz w:val="22"/>
                <w:lang w:val="zh-CN"/>
              </w:rPr>
            </w:pPr>
            <w:r w:rsidRPr="00C71983">
              <w:rPr>
                <w:rFonts w:ascii="宋体" w:hAnsi="宋体" w:cs="宋体" w:hint="eastAsia"/>
                <w:sz w:val="22"/>
              </w:rPr>
              <w:t>※</w:t>
            </w:r>
          </w:p>
        </w:tc>
      </w:tr>
      <w:tr w:rsidR="00FE6E98" w:rsidTr="0040354E">
        <w:trPr>
          <w:cantSplit/>
          <w:trHeight w:val="2436"/>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13</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系统信息审计</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13.1 投标人提供直观的系统运维管理功能，对于出现的系统服务错误可进行自动记录，包括服务名称、异常产生的相关路径、对应的存储过程SQL执行语句、异常信息内容等</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13.2 对电子病历数据的创建、修改、删除等任何操作自动生成、保存审计日志</w:t>
            </w:r>
          </w:p>
          <w:p w:rsidR="00FE6E98" w:rsidRDefault="00FE6E98" w:rsidP="0040354E">
            <w:pPr>
              <w:spacing w:line="240" w:lineRule="atLeast"/>
              <w:jc w:val="left"/>
              <w:rPr>
                <w:rFonts w:ascii="宋体" w:hAnsi="宋体" w:cs="宋体"/>
                <w:b/>
                <w:color w:val="000000"/>
                <w:sz w:val="22"/>
              </w:rPr>
            </w:pPr>
            <w:r>
              <w:rPr>
                <w:rFonts w:ascii="宋体" w:hAnsi="宋体" w:cs="宋体" w:hint="eastAsia"/>
                <w:color w:val="000000"/>
                <w:sz w:val="22"/>
              </w:rPr>
              <w:t>13.3 用户登录电子病历系统、访问系统时，自动生成、保存使用日志并形成趋势变化图</w:t>
            </w:r>
          </w:p>
        </w:tc>
        <w:tc>
          <w:tcPr>
            <w:tcW w:w="985" w:type="dxa"/>
            <w:tcBorders>
              <w:top w:val="single" w:sz="4" w:space="0" w:color="auto"/>
              <w:left w:val="single" w:sz="4" w:space="0" w:color="auto"/>
              <w:right w:val="single" w:sz="4" w:space="0" w:color="auto"/>
            </w:tcBorders>
            <w:vAlign w:val="center"/>
          </w:tcPr>
          <w:p w:rsidR="00FE6E98" w:rsidRPr="00C71983" w:rsidRDefault="00FE6E98" w:rsidP="0040354E">
            <w:pPr>
              <w:spacing w:line="240" w:lineRule="atLeast"/>
              <w:jc w:val="center"/>
              <w:rPr>
                <w:rFonts w:ascii="宋体" w:hAnsi="宋体" w:cs="宋体"/>
                <w:sz w:val="22"/>
                <w:lang w:val="zh-CN"/>
              </w:rPr>
            </w:pPr>
            <w:r w:rsidRPr="00C71983">
              <w:rPr>
                <w:rFonts w:ascii="宋体" w:hAnsi="宋体" w:cs="宋体" w:hint="eastAsia"/>
                <w:sz w:val="22"/>
              </w:rPr>
              <w:t>※</w:t>
            </w:r>
          </w:p>
        </w:tc>
      </w:tr>
      <w:tr w:rsidR="00FE6E98" w:rsidTr="0040354E">
        <w:trPr>
          <w:cantSplit/>
          <w:trHeight w:val="2951"/>
          <w:jc w:val="center"/>
        </w:trPr>
        <w:tc>
          <w:tcPr>
            <w:tcW w:w="790" w:type="dxa"/>
            <w:tcBorders>
              <w:top w:val="single" w:sz="4" w:space="0" w:color="auto"/>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lastRenderedPageBreak/>
              <w:t>14</w:t>
            </w:r>
          </w:p>
        </w:tc>
        <w:tc>
          <w:tcPr>
            <w:tcW w:w="1242"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color w:val="000000"/>
                <w:sz w:val="22"/>
              </w:rPr>
            </w:pPr>
            <w:r>
              <w:rPr>
                <w:rFonts w:ascii="宋体" w:hAnsi="宋体" w:cs="宋体" w:hint="eastAsia"/>
                <w:color w:val="000000"/>
                <w:sz w:val="22"/>
              </w:rPr>
              <w:t>其他</w:t>
            </w:r>
          </w:p>
        </w:tc>
        <w:tc>
          <w:tcPr>
            <w:tcW w:w="6666" w:type="dxa"/>
            <w:tcBorders>
              <w:top w:val="single" w:sz="4" w:space="0" w:color="auto"/>
              <w:left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14.1 为避免病历雷同，以及保证诊疗关键信息得到有效确认，必须具备以下功能：具备点选痕迹管理功能，通过可视化方式区别未处理过的元素</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14.2 为满足电子病历功能规范标准中对于权限管理要求，必须具备以下功能，具备有效日期、生效日期、失效日期、用户锁定、保密等级、无资质医生管理</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14.3 为保证系统版本的高度统一，同时也允许每家医院提出个性化需求，必须具备以下功能：具备功能开发设计管理界面，至少包括配置编号、配置名称、配置值、配置说明、医院代码、科室代码</w:t>
            </w:r>
          </w:p>
        </w:tc>
        <w:tc>
          <w:tcPr>
            <w:tcW w:w="985" w:type="dxa"/>
            <w:tcBorders>
              <w:top w:val="single" w:sz="4" w:space="0" w:color="auto"/>
              <w:left w:val="single" w:sz="4" w:space="0" w:color="auto"/>
              <w:right w:val="single" w:sz="4" w:space="0" w:color="auto"/>
            </w:tcBorders>
            <w:vAlign w:val="center"/>
          </w:tcPr>
          <w:p w:rsidR="00FE6E98" w:rsidRPr="00C71983" w:rsidRDefault="00FE6E98" w:rsidP="0040354E">
            <w:pPr>
              <w:spacing w:line="240" w:lineRule="atLeast"/>
              <w:jc w:val="center"/>
              <w:rPr>
                <w:rFonts w:ascii="宋体" w:hAnsi="宋体" w:cs="宋体"/>
                <w:color w:val="000000"/>
                <w:sz w:val="22"/>
              </w:rPr>
            </w:pPr>
            <w:r w:rsidRPr="00C71983">
              <w:rPr>
                <w:rFonts w:ascii="宋体" w:hAnsi="宋体" w:cs="宋体" w:hint="eastAsia"/>
                <w:sz w:val="22"/>
              </w:rPr>
              <w:t>※</w:t>
            </w:r>
          </w:p>
        </w:tc>
      </w:tr>
      <w:tr w:rsidR="00FE6E98" w:rsidTr="0040354E">
        <w:trPr>
          <w:cantSplit/>
          <w:trHeight w:val="309"/>
          <w:jc w:val="center"/>
        </w:trPr>
        <w:tc>
          <w:tcPr>
            <w:tcW w:w="9683" w:type="dxa"/>
            <w:gridSpan w:val="4"/>
            <w:tcBorders>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color w:val="000000"/>
                <w:sz w:val="22"/>
              </w:rPr>
              <w:t>接口设计</w:t>
            </w:r>
          </w:p>
        </w:tc>
      </w:tr>
      <w:tr w:rsidR="00FE6E98" w:rsidTr="0040354E">
        <w:trPr>
          <w:cantSplit/>
          <w:trHeight w:val="907"/>
          <w:jc w:val="center"/>
        </w:trPr>
        <w:tc>
          <w:tcPr>
            <w:tcW w:w="790" w:type="dxa"/>
            <w:tcBorders>
              <w:left w:val="single" w:sz="4" w:space="0" w:color="000000"/>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r>
              <w:rPr>
                <w:rFonts w:ascii="宋体" w:hAnsi="宋体" w:cs="宋体" w:hint="eastAsia"/>
                <w:bCs/>
                <w:color w:val="000000"/>
                <w:sz w:val="22"/>
              </w:rPr>
              <w:t>15</w:t>
            </w:r>
          </w:p>
        </w:tc>
        <w:tc>
          <w:tcPr>
            <w:tcW w:w="1242" w:type="dxa"/>
            <w:tcBorders>
              <w:left w:val="single" w:sz="4" w:space="0" w:color="auto"/>
              <w:right w:val="single" w:sz="4" w:space="0" w:color="auto"/>
            </w:tcBorders>
            <w:vAlign w:val="center"/>
          </w:tcPr>
          <w:p w:rsidR="00FE6E98" w:rsidRDefault="00FE6E98" w:rsidP="0040354E">
            <w:pPr>
              <w:spacing w:line="240" w:lineRule="atLeast"/>
              <w:jc w:val="left"/>
              <w:rPr>
                <w:rFonts w:ascii="宋体" w:hAnsi="宋体" w:cs="宋体"/>
                <w:b/>
                <w:color w:val="000000"/>
                <w:sz w:val="22"/>
              </w:rPr>
            </w:pPr>
          </w:p>
        </w:tc>
        <w:tc>
          <w:tcPr>
            <w:tcW w:w="6666"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此项目预算包含与HIS、LIS、PACS、心电系统、手麻系统、移动护理等软件系统接口开发费用</w:t>
            </w:r>
          </w:p>
          <w:p w:rsidR="00FE6E98" w:rsidRDefault="00FE6E98" w:rsidP="0040354E">
            <w:pPr>
              <w:spacing w:line="240" w:lineRule="atLeast"/>
              <w:jc w:val="left"/>
              <w:rPr>
                <w:rFonts w:ascii="宋体" w:hAnsi="宋体" w:cs="宋体"/>
                <w:color w:val="000000"/>
                <w:sz w:val="22"/>
              </w:rPr>
            </w:pPr>
            <w:r>
              <w:rPr>
                <w:rFonts w:ascii="宋体" w:hAnsi="宋体" w:cs="宋体" w:hint="eastAsia"/>
                <w:color w:val="000000"/>
                <w:sz w:val="22"/>
              </w:rPr>
              <w:t>在实施过程中，服务器端与第三方系统的集成接口，基于同步服务控制台技术实现与临床数据相关的系统的数据集成</w:t>
            </w:r>
          </w:p>
        </w:tc>
        <w:tc>
          <w:tcPr>
            <w:tcW w:w="985" w:type="dxa"/>
            <w:tcBorders>
              <w:left w:val="single" w:sz="4" w:space="0" w:color="auto"/>
              <w:right w:val="single" w:sz="4" w:space="0" w:color="auto"/>
            </w:tcBorders>
            <w:vAlign w:val="center"/>
          </w:tcPr>
          <w:p w:rsidR="00FE6E98" w:rsidRDefault="00FE6E98" w:rsidP="0040354E">
            <w:pPr>
              <w:spacing w:line="240" w:lineRule="atLeast"/>
              <w:jc w:val="center"/>
              <w:rPr>
                <w:rFonts w:ascii="宋体" w:hAnsi="宋体" w:cs="宋体"/>
                <w:b/>
                <w:color w:val="000000"/>
                <w:sz w:val="22"/>
              </w:rPr>
            </w:pPr>
          </w:p>
        </w:tc>
      </w:tr>
    </w:tbl>
    <w:p w:rsidR="00FE6E98" w:rsidRDefault="00FE6E98" w:rsidP="00FE6E98">
      <w:pPr>
        <w:spacing w:line="360" w:lineRule="auto"/>
        <w:jc w:val="center"/>
        <w:rPr>
          <w:rFonts w:ascii="宋体" w:hAnsi="宋体" w:cs="宋体"/>
          <w:b/>
          <w:color w:val="000000"/>
          <w:sz w:val="24"/>
          <w:szCs w:val="24"/>
        </w:rPr>
      </w:pPr>
    </w:p>
    <w:p w:rsidR="00FE6E98" w:rsidRDefault="00FE6E98" w:rsidP="00FE6E98">
      <w:pPr>
        <w:spacing w:line="360" w:lineRule="auto"/>
        <w:jc w:val="center"/>
        <w:rPr>
          <w:rFonts w:ascii="宋体" w:hAnsi="宋体" w:cs="宋体"/>
          <w:b/>
          <w:color w:val="000000"/>
          <w:sz w:val="24"/>
          <w:szCs w:val="24"/>
        </w:rPr>
      </w:pPr>
      <w:r>
        <w:rPr>
          <w:rFonts w:ascii="宋体" w:hAnsi="宋体" w:cs="宋体" w:hint="eastAsia"/>
          <w:b/>
          <w:color w:val="000000"/>
          <w:sz w:val="24"/>
          <w:szCs w:val="24"/>
        </w:rPr>
        <w:t>第三包</w:t>
      </w: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776"/>
        <w:gridCol w:w="7796"/>
        <w:gridCol w:w="484"/>
      </w:tblGrid>
      <w:tr w:rsidR="00FE6E98" w:rsidTr="0040354E">
        <w:tc>
          <w:tcPr>
            <w:tcW w:w="576" w:type="dxa"/>
            <w:tcBorders>
              <w:top w:val="single" w:sz="12" w:space="0" w:color="auto"/>
              <w:left w:val="single" w:sz="12" w:space="0" w:color="auto"/>
              <w:bottom w:val="single" w:sz="12" w:space="0" w:color="auto"/>
              <w:right w:val="single" w:sz="6" w:space="0" w:color="auto"/>
            </w:tcBorders>
            <w:shd w:val="pct10" w:color="auto" w:fill="auto"/>
            <w:vAlign w:val="center"/>
          </w:tcPr>
          <w:p w:rsidR="00FE6E98" w:rsidRDefault="00FE6E98" w:rsidP="0040354E">
            <w:pPr>
              <w:ind w:leftChars="-27" w:left="-57" w:rightChars="-37" w:right="-78"/>
              <w:rPr>
                <w:rFonts w:ascii="宋体"/>
                <w:bCs/>
                <w:sz w:val="24"/>
                <w:szCs w:val="24"/>
              </w:rPr>
            </w:pPr>
            <w:r>
              <w:rPr>
                <w:rFonts w:ascii="宋体" w:hAnsi="宋体" w:hint="eastAsia"/>
                <w:bCs/>
                <w:sz w:val="24"/>
                <w:szCs w:val="24"/>
              </w:rPr>
              <w:t>序号</w:t>
            </w:r>
          </w:p>
        </w:tc>
        <w:tc>
          <w:tcPr>
            <w:tcW w:w="776" w:type="dxa"/>
            <w:tcBorders>
              <w:top w:val="single" w:sz="12" w:space="0" w:color="auto"/>
              <w:left w:val="single" w:sz="6" w:space="0" w:color="auto"/>
              <w:bottom w:val="single" w:sz="12" w:space="0" w:color="auto"/>
              <w:right w:val="single" w:sz="6" w:space="0" w:color="auto"/>
            </w:tcBorders>
            <w:shd w:val="pct10" w:color="auto" w:fill="auto"/>
            <w:vAlign w:val="center"/>
          </w:tcPr>
          <w:p w:rsidR="00FE6E98" w:rsidRDefault="00FE6E98" w:rsidP="0040354E">
            <w:pPr>
              <w:widowControl/>
              <w:ind w:leftChars="-19" w:left="-40" w:rightChars="-19" w:right="-40"/>
              <w:jc w:val="center"/>
              <w:rPr>
                <w:rFonts w:ascii="宋体"/>
                <w:bCs/>
                <w:sz w:val="24"/>
                <w:szCs w:val="24"/>
              </w:rPr>
            </w:pPr>
            <w:r>
              <w:rPr>
                <w:rFonts w:ascii="宋体" w:hAnsi="宋体" w:hint="eastAsia"/>
                <w:bCs/>
                <w:sz w:val="24"/>
                <w:szCs w:val="24"/>
              </w:rPr>
              <w:t>货物</w:t>
            </w:r>
          </w:p>
        </w:tc>
        <w:tc>
          <w:tcPr>
            <w:tcW w:w="7796" w:type="dxa"/>
            <w:tcBorders>
              <w:top w:val="single" w:sz="12" w:space="0" w:color="auto"/>
              <w:left w:val="single" w:sz="6" w:space="0" w:color="auto"/>
              <w:bottom w:val="single" w:sz="12" w:space="0" w:color="auto"/>
              <w:right w:val="single" w:sz="6" w:space="0" w:color="auto"/>
            </w:tcBorders>
            <w:shd w:val="pct10" w:color="auto" w:fill="auto"/>
            <w:vAlign w:val="center"/>
          </w:tcPr>
          <w:p w:rsidR="00FE6E98" w:rsidRDefault="00FE6E98" w:rsidP="0040354E">
            <w:pPr>
              <w:ind w:leftChars="-44" w:left="-92" w:rightChars="-37" w:right="-78"/>
              <w:jc w:val="center"/>
              <w:rPr>
                <w:rFonts w:ascii="宋体"/>
                <w:bCs/>
                <w:sz w:val="24"/>
                <w:szCs w:val="24"/>
              </w:rPr>
            </w:pPr>
            <w:r>
              <w:rPr>
                <w:rFonts w:ascii="宋体" w:hAnsi="宋体" w:hint="eastAsia"/>
                <w:bCs/>
                <w:sz w:val="24"/>
                <w:szCs w:val="24"/>
              </w:rPr>
              <w:t>功能及技术参数</w:t>
            </w:r>
          </w:p>
        </w:tc>
        <w:tc>
          <w:tcPr>
            <w:tcW w:w="484" w:type="dxa"/>
            <w:tcBorders>
              <w:top w:val="single" w:sz="12" w:space="0" w:color="auto"/>
              <w:left w:val="single" w:sz="6" w:space="0" w:color="auto"/>
              <w:bottom w:val="single" w:sz="12" w:space="0" w:color="auto"/>
              <w:right w:val="single" w:sz="12" w:space="0" w:color="auto"/>
            </w:tcBorders>
            <w:shd w:val="pct10" w:color="auto" w:fill="auto"/>
            <w:vAlign w:val="center"/>
          </w:tcPr>
          <w:p w:rsidR="00FE6E98" w:rsidRDefault="00FE6E98" w:rsidP="0040354E">
            <w:pPr>
              <w:spacing w:line="260" w:lineRule="exact"/>
              <w:ind w:leftChars="-51" w:left="-107" w:rightChars="-51" w:right="-107"/>
              <w:jc w:val="center"/>
              <w:rPr>
                <w:rFonts w:ascii="宋体"/>
                <w:bCs/>
                <w:sz w:val="24"/>
                <w:szCs w:val="24"/>
              </w:rPr>
            </w:pPr>
            <w:r>
              <w:rPr>
                <w:rFonts w:ascii="宋体" w:hAnsi="宋体" w:hint="eastAsia"/>
                <w:bCs/>
                <w:sz w:val="24"/>
                <w:szCs w:val="24"/>
              </w:rPr>
              <w:t>评审点※</w:t>
            </w:r>
          </w:p>
        </w:tc>
      </w:tr>
      <w:tr w:rsidR="00FE6E98" w:rsidTr="0040354E">
        <w:trPr>
          <w:trHeight w:val="524"/>
        </w:trPr>
        <w:tc>
          <w:tcPr>
            <w:tcW w:w="9632"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FE6E98" w:rsidRDefault="00FE6E98" w:rsidP="0040354E">
            <w:pPr>
              <w:spacing w:line="260" w:lineRule="exact"/>
              <w:ind w:leftChars="-51" w:left="-107" w:rightChars="-51" w:right="-107"/>
              <w:jc w:val="center"/>
              <w:rPr>
                <w:rFonts w:ascii="宋体" w:cs="仿宋_GB2312"/>
                <w:bCs/>
                <w:sz w:val="28"/>
                <w:szCs w:val="28"/>
              </w:rPr>
            </w:pPr>
            <w:r>
              <w:rPr>
                <w:rFonts w:ascii="宋体" w:hAnsi="宋体" w:cs="仿宋_GB2312" w:hint="eastAsia"/>
                <w:bCs/>
                <w:sz w:val="24"/>
                <w:szCs w:val="24"/>
              </w:rPr>
              <w:t>总体要求</w:t>
            </w:r>
          </w:p>
        </w:tc>
      </w:tr>
      <w:tr w:rsidR="00FE6E98" w:rsidTr="0040354E">
        <w:trPr>
          <w:trHeight w:val="328"/>
        </w:trPr>
        <w:tc>
          <w:tcPr>
            <w:tcW w:w="576" w:type="dxa"/>
            <w:tcBorders>
              <w:top w:val="single" w:sz="12" w:space="0" w:color="auto"/>
              <w:left w:val="single" w:sz="12" w:space="0" w:color="auto"/>
              <w:right w:val="single" w:sz="6" w:space="0" w:color="auto"/>
            </w:tcBorders>
            <w:vAlign w:val="center"/>
          </w:tcPr>
          <w:p w:rsidR="00FE6E98" w:rsidRDefault="00FE6E98" w:rsidP="0040354E">
            <w:pPr>
              <w:pStyle w:val="aff1"/>
              <w:tabs>
                <w:tab w:val="left" w:pos="256"/>
              </w:tabs>
              <w:ind w:right="120" w:firstLineChars="0" w:firstLine="0"/>
              <w:rPr>
                <w:rFonts w:ascii="宋体"/>
                <w:bCs/>
                <w:sz w:val="24"/>
                <w:szCs w:val="24"/>
              </w:rPr>
            </w:pPr>
            <w:r>
              <w:rPr>
                <w:rFonts w:ascii="宋体" w:hAnsi="宋体"/>
                <w:bCs/>
                <w:sz w:val="24"/>
                <w:szCs w:val="24"/>
              </w:rPr>
              <w:t xml:space="preserve"> 1</w:t>
            </w:r>
          </w:p>
        </w:tc>
        <w:tc>
          <w:tcPr>
            <w:tcW w:w="776" w:type="dxa"/>
            <w:vMerge w:val="restart"/>
            <w:tcBorders>
              <w:top w:val="single" w:sz="12" w:space="0" w:color="auto"/>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r>
              <w:rPr>
                <w:rFonts w:ascii="宋体" w:hAnsi="宋体" w:hint="eastAsia"/>
                <w:bCs/>
                <w:sz w:val="24"/>
                <w:szCs w:val="24"/>
              </w:rPr>
              <w:t>病理信息系统</w:t>
            </w:r>
          </w:p>
        </w:tc>
        <w:tc>
          <w:tcPr>
            <w:tcW w:w="7796" w:type="dxa"/>
            <w:tcBorders>
              <w:top w:val="single" w:sz="12" w:space="0" w:color="auto"/>
              <w:left w:val="single" w:sz="6" w:space="0" w:color="auto"/>
              <w:right w:val="single" w:sz="6" w:space="0" w:color="auto"/>
            </w:tcBorders>
            <w:vAlign w:val="center"/>
          </w:tcPr>
          <w:p w:rsidR="00FE6E98" w:rsidRDefault="00FE6E98" w:rsidP="0040354E">
            <w:pPr>
              <w:spacing w:line="240" w:lineRule="atLeast"/>
              <w:rPr>
                <w:rFonts w:ascii="宋体"/>
                <w:bCs/>
                <w:sz w:val="24"/>
                <w:szCs w:val="21"/>
              </w:rPr>
            </w:pPr>
            <w:r>
              <w:rPr>
                <w:rFonts w:ascii="宋体" w:hAnsi="宋体"/>
                <w:bCs/>
                <w:sz w:val="24"/>
                <w:szCs w:val="21"/>
              </w:rPr>
              <w:t>1.1</w:t>
            </w:r>
            <w:r>
              <w:rPr>
                <w:rFonts w:ascii="宋体" w:hAnsi="宋体" w:hint="eastAsia"/>
                <w:bCs/>
                <w:sz w:val="24"/>
                <w:szCs w:val="21"/>
              </w:rPr>
              <w:t>系统符合病理科基本操作规范，全新的</w:t>
            </w:r>
            <w:r>
              <w:rPr>
                <w:rFonts w:ascii="宋体" w:hAnsi="宋体"/>
                <w:bCs/>
                <w:sz w:val="24"/>
                <w:szCs w:val="21"/>
              </w:rPr>
              <w:t>UI</w:t>
            </w:r>
            <w:r>
              <w:rPr>
                <w:rFonts w:ascii="宋体" w:hAnsi="宋体" w:hint="eastAsia"/>
                <w:bCs/>
                <w:sz w:val="24"/>
                <w:szCs w:val="21"/>
              </w:rPr>
              <w:t>设计、界面采用</w:t>
            </w:r>
            <w:r>
              <w:rPr>
                <w:rFonts w:ascii="宋体" w:hAnsi="宋体"/>
                <w:bCs/>
                <w:sz w:val="24"/>
                <w:szCs w:val="21"/>
              </w:rPr>
              <w:t>WinForm</w:t>
            </w:r>
            <w:r>
              <w:rPr>
                <w:rFonts w:ascii="宋体" w:hAnsi="宋体" w:hint="eastAsia"/>
                <w:bCs/>
                <w:sz w:val="24"/>
                <w:szCs w:val="21"/>
              </w:rPr>
              <w:t>控件，自适应功能使操作更加快捷方便。</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1.2</w:t>
            </w:r>
            <w:r>
              <w:rPr>
                <w:rFonts w:ascii="宋体" w:hAnsi="宋体" w:hint="eastAsia"/>
                <w:bCs/>
                <w:color w:val="000000"/>
                <w:sz w:val="24"/>
                <w:szCs w:val="21"/>
              </w:rPr>
              <w:t>系统确保图像质量符合医学诊断所需，数据安全、可靠。</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1.3</w:t>
            </w:r>
            <w:r>
              <w:rPr>
                <w:rFonts w:ascii="宋体" w:hAnsi="宋体" w:hint="eastAsia"/>
                <w:bCs/>
                <w:color w:val="000000"/>
                <w:sz w:val="24"/>
                <w:szCs w:val="21"/>
              </w:rPr>
              <w:t>数据传输全面支持国际医疗影像协会的</w:t>
            </w:r>
            <w:r>
              <w:rPr>
                <w:rFonts w:ascii="宋体" w:hAnsi="宋体"/>
                <w:bCs/>
                <w:color w:val="000000"/>
                <w:sz w:val="24"/>
                <w:szCs w:val="21"/>
              </w:rPr>
              <w:t>DICOM3.0</w:t>
            </w:r>
            <w:r>
              <w:rPr>
                <w:rFonts w:ascii="宋体" w:hAnsi="宋体" w:hint="eastAsia"/>
                <w:bCs/>
                <w:color w:val="000000"/>
                <w:sz w:val="24"/>
                <w:szCs w:val="21"/>
              </w:rPr>
              <w:t>标准、</w:t>
            </w:r>
            <w:r>
              <w:rPr>
                <w:rFonts w:ascii="宋体" w:hAnsi="宋体"/>
                <w:bCs/>
                <w:color w:val="000000"/>
                <w:sz w:val="24"/>
                <w:szCs w:val="21"/>
              </w:rPr>
              <w:t>HL-7</w:t>
            </w:r>
            <w:r>
              <w:rPr>
                <w:rFonts w:ascii="宋体" w:hAnsi="宋体" w:hint="eastAsia"/>
                <w:bCs/>
                <w:color w:val="000000"/>
                <w:sz w:val="24"/>
                <w:szCs w:val="21"/>
              </w:rPr>
              <w:t>标准，并按国际标准的医疗流程进行工作，能与医院</w:t>
            </w:r>
            <w:r>
              <w:rPr>
                <w:rFonts w:ascii="宋体" w:hAnsi="宋体"/>
                <w:bCs/>
                <w:color w:val="000000"/>
                <w:sz w:val="24"/>
                <w:szCs w:val="21"/>
              </w:rPr>
              <w:t>HIS\PACS</w:t>
            </w:r>
            <w:r>
              <w:rPr>
                <w:rFonts w:ascii="宋体" w:hAnsi="宋体" w:hint="eastAsia"/>
                <w:bCs/>
                <w:color w:val="000000"/>
                <w:sz w:val="24"/>
                <w:szCs w:val="21"/>
              </w:rPr>
              <w:t>、电子病历等系统实现无缝连接。</w:t>
            </w:r>
          </w:p>
        </w:tc>
        <w:tc>
          <w:tcPr>
            <w:tcW w:w="484" w:type="dxa"/>
            <w:tcBorders>
              <w:top w:val="single" w:sz="12" w:space="0" w:color="auto"/>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05"/>
        </w:trPr>
        <w:tc>
          <w:tcPr>
            <w:tcW w:w="576" w:type="dxa"/>
            <w:vMerge w:val="restart"/>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2</w:t>
            </w: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rPr>
            </w:pPr>
            <w:r>
              <w:rPr>
                <w:rFonts w:ascii="宋体" w:hAnsi="宋体"/>
                <w:bCs/>
                <w:sz w:val="24"/>
                <w:szCs w:val="21"/>
              </w:rPr>
              <w:t>2.1</w:t>
            </w:r>
            <w:r>
              <w:rPr>
                <w:rFonts w:ascii="宋体" w:hAnsi="宋体" w:hint="eastAsia"/>
                <w:bCs/>
                <w:sz w:val="24"/>
                <w:szCs w:val="21"/>
              </w:rPr>
              <w:t>系统采用</w:t>
            </w:r>
            <w:r>
              <w:rPr>
                <w:rFonts w:ascii="宋体" w:hAnsi="宋体"/>
                <w:bCs/>
                <w:sz w:val="24"/>
                <w:szCs w:val="21"/>
              </w:rPr>
              <w:t>C#</w:t>
            </w:r>
            <w:r>
              <w:rPr>
                <w:rFonts w:ascii="宋体" w:hAnsi="宋体" w:hint="eastAsia"/>
                <w:bCs/>
                <w:sz w:val="24"/>
                <w:szCs w:val="21"/>
              </w:rPr>
              <w:t>开发，</w:t>
            </w:r>
            <w:r>
              <w:rPr>
                <w:rFonts w:ascii="宋体" w:hAnsi="宋体" w:cs="MS Shell Dlg 2" w:hint="eastAsia"/>
                <w:bCs/>
                <w:kern w:val="0"/>
                <w:sz w:val="24"/>
                <w:szCs w:val="20"/>
                <w:lang w:val="zh-CN"/>
              </w:rPr>
              <w:t>支持</w:t>
            </w:r>
            <w:r>
              <w:rPr>
                <w:rFonts w:ascii="宋体" w:hAnsi="宋体"/>
                <w:bCs/>
                <w:sz w:val="24"/>
                <w:szCs w:val="21"/>
              </w:rPr>
              <w:t>Microsoft SQL Server</w:t>
            </w:r>
            <w:r>
              <w:rPr>
                <w:rFonts w:ascii="宋体" w:hAnsi="宋体" w:hint="eastAsia"/>
                <w:bCs/>
                <w:sz w:val="24"/>
                <w:szCs w:val="21"/>
              </w:rPr>
              <w:t>、</w:t>
            </w:r>
            <w:r>
              <w:rPr>
                <w:rFonts w:ascii="宋体" w:hAnsi="宋体"/>
                <w:bCs/>
                <w:sz w:val="24"/>
                <w:szCs w:val="21"/>
              </w:rPr>
              <w:t>Oracle</w:t>
            </w:r>
            <w:r>
              <w:rPr>
                <w:rFonts w:ascii="宋体" w:hAnsi="宋体" w:hint="eastAsia"/>
                <w:bCs/>
                <w:sz w:val="24"/>
                <w:szCs w:val="21"/>
              </w:rPr>
              <w:t>等</w:t>
            </w:r>
            <w:r>
              <w:rPr>
                <w:rFonts w:ascii="宋体" w:hAnsi="宋体" w:cs="MS Shell Dlg 2" w:hint="eastAsia"/>
                <w:bCs/>
                <w:kern w:val="0"/>
                <w:sz w:val="24"/>
                <w:szCs w:val="20"/>
                <w:lang w:val="zh-CN"/>
              </w:rPr>
              <w:t>大型数据库</w:t>
            </w:r>
            <w:r>
              <w:rPr>
                <w:rFonts w:ascii="宋体" w:hAnsi="宋体" w:hint="eastAsia"/>
                <w:bCs/>
                <w:sz w:val="24"/>
                <w:szCs w:val="21"/>
              </w:rPr>
              <w:t>。</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705"/>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sz w:val="24"/>
                <w:szCs w:val="21"/>
              </w:rPr>
            </w:pPr>
            <w:r>
              <w:rPr>
                <w:rFonts w:ascii="宋体" w:hAnsi="宋体"/>
                <w:bCs/>
                <w:color w:val="000000"/>
                <w:sz w:val="24"/>
                <w:szCs w:val="21"/>
              </w:rPr>
              <w:t>2.2</w:t>
            </w:r>
            <w:r>
              <w:rPr>
                <w:rFonts w:ascii="宋体" w:hAnsi="宋体" w:cs="MS Shell Dlg 2" w:hint="eastAsia"/>
                <w:bCs/>
                <w:color w:val="000000"/>
                <w:kern w:val="0"/>
                <w:sz w:val="24"/>
                <w:szCs w:val="20"/>
                <w:lang w:val="zh-CN"/>
              </w:rPr>
              <w:t>采用先进的四层网络架构</w:t>
            </w:r>
            <w:r>
              <w:rPr>
                <w:rFonts w:ascii="宋体" w:hAnsi="宋体" w:hint="eastAsia"/>
                <w:bCs/>
                <w:color w:val="000000"/>
                <w:sz w:val="24"/>
              </w:rPr>
              <w:t>，使系统具有非常好的可伸缩性、可扩展性、可靠性及易维护性。更易于与其他系统的融合以及个性化功能扩展。</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1402"/>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Pr="005A1D60" w:rsidRDefault="00FE6E98" w:rsidP="0040354E">
            <w:pPr>
              <w:spacing w:line="240" w:lineRule="atLeast"/>
              <w:rPr>
                <w:rFonts w:ascii="宋体"/>
                <w:bCs/>
                <w:sz w:val="24"/>
                <w:szCs w:val="24"/>
              </w:rPr>
            </w:pPr>
            <w:r w:rsidRPr="005A1D60">
              <w:rPr>
                <w:rFonts w:ascii="宋体" w:hAnsi="宋体"/>
                <w:bCs/>
                <w:sz w:val="24"/>
                <w:szCs w:val="24"/>
              </w:rPr>
              <w:t>2.3</w:t>
            </w:r>
            <w:r w:rsidRPr="005A1D60">
              <w:rPr>
                <w:rFonts w:ascii="宋体" w:hAnsi="宋体" w:cs="MS Shell Dlg 2" w:hint="eastAsia"/>
                <w:bCs/>
                <w:color w:val="000000"/>
                <w:kern w:val="0"/>
                <w:sz w:val="24"/>
                <w:szCs w:val="24"/>
                <w:lang w:val="zh-CN"/>
              </w:rPr>
              <w:t>系统可进行标本登记、验收，病人信息</w:t>
            </w:r>
            <w:r w:rsidRPr="005A1D60">
              <w:rPr>
                <w:rFonts w:ascii="宋体" w:hAnsi="宋体" w:cs="MS Shell Dlg 2"/>
                <w:bCs/>
                <w:color w:val="000000"/>
                <w:kern w:val="0"/>
                <w:sz w:val="24"/>
                <w:szCs w:val="24"/>
                <w:lang w:val="zh-CN"/>
              </w:rPr>
              <w:t>HIS</w:t>
            </w:r>
            <w:r w:rsidRPr="005A1D60">
              <w:rPr>
                <w:rFonts w:ascii="宋体" w:hAnsi="宋体" w:cs="MS Shell Dlg 2" w:hint="eastAsia"/>
                <w:bCs/>
                <w:color w:val="000000"/>
                <w:kern w:val="0"/>
                <w:sz w:val="24"/>
                <w:szCs w:val="24"/>
                <w:lang w:val="zh-CN"/>
              </w:rPr>
              <w:t>提取、大体标本照相、标记、测量，制片流程质控管理，图像采集、存储，报告诊断、审核、打印与发送，资料归档与借还片管理，信息资源共享，完全实现病理科流程管理，使其达到管理科学化、报告电子化、图像数字化和系统智能化的目标</w:t>
            </w:r>
            <w:r w:rsidRPr="005A1D60">
              <w:rPr>
                <w:rFonts w:ascii="宋体" w:hAnsi="宋体" w:hint="eastAsia"/>
                <w:bCs/>
                <w:sz w:val="24"/>
                <w:szCs w:val="24"/>
              </w:rPr>
              <w:t>。</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982"/>
        </w:trPr>
        <w:tc>
          <w:tcPr>
            <w:tcW w:w="576" w:type="dxa"/>
            <w:vMerge w:val="restart"/>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3</w:t>
            </w: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bCs/>
              </w:rPr>
            </w:pPr>
            <w:r>
              <w:rPr>
                <w:rFonts w:ascii="宋体" w:hAnsi="宋体"/>
                <w:bCs/>
                <w:color w:val="000000"/>
                <w:sz w:val="24"/>
                <w:szCs w:val="21"/>
              </w:rPr>
              <w:t>3.1</w:t>
            </w:r>
            <w:r>
              <w:rPr>
                <w:rFonts w:ascii="宋体" w:hAnsi="宋体" w:hint="eastAsia"/>
                <w:bCs/>
                <w:color w:val="000000"/>
                <w:sz w:val="24"/>
                <w:szCs w:val="21"/>
              </w:rPr>
              <w:t>可按病例库进行分库登记，如组织学（常规）、细胞学、液基细胞、外院送检肾穿刺等，用户可自定义增加病例库。病例登记时系统可自动检索当前病人的历次检查记录。</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1245"/>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sz w:val="24"/>
                <w:szCs w:val="21"/>
              </w:rPr>
            </w:pPr>
            <w:r>
              <w:rPr>
                <w:rFonts w:ascii="宋体" w:hAnsi="宋体"/>
                <w:bCs/>
                <w:color w:val="000000"/>
                <w:sz w:val="24"/>
                <w:szCs w:val="21"/>
              </w:rPr>
              <w:t>3.2</w:t>
            </w:r>
            <w:r>
              <w:rPr>
                <w:rFonts w:ascii="宋体" w:hAnsi="宋体" w:cs="MS Shell Dlg 2" w:hint="eastAsia"/>
                <w:bCs/>
                <w:color w:val="000000"/>
                <w:kern w:val="0"/>
                <w:sz w:val="24"/>
                <w:szCs w:val="20"/>
                <w:lang w:val="zh-CN"/>
              </w:rPr>
              <w:t>采</w:t>
            </w:r>
            <w:r>
              <w:rPr>
                <w:rFonts w:ascii="宋体" w:hAnsi="宋体" w:cs="MS Shell Dlg 2" w:hint="eastAsia"/>
                <w:bCs/>
                <w:kern w:val="0"/>
                <w:sz w:val="24"/>
                <w:szCs w:val="20"/>
                <w:lang w:val="zh-CN"/>
              </w:rPr>
              <w:t>用</w:t>
            </w:r>
            <w:r>
              <w:rPr>
                <w:rFonts w:ascii="宋体" w:hAnsi="宋体" w:cs="MS Shell Dlg 2"/>
                <w:bCs/>
                <w:kern w:val="0"/>
                <w:sz w:val="24"/>
                <w:szCs w:val="20"/>
                <w:lang w:val="zh-CN"/>
              </w:rPr>
              <w:t>CA</w:t>
            </w:r>
            <w:r>
              <w:rPr>
                <w:rFonts w:ascii="宋体" w:hAnsi="宋体" w:cs="MS Shell Dlg 2" w:hint="eastAsia"/>
                <w:bCs/>
                <w:kern w:val="0"/>
                <w:sz w:val="24"/>
                <w:szCs w:val="20"/>
                <w:lang w:val="zh-CN"/>
              </w:rPr>
              <w:t>认证系统</w:t>
            </w:r>
            <w:r>
              <w:rPr>
                <w:rFonts w:ascii="宋体" w:hAnsi="宋体" w:cs="MS Shell Dlg 2" w:hint="eastAsia"/>
                <w:bCs/>
                <w:color w:val="000000"/>
                <w:kern w:val="0"/>
                <w:sz w:val="24"/>
                <w:szCs w:val="20"/>
                <w:lang w:val="zh-CN"/>
              </w:rPr>
              <w:t>技术，操作权限控制，定时无操作时自动注销以及系统日志管理确保系统数据安全。</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3.3</w:t>
            </w:r>
            <w:r>
              <w:rPr>
                <w:rFonts w:ascii="宋体" w:hAnsi="宋体" w:hint="eastAsia"/>
                <w:bCs/>
                <w:color w:val="000000"/>
                <w:sz w:val="24"/>
                <w:szCs w:val="21"/>
              </w:rPr>
              <w:t>系统提供病历工作流程色标管理，通过色标直观地提示已登录、已取材、已包埋、已切片、已延期、已诊断、已审核、已打印、已发送、科内会诊、随访病例等信息，使用户及时、准确地掌握病例的工作状态。</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219"/>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4</w:t>
            </w: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4.1</w:t>
            </w:r>
            <w:r>
              <w:rPr>
                <w:rFonts w:ascii="宋体" w:hAnsi="宋体" w:hint="eastAsia"/>
                <w:bCs/>
                <w:color w:val="000000"/>
                <w:sz w:val="24"/>
                <w:szCs w:val="21"/>
              </w:rPr>
              <w:t>三级诊断模式，不仅可按诊断医生记录每一级诊断医生的诊断内容、时间，初诊、复诊、审核医生的诊断内容的对比，提供诊断符合率统计，</w:t>
            </w:r>
            <w:r>
              <w:rPr>
                <w:rFonts w:ascii="宋体" w:hAnsi="宋体" w:hint="eastAsia"/>
                <w:bCs/>
                <w:color w:val="000000"/>
                <w:sz w:val="24"/>
                <w:szCs w:val="21"/>
              </w:rPr>
              <w:lastRenderedPageBreak/>
              <w:t>同时也可按病理号查询每个病理标本的三级诊断记录和统计，以提高科室诊断水平。</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4.2</w:t>
            </w:r>
            <w:r>
              <w:rPr>
                <w:rFonts w:ascii="宋体" w:hAnsi="宋体" w:hint="eastAsia"/>
                <w:bCs/>
                <w:color w:val="000000"/>
                <w:sz w:val="24"/>
                <w:szCs w:val="21"/>
              </w:rPr>
              <w:t>提供多种病人信息录入方法，录入过程可采用提示选取、数字代码或与医院</w:t>
            </w:r>
            <w:r>
              <w:rPr>
                <w:rFonts w:ascii="宋体" w:hAnsi="宋体"/>
                <w:bCs/>
                <w:color w:val="000000"/>
                <w:sz w:val="24"/>
                <w:szCs w:val="21"/>
              </w:rPr>
              <w:t>HIS</w:t>
            </w:r>
            <w:r>
              <w:rPr>
                <w:rFonts w:ascii="宋体" w:hAnsi="宋体" w:hint="eastAsia"/>
                <w:bCs/>
                <w:color w:val="000000"/>
                <w:sz w:val="24"/>
                <w:szCs w:val="21"/>
              </w:rPr>
              <w:t>系统连接直接导入病人信息，需打字机会极少。</w:t>
            </w:r>
          </w:p>
          <w:p w:rsidR="00FE6E98" w:rsidRDefault="00FE6E98" w:rsidP="0040354E">
            <w:pPr>
              <w:spacing w:line="240" w:lineRule="atLeast"/>
              <w:rPr>
                <w:bCs/>
              </w:rPr>
            </w:pPr>
            <w:r>
              <w:rPr>
                <w:rFonts w:ascii="宋体" w:hAnsi="宋体"/>
                <w:bCs/>
                <w:color w:val="000000"/>
                <w:sz w:val="24"/>
                <w:szCs w:val="21"/>
              </w:rPr>
              <w:t>4.3</w:t>
            </w:r>
            <w:r>
              <w:rPr>
                <w:rFonts w:ascii="宋体" w:hAnsi="宋体" w:hint="eastAsia"/>
                <w:bCs/>
                <w:color w:val="000000"/>
                <w:sz w:val="24"/>
                <w:szCs w:val="21"/>
              </w:rPr>
              <w:t>提供所见即所得的报告编辑功能，用户可以快速设计各种个性化的报告单。</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326"/>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lastRenderedPageBreak/>
              <w:t>5</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bCs/>
              </w:rPr>
            </w:pPr>
            <w:r>
              <w:rPr>
                <w:rFonts w:ascii="宋体" w:hAnsi="宋体" w:hint="eastAsia"/>
                <w:bCs/>
                <w:color w:val="000000"/>
                <w:sz w:val="24"/>
                <w:szCs w:val="21"/>
              </w:rPr>
              <w:t>提供各种肿瘤疾病的结构化报告。</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p>
        </w:tc>
      </w:tr>
      <w:tr w:rsidR="00FE6E98" w:rsidTr="0040354E">
        <w:trPr>
          <w:trHeight w:val="938"/>
        </w:trPr>
        <w:tc>
          <w:tcPr>
            <w:tcW w:w="576" w:type="dxa"/>
            <w:vMerge w:val="restart"/>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6</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6.1</w:t>
            </w:r>
            <w:r>
              <w:rPr>
                <w:rFonts w:ascii="宋体" w:hAnsi="宋体" w:hint="eastAsia"/>
                <w:bCs/>
                <w:color w:val="000000"/>
                <w:sz w:val="24"/>
                <w:szCs w:val="21"/>
              </w:rPr>
              <w:t>提供多种灵活的查询统计方法，有利于科室日常工作的快速查询，精确统计及开展科研活动。统计结果能以直方图、饼图或二维表格形式显示，可导出至</w:t>
            </w:r>
            <w:r>
              <w:rPr>
                <w:rFonts w:ascii="宋体" w:hAnsi="宋体"/>
                <w:bCs/>
                <w:color w:val="000000"/>
                <w:sz w:val="24"/>
                <w:szCs w:val="21"/>
              </w:rPr>
              <w:t>Excel</w:t>
            </w:r>
            <w:r>
              <w:rPr>
                <w:rFonts w:ascii="宋体" w:hAnsi="宋体" w:hint="eastAsia"/>
                <w:bCs/>
                <w:color w:val="000000"/>
                <w:sz w:val="24"/>
                <w:szCs w:val="21"/>
              </w:rPr>
              <w:t>、</w:t>
            </w:r>
            <w:r>
              <w:rPr>
                <w:rFonts w:ascii="宋体" w:hAnsi="宋体"/>
                <w:bCs/>
                <w:color w:val="000000"/>
                <w:sz w:val="24"/>
                <w:szCs w:val="21"/>
              </w:rPr>
              <w:t>HTML</w:t>
            </w:r>
            <w:r>
              <w:rPr>
                <w:rFonts w:ascii="宋体" w:hAnsi="宋体" w:hint="eastAsia"/>
                <w:bCs/>
                <w:color w:val="000000"/>
                <w:sz w:val="24"/>
                <w:szCs w:val="21"/>
              </w:rPr>
              <w:t>、</w:t>
            </w:r>
            <w:r>
              <w:rPr>
                <w:rFonts w:ascii="宋体" w:hAnsi="宋体"/>
                <w:bCs/>
                <w:color w:val="000000"/>
                <w:sz w:val="24"/>
                <w:szCs w:val="21"/>
              </w:rPr>
              <w:t>XML</w:t>
            </w:r>
            <w:r>
              <w:rPr>
                <w:rFonts w:ascii="宋体" w:hAnsi="宋体" w:hint="eastAsia"/>
                <w:bCs/>
                <w:color w:val="000000"/>
                <w:sz w:val="24"/>
                <w:szCs w:val="21"/>
              </w:rPr>
              <w:t>、</w:t>
            </w:r>
            <w:r>
              <w:rPr>
                <w:rFonts w:ascii="宋体" w:hAnsi="宋体"/>
                <w:bCs/>
                <w:color w:val="000000"/>
                <w:sz w:val="24"/>
                <w:szCs w:val="21"/>
              </w:rPr>
              <w:t>Text</w:t>
            </w:r>
            <w:r>
              <w:rPr>
                <w:rFonts w:ascii="宋体" w:hAnsi="宋体" w:hint="eastAsia"/>
                <w:bCs/>
                <w:color w:val="000000"/>
                <w:sz w:val="24"/>
                <w:szCs w:val="21"/>
              </w:rPr>
              <w:t>等格式文件进行存档。</w:t>
            </w:r>
          </w:p>
          <w:p w:rsidR="00FE6E98" w:rsidRDefault="00FE6E98" w:rsidP="0040354E">
            <w:pPr>
              <w:spacing w:line="240" w:lineRule="atLeast"/>
              <w:rPr>
                <w:bCs/>
              </w:rPr>
            </w:pPr>
            <w:r>
              <w:rPr>
                <w:rFonts w:ascii="宋体" w:hAnsi="宋体"/>
                <w:bCs/>
                <w:color w:val="000000"/>
                <w:sz w:val="24"/>
                <w:szCs w:val="21"/>
              </w:rPr>
              <w:t>6.2</w:t>
            </w:r>
            <w:r>
              <w:rPr>
                <w:rFonts w:ascii="宋体" w:hAnsi="宋体" w:hint="eastAsia"/>
                <w:bCs/>
                <w:color w:val="000000"/>
                <w:sz w:val="24"/>
                <w:szCs w:val="21"/>
              </w:rPr>
              <w:t>提供基于</w:t>
            </w:r>
            <w:r>
              <w:rPr>
                <w:rFonts w:ascii="宋体" w:hAnsi="宋体"/>
                <w:bCs/>
                <w:color w:val="000000"/>
                <w:sz w:val="24"/>
                <w:szCs w:val="21"/>
              </w:rPr>
              <w:t>ICD10</w:t>
            </w:r>
            <w:r>
              <w:rPr>
                <w:rFonts w:ascii="宋体" w:hAnsi="宋体" w:hint="eastAsia"/>
                <w:bCs/>
                <w:color w:val="000000"/>
                <w:sz w:val="24"/>
                <w:szCs w:val="21"/>
              </w:rPr>
              <w:t>疾病编码的精确病例统计功能。</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p>
        </w:tc>
      </w:tr>
      <w:tr w:rsidR="00FE6E98" w:rsidTr="0040354E">
        <w:trPr>
          <w:trHeight w:val="937"/>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6.3</w:t>
            </w:r>
            <w:r>
              <w:rPr>
                <w:rFonts w:ascii="宋体" w:hAnsi="宋体" w:hint="eastAsia"/>
                <w:bCs/>
                <w:color w:val="000000"/>
                <w:sz w:val="24"/>
                <w:szCs w:val="21"/>
              </w:rPr>
              <w:t>提供典型的常用词、诊断模板、词库等报告生成功能，采用标准化报告模板和操作窗口分离式设计，各种诊断模块用更加结构化、规范化。</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r>
              <w:rPr>
                <w:rFonts w:ascii="宋体" w:hAnsi="宋体" w:hint="eastAsia"/>
                <w:bCs/>
                <w:sz w:val="24"/>
                <w:szCs w:val="24"/>
              </w:rPr>
              <w:t>※</w:t>
            </w:r>
          </w:p>
        </w:tc>
      </w:tr>
      <w:tr w:rsidR="00FE6E98" w:rsidTr="0040354E">
        <w:trPr>
          <w:trHeight w:val="326"/>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7</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widowControl/>
              <w:spacing w:line="240" w:lineRule="atLeast"/>
              <w:rPr>
                <w:rFonts w:ascii="宋体"/>
                <w:bCs/>
                <w:sz w:val="24"/>
                <w:szCs w:val="20"/>
              </w:rPr>
            </w:pPr>
            <w:r>
              <w:rPr>
                <w:rFonts w:ascii="宋体" w:hAnsi="宋体"/>
                <w:bCs/>
                <w:sz w:val="24"/>
                <w:szCs w:val="21"/>
              </w:rPr>
              <w:t>7.1</w:t>
            </w:r>
            <w:r>
              <w:rPr>
                <w:rFonts w:ascii="宋体" w:hAnsi="宋体" w:hint="eastAsia"/>
                <w:bCs/>
                <w:sz w:val="24"/>
                <w:szCs w:val="21"/>
              </w:rPr>
              <w:t>提供语音录入与识别功能。可</w:t>
            </w:r>
            <w:r>
              <w:rPr>
                <w:rFonts w:ascii="宋体" w:hint="eastAsia"/>
                <w:bCs/>
                <w:sz w:val="24"/>
                <w:szCs w:val="20"/>
              </w:rPr>
              <w:t>记录取材医生的口述，完成语音识别功能，便于取材医生校对录入员的大体检查信息。大体取材摄相支持数码自动聚焦，自动白平衡及脚踏开关控制。</w:t>
            </w:r>
          </w:p>
          <w:p w:rsidR="00FE6E98" w:rsidRDefault="00FE6E98" w:rsidP="0040354E">
            <w:pPr>
              <w:spacing w:line="240" w:lineRule="atLeast"/>
              <w:rPr>
                <w:bCs/>
              </w:rPr>
            </w:pPr>
            <w:r>
              <w:rPr>
                <w:rFonts w:ascii="宋体" w:hAnsi="宋体"/>
                <w:bCs/>
                <w:color w:val="000000"/>
                <w:sz w:val="24"/>
                <w:szCs w:val="21"/>
              </w:rPr>
              <w:t>7.2</w:t>
            </w:r>
            <w:r>
              <w:rPr>
                <w:rFonts w:ascii="宋体" w:hAnsi="宋体" w:hint="eastAsia"/>
                <w:bCs/>
                <w:color w:val="000000"/>
                <w:sz w:val="24"/>
                <w:szCs w:val="21"/>
              </w:rPr>
              <w:t>提供内部医嘱流程管理和切片评级功能。诊断室可向技术室下达重切、深切、补取、免疫组化、特殊染色、分子病理等医嘱要求的申请，可查看内部医嘱的执行情况。</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firstLine="172"/>
              <w:rPr>
                <w:rFonts w:ascii="宋体"/>
                <w:bCs/>
                <w:sz w:val="24"/>
                <w:szCs w:val="24"/>
              </w:rPr>
            </w:pPr>
          </w:p>
        </w:tc>
      </w:tr>
      <w:tr w:rsidR="00FE6E98" w:rsidTr="0040354E">
        <w:trPr>
          <w:trHeight w:val="938"/>
        </w:trPr>
        <w:tc>
          <w:tcPr>
            <w:tcW w:w="576" w:type="dxa"/>
            <w:vMerge w:val="restart"/>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8</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bCs/>
              </w:rPr>
            </w:pPr>
            <w:r>
              <w:rPr>
                <w:rFonts w:ascii="宋体" w:hAnsi="宋体"/>
                <w:bCs/>
                <w:color w:val="000000"/>
                <w:sz w:val="24"/>
                <w:szCs w:val="21"/>
              </w:rPr>
              <w:t>8.1</w:t>
            </w:r>
            <w:r>
              <w:rPr>
                <w:rFonts w:ascii="宋体" w:hAnsi="宋体" w:hint="eastAsia"/>
                <w:bCs/>
                <w:color w:val="000000"/>
                <w:sz w:val="24"/>
                <w:szCs w:val="21"/>
              </w:rPr>
              <w:t>提供在线式科内会诊功能，主诊医生可对疑难病例发起科内会诊，其他医生可快速定位需要会诊的记录并书写会诊意见，系统能保留每个医生书写的意见。</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p>
        </w:tc>
      </w:tr>
      <w:tr w:rsidR="00FE6E98" w:rsidTr="0040354E">
        <w:trPr>
          <w:trHeight w:val="937"/>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8.2</w:t>
            </w:r>
            <w:r>
              <w:rPr>
                <w:rFonts w:ascii="宋体" w:hAnsi="宋体" w:hint="eastAsia"/>
                <w:bCs/>
                <w:color w:val="000000"/>
                <w:sz w:val="24"/>
                <w:szCs w:val="21"/>
              </w:rPr>
              <w:t>术中冰冻病理结果查询</w:t>
            </w:r>
            <w:r>
              <w:rPr>
                <w:rFonts w:ascii="宋体" w:hAnsi="宋体"/>
                <w:bCs/>
                <w:color w:val="000000"/>
                <w:sz w:val="24"/>
                <w:szCs w:val="21"/>
              </w:rPr>
              <w:t xml:space="preserve">  </w:t>
            </w:r>
            <w:r>
              <w:rPr>
                <w:rFonts w:ascii="宋体" w:hAnsi="宋体" w:hint="eastAsia"/>
                <w:bCs/>
                <w:color w:val="000000"/>
                <w:sz w:val="24"/>
                <w:szCs w:val="21"/>
              </w:rPr>
              <w:t>病理诊断</w:t>
            </w:r>
            <w:r>
              <w:rPr>
                <w:rFonts w:ascii="宋体" w:hAnsi="宋体" w:hint="eastAsia"/>
                <w:bCs/>
                <w:sz w:val="24"/>
                <w:szCs w:val="21"/>
              </w:rPr>
              <w:t>结果同步在手术室液晶显示器上滚动显示，并有语音提示</w:t>
            </w:r>
            <w:r>
              <w:rPr>
                <w:rFonts w:ascii="宋体"/>
                <w:bCs/>
                <w:sz w:val="24"/>
                <w:szCs w:val="21"/>
              </w:rPr>
              <w:t>,</w:t>
            </w:r>
            <w:r>
              <w:rPr>
                <w:rFonts w:ascii="宋体" w:hAnsi="宋体" w:hint="eastAsia"/>
                <w:bCs/>
                <w:sz w:val="24"/>
                <w:szCs w:val="21"/>
              </w:rPr>
              <w:t>即有</w:t>
            </w:r>
            <w:r>
              <w:rPr>
                <w:rFonts w:ascii="宋体" w:hAnsi="宋体" w:cs="宋体" w:hint="eastAsia"/>
                <w:bCs/>
                <w:kern w:val="0"/>
                <w:sz w:val="24"/>
              </w:rPr>
              <w:t>手术室病理冰冻结果浏览站点</w:t>
            </w:r>
            <w:r>
              <w:rPr>
                <w:rFonts w:ascii="宋体" w:hAnsi="宋体" w:hint="eastAsia"/>
                <w:bCs/>
                <w:sz w:val="24"/>
                <w:szCs w:val="21"/>
              </w:rPr>
              <w:t>；并有</w:t>
            </w:r>
            <w:r>
              <w:rPr>
                <w:rFonts w:ascii="宋体" w:hAnsi="宋体" w:cs="宋体" w:hint="eastAsia"/>
                <w:bCs/>
                <w:kern w:val="0"/>
                <w:sz w:val="24"/>
              </w:rPr>
              <w:t>医院临床病理报告单自助打印站点，</w:t>
            </w:r>
            <w:r>
              <w:rPr>
                <w:rFonts w:ascii="宋体" w:hAnsi="宋体" w:hint="eastAsia"/>
                <w:bCs/>
                <w:sz w:val="24"/>
                <w:szCs w:val="21"/>
              </w:rPr>
              <w:t>支持打印。</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r>
              <w:rPr>
                <w:rFonts w:ascii="宋体" w:hAnsi="宋体" w:hint="eastAsia"/>
                <w:bCs/>
                <w:sz w:val="24"/>
                <w:szCs w:val="24"/>
              </w:rPr>
              <w:t>※</w:t>
            </w:r>
          </w:p>
        </w:tc>
      </w:tr>
      <w:tr w:rsidR="00FE6E98" w:rsidTr="0040354E">
        <w:trPr>
          <w:trHeight w:val="559"/>
        </w:trPr>
        <w:tc>
          <w:tcPr>
            <w:tcW w:w="576" w:type="dxa"/>
            <w:vMerge/>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8.3</w:t>
            </w:r>
            <w:r>
              <w:rPr>
                <w:rFonts w:ascii="宋体" w:hAnsi="宋体" w:hint="eastAsia"/>
                <w:bCs/>
                <w:color w:val="000000"/>
                <w:sz w:val="24"/>
                <w:szCs w:val="21"/>
              </w:rPr>
              <w:t>提供延迟报告的预警提示功能。</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p>
        </w:tc>
      </w:tr>
      <w:tr w:rsidR="00FE6E98" w:rsidTr="0040354E">
        <w:trPr>
          <w:trHeight w:val="326"/>
        </w:trPr>
        <w:tc>
          <w:tcPr>
            <w:tcW w:w="576" w:type="dxa"/>
            <w:vMerge w:val="restart"/>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9</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vMerge w:val="restart"/>
            <w:tcBorders>
              <w:left w:val="single" w:sz="6" w:space="0" w:color="auto"/>
              <w:right w:val="single" w:sz="6" w:space="0" w:color="auto"/>
            </w:tcBorders>
            <w:vAlign w:val="center"/>
          </w:tcPr>
          <w:p w:rsidR="00FE6E98" w:rsidRDefault="00FE6E98" w:rsidP="0040354E">
            <w:pPr>
              <w:spacing w:line="240" w:lineRule="atLeast"/>
              <w:rPr>
                <w:rFonts w:ascii="宋体"/>
                <w:bCs/>
                <w:color w:val="000000"/>
                <w:sz w:val="24"/>
                <w:szCs w:val="21"/>
              </w:rPr>
            </w:pPr>
            <w:r>
              <w:rPr>
                <w:rFonts w:ascii="宋体" w:hAnsi="宋体"/>
                <w:bCs/>
                <w:color w:val="000000"/>
                <w:sz w:val="24"/>
                <w:szCs w:val="21"/>
              </w:rPr>
              <w:t>9.1</w:t>
            </w:r>
            <w:r>
              <w:rPr>
                <w:rFonts w:ascii="宋体" w:hAnsi="宋体" w:hint="eastAsia"/>
                <w:bCs/>
                <w:color w:val="000000"/>
                <w:sz w:val="24"/>
                <w:szCs w:val="21"/>
              </w:rPr>
              <w:t>提供病理</w:t>
            </w:r>
            <w:r>
              <w:rPr>
                <w:rFonts w:ascii="宋体" w:hAnsi="宋体"/>
                <w:bCs/>
                <w:color w:val="000000"/>
                <w:sz w:val="24"/>
                <w:szCs w:val="21"/>
              </w:rPr>
              <w:t>WEB</w:t>
            </w:r>
            <w:r>
              <w:rPr>
                <w:rFonts w:ascii="宋体" w:hAnsi="宋体" w:hint="eastAsia"/>
                <w:bCs/>
                <w:color w:val="000000"/>
                <w:sz w:val="24"/>
                <w:szCs w:val="21"/>
              </w:rPr>
              <w:t>平台供临床调阅病理结果及图像报告，临床医生可通过该平台随时掌握到病例在病理科的工作状态。</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9.2</w:t>
            </w:r>
            <w:r>
              <w:rPr>
                <w:rFonts w:ascii="宋体" w:hAnsi="宋体" w:hint="eastAsia"/>
                <w:bCs/>
                <w:color w:val="000000"/>
                <w:sz w:val="24"/>
                <w:szCs w:val="21"/>
              </w:rPr>
              <w:t>提供特殊病例、典型病例及疑难病例的追踪管理与收藏功能。</w:t>
            </w:r>
          </w:p>
          <w:p w:rsidR="00FE6E98" w:rsidRDefault="00FE6E98" w:rsidP="0040354E">
            <w:pPr>
              <w:spacing w:line="240" w:lineRule="atLeast"/>
              <w:rPr>
                <w:rFonts w:ascii="宋体"/>
                <w:bCs/>
                <w:color w:val="000000"/>
                <w:sz w:val="24"/>
                <w:szCs w:val="21"/>
              </w:rPr>
            </w:pPr>
            <w:r>
              <w:rPr>
                <w:rFonts w:ascii="宋体" w:hAnsi="宋体"/>
                <w:bCs/>
                <w:color w:val="000000"/>
                <w:sz w:val="24"/>
                <w:szCs w:val="21"/>
              </w:rPr>
              <w:t>9.3</w:t>
            </w:r>
            <w:r>
              <w:rPr>
                <w:rFonts w:ascii="宋体" w:hAnsi="宋体" w:hint="eastAsia"/>
                <w:bCs/>
                <w:color w:val="000000"/>
                <w:sz w:val="24"/>
                <w:szCs w:val="21"/>
              </w:rPr>
              <w:t>提供全程条码管理，避免标本和切片操作过程中可能的差错。参照三甲评审标准及技术质控要求，生成质控统计数据报表，根据科室规模和要求提供简表和详表不同统计模式。</w:t>
            </w:r>
          </w:p>
          <w:p w:rsidR="00FE6E98" w:rsidRDefault="00FE6E98" w:rsidP="0040354E">
            <w:pPr>
              <w:spacing w:line="240" w:lineRule="atLeast"/>
              <w:rPr>
                <w:bCs/>
              </w:rPr>
            </w:pPr>
            <w:r>
              <w:rPr>
                <w:rFonts w:ascii="宋体" w:hAnsi="宋体"/>
                <w:bCs/>
                <w:color w:val="000000"/>
                <w:sz w:val="24"/>
                <w:szCs w:val="21"/>
              </w:rPr>
              <w:t>9.4</w:t>
            </w:r>
            <w:r>
              <w:rPr>
                <w:rFonts w:ascii="宋体" w:hAnsi="宋体" w:hint="eastAsia"/>
                <w:bCs/>
                <w:color w:val="000000"/>
                <w:sz w:val="24"/>
                <w:szCs w:val="21"/>
              </w:rPr>
              <w:t>提供在线式留言簿功能，为医生间工作交接、工作医嘱提供信息交付窗口。</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firstLine="172"/>
              <w:rPr>
                <w:rFonts w:ascii="宋体"/>
                <w:bCs/>
                <w:sz w:val="24"/>
                <w:szCs w:val="24"/>
              </w:rPr>
            </w:pPr>
          </w:p>
        </w:tc>
      </w:tr>
      <w:tr w:rsidR="00FE6E98" w:rsidTr="0040354E">
        <w:trPr>
          <w:trHeight w:val="326"/>
        </w:trPr>
        <w:tc>
          <w:tcPr>
            <w:tcW w:w="576" w:type="dxa"/>
            <w:vMerge/>
            <w:tcBorders>
              <w:left w:val="single" w:sz="12" w:space="0" w:color="auto"/>
              <w:right w:val="single" w:sz="6" w:space="0" w:color="auto"/>
            </w:tcBorders>
            <w:vAlign w:val="center"/>
          </w:tcPr>
          <w:p w:rsidR="00FE6E98" w:rsidRDefault="00FE6E98" w:rsidP="0040354E">
            <w:pPr>
              <w:tabs>
                <w:tab w:val="left" w:pos="669"/>
              </w:tabs>
              <w:jc w:val="center"/>
              <w:rPr>
                <w:rFonts w:ascii="宋体" w:cs="仿宋_GB2312"/>
                <w:bCs/>
                <w:sz w:val="24"/>
                <w:szCs w:val="24"/>
              </w:rPr>
            </w:pPr>
          </w:p>
        </w:tc>
        <w:tc>
          <w:tcPr>
            <w:tcW w:w="776" w:type="dxa"/>
            <w:vMerge/>
            <w:tcBorders>
              <w:left w:val="single" w:sz="6" w:space="0" w:color="auto"/>
              <w:right w:val="single" w:sz="6" w:space="0" w:color="auto"/>
            </w:tcBorders>
            <w:vAlign w:val="center"/>
          </w:tcPr>
          <w:p w:rsidR="00FE6E98" w:rsidRDefault="00FE6E98" w:rsidP="0040354E">
            <w:pPr>
              <w:tabs>
                <w:tab w:val="left" w:pos="669"/>
              </w:tabs>
              <w:rPr>
                <w:rFonts w:ascii="宋体" w:cs="仿宋_GB2312"/>
                <w:bCs/>
                <w:sz w:val="24"/>
                <w:szCs w:val="24"/>
              </w:rPr>
            </w:pPr>
          </w:p>
        </w:tc>
        <w:tc>
          <w:tcPr>
            <w:tcW w:w="7796" w:type="dxa"/>
            <w:vMerge/>
            <w:tcBorders>
              <w:left w:val="single" w:sz="6" w:space="0" w:color="auto"/>
              <w:right w:val="single" w:sz="6" w:space="0" w:color="auto"/>
            </w:tcBorders>
            <w:vAlign w:val="center"/>
          </w:tcPr>
          <w:p w:rsidR="00FE6E98" w:rsidRDefault="00FE6E98" w:rsidP="0040354E">
            <w:pPr>
              <w:spacing w:line="240" w:lineRule="atLeast"/>
              <w:rPr>
                <w:bCs/>
              </w:rPr>
            </w:pP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firstLine="172"/>
              <w:rPr>
                <w:rFonts w:ascii="宋体"/>
                <w:bCs/>
                <w:sz w:val="24"/>
                <w:szCs w:val="24"/>
              </w:rPr>
            </w:pPr>
          </w:p>
        </w:tc>
      </w:tr>
      <w:tr w:rsidR="00FE6E98" w:rsidTr="0040354E">
        <w:trPr>
          <w:trHeight w:val="326"/>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10</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cs="Arial"/>
                <w:bCs/>
              </w:rPr>
            </w:pPr>
            <w:r>
              <w:rPr>
                <w:rFonts w:ascii="宋体" w:hAnsi="宋体" w:hint="eastAsia"/>
                <w:bCs/>
                <w:color w:val="000000"/>
                <w:sz w:val="24"/>
                <w:szCs w:val="21"/>
              </w:rPr>
              <w:t>提供在线式病理诊断知识库，它</w:t>
            </w:r>
            <w:r>
              <w:rPr>
                <w:rFonts w:hint="eastAsia"/>
                <w:bCs/>
                <w:color w:val="000000"/>
                <w:sz w:val="24"/>
              </w:rPr>
              <w:t>集成了当今国内外病理诊断权威的参考文献和图谱，可为医生诊断提供有力的检索、对照参考。</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326"/>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11</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ind w:leftChars="-2" w:left="-4"/>
              <w:rPr>
                <w:rFonts w:ascii="宋体" w:cs="Arial"/>
                <w:bCs/>
              </w:rPr>
            </w:pPr>
            <w:r>
              <w:rPr>
                <w:rFonts w:ascii="宋体" w:hAnsi="宋体" w:hint="eastAsia"/>
                <w:bCs/>
                <w:sz w:val="24"/>
                <w:szCs w:val="21"/>
              </w:rPr>
              <w:t>提供形态学测量功能（细胞周长、面积及光密度等几十种参数），为远程会诊、人工智能定量、定性诊断提供了有效分析数据。</w:t>
            </w:r>
          </w:p>
        </w:tc>
        <w:tc>
          <w:tcPr>
            <w:tcW w:w="484" w:type="dxa"/>
            <w:tcBorders>
              <w:left w:val="single" w:sz="6" w:space="0" w:color="auto"/>
              <w:right w:val="single" w:sz="12" w:space="0" w:color="auto"/>
            </w:tcBorders>
            <w:vAlign w:val="center"/>
          </w:tcPr>
          <w:p w:rsidR="00FE6E98" w:rsidRDefault="00FE6E98" w:rsidP="0040354E">
            <w:pPr>
              <w:ind w:rightChars="-37" w:right="-78"/>
              <w:rPr>
                <w:rFonts w:ascii="宋体"/>
                <w:bCs/>
                <w:sz w:val="24"/>
                <w:szCs w:val="24"/>
              </w:rPr>
            </w:pPr>
            <w:r>
              <w:rPr>
                <w:rFonts w:ascii="宋体" w:hAnsi="宋体" w:hint="eastAsia"/>
                <w:bCs/>
                <w:sz w:val="24"/>
                <w:szCs w:val="24"/>
              </w:rPr>
              <w:t>※</w:t>
            </w:r>
          </w:p>
        </w:tc>
      </w:tr>
      <w:tr w:rsidR="00FE6E98" w:rsidTr="0040354E">
        <w:trPr>
          <w:trHeight w:val="326"/>
        </w:trPr>
        <w:tc>
          <w:tcPr>
            <w:tcW w:w="576" w:type="dxa"/>
            <w:tcBorders>
              <w:left w:val="single" w:sz="12" w:space="0" w:color="auto"/>
              <w:right w:val="single" w:sz="6"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12</w:t>
            </w:r>
          </w:p>
        </w:tc>
        <w:tc>
          <w:tcPr>
            <w:tcW w:w="776" w:type="dxa"/>
            <w:vMerge/>
            <w:tcBorders>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left w:val="single" w:sz="6" w:space="0" w:color="auto"/>
              <w:right w:val="single" w:sz="6" w:space="0" w:color="auto"/>
            </w:tcBorders>
            <w:vAlign w:val="center"/>
          </w:tcPr>
          <w:p w:rsidR="00FE6E98" w:rsidRDefault="00FE6E98" w:rsidP="0040354E">
            <w:pPr>
              <w:spacing w:line="240" w:lineRule="atLeast"/>
              <w:rPr>
                <w:rFonts w:ascii="宋体"/>
                <w:bCs/>
                <w:sz w:val="24"/>
              </w:rPr>
            </w:pPr>
            <w:r>
              <w:rPr>
                <w:rFonts w:ascii="宋体" w:hAnsi="宋体"/>
                <w:bCs/>
                <w:sz w:val="24"/>
              </w:rPr>
              <w:t>12.1</w:t>
            </w:r>
            <w:r>
              <w:rPr>
                <w:rFonts w:ascii="宋体" w:hAnsi="宋体" w:hint="eastAsia"/>
                <w:bCs/>
                <w:sz w:val="24"/>
              </w:rPr>
              <w:t>短信发布功能，实时以手机短信形式将诊断结果发送给诊断医师或病人家属。</w:t>
            </w:r>
          </w:p>
          <w:p w:rsidR="00FE6E98" w:rsidRDefault="00FE6E98" w:rsidP="0040354E">
            <w:pPr>
              <w:spacing w:line="240" w:lineRule="atLeast"/>
              <w:rPr>
                <w:rFonts w:ascii="宋体" w:cs="Arial"/>
                <w:bCs/>
              </w:rPr>
            </w:pPr>
            <w:r>
              <w:rPr>
                <w:rFonts w:ascii="宋体" w:hAnsi="宋体"/>
                <w:bCs/>
                <w:sz w:val="24"/>
              </w:rPr>
              <w:t>12.2</w:t>
            </w:r>
            <w:r>
              <w:rPr>
                <w:rFonts w:ascii="宋体" w:hAnsi="宋体" w:hint="eastAsia"/>
                <w:bCs/>
                <w:sz w:val="24"/>
              </w:rPr>
              <w:t>智能连接硬件设备，无需人工干预。保证数据完整读取，确保数据正确性。可连接莱卡、珊顿等包埋盒打号机、玻片打号机、免疫组化自动染色液，实现</w:t>
            </w:r>
            <w:r>
              <w:rPr>
                <w:rFonts w:ascii="宋体" w:hAnsi="宋体" w:cs="宋体" w:hint="eastAsia"/>
                <w:bCs/>
                <w:kern w:val="0"/>
                <w:sz w:val="24"/>
              </w:rPr>
              <w:t>自动染色指令发送</w:t>
            </w:r>
            <w:r>
              <w:rPr>
                <w:rFonts w:ascii="宋体" w:hAnsi="宋体" w:hint="eastAsia"/>
                <w:bCs/>
                <w:sz w:val="24"/>
              </w:rPr>
              <w:t>（仪器支持标准通讯情况下）。</w:t>
            </w:r>
          </w:p>
        </w:tc>
        <w:tc>
          <w:tcPr>
            <w:tcW w:w="484" w:type="dxa"/>
            <w:tcBorders>
              <w:left w:val="single" w:sz="6" w:space="0" w:color="auto"/>
              <w:right w:val="single" w:sz="12" w:space="0" w:color="auto"/>
            </w:tcBorders>
            <w:vAlign w:val="center"/>
          </w:tcPr>
          <w:p w:rsidR="00FE6E98" w:rsidRDefault="00FE6E98" w:rsidP="0040354E">
            <w:pPr>
              <w:ind w:leftChars="-27" w:left="-57" w:rightChars="-37" w:right="-78" w:firstLine="172"/>
              <w:rPr>
                <w:rFonts w:ascii="宋体"/>
                <w:bCs/>
                <w:sz w:val="24"/>
                <w:szCs w:val="24"/>
              </w:rPr>
            </w:pPr>
          </w:p>
        </w:tc>
      </w:tr>
      <w:tr w:rsidR="00FE6E98" w:rsidTr="0040354E">
        <w:trPr>
          <w:trHeight w:val="576"/>
        </w:trPr>
        <w:tc>
          <w:tcPr>
            <w:tcW w:w="9632" w:type="dxa"/>
            <w:gridSpan w:val="4"/>
            <w:tcBorders>
              <w:left w:val="single" w:sz="12" w:space="0" w:color="auto"/>
              <w:right w:val="single" w:sz="12" w:space="0" w:color="auto"/>
            </w:tcBorders>
            <w:vAlign w:val="center"/>
          </w:tcPr>
          <w:p w:rsidR="00FE6E98" w:rsidRDefault="00FE6E98" w:rsidP="0040354E">
            <w:pPr>
              <w:spacing w:line="240" w:lineRule="atLeast"/>
              <w:ind w:leftChars="-27" w:left="-57" w:rightChars="-37" w:right="-78" w:firstLineChars="1750" w:firstLine="4200"/>
              <w:rPr>
                <w:rFonts w:ascii="宋体"/>
                <w:bCs/>
                <w:sz w:val="24"/>
                <w:szCs w:val="24"/>
              </w:rPr>
            </w:pPr>
            <w:r>
              <w:rPr>
                <w:rFonts w:ascii="宋体" w:hAnsi="宋体" w:hint="eastAsia"/>
                <w:bCs/>
                <w:sz w:val="24"/>
                <w:szCs w:val="24"/>
              </w:rPr>
              <w:lastRenderedPageBreak/>
              <w:t>技术要求</w:t>
            </w:r>
          </w:p>
        </w:tc>
      </w:tr>
      <w:tr w:rsidR="00FE6E98" w:rsidTr="0040354E">
        <w:trPr>
          <w:trHeight w:val="323"/>
        </w:trPr>
        <w:tc>
          <w:tcPr>
            <w:tcW w:w="576" w:type="dxa"/>
            <w:tcBorders>
              <w:top w:val="single" w:sz="12" w:space="0" w:color="auto"/>
              <w:left w:val="single" w:sz="12"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13</w:t>
            </w:r>
          </w:p>
        </w:tc>
        <w:tc>
          <w:tcPr>
            <w:tcW w:w="776" w:type="dxa"/>
            <w:vMerge w:val="restart"/>
            <w:tcBorders>
              <w:top w:val="single" w:sz="12" w:space="0" w:color="auto"/>
            </w:tcBorders>
            <w:vAlign w:val="center"/>
          </w:tcPr>
          <w:p w:rsidR="00FE6E98" w:rsidRDefault="00FE6E98" w:rsidP="0040354E">
            <w:pPr>
              <w:ind w:leftChars="-37" w:left="-78" w:rightChars="-37" w:right="-78"/>
              <w:jc w:val="center"/>
              <w:rPr>
                <w:rFonts w:ascii="宋体"/>
                <w:bCs/>
                <w:sz w:val="24"/>
                <w:szCs w:val="24"/>
              </w:rPr>
            </w:pPr>
          </w:p>
        </w:tc>
        <w:tc>
          <w:tcPr>
            <w:tcW w:w="7796" w:type="dxa"/>
            <w:tcBorders>
              <w:top w:val="single" w:sz="12" w:space="0" w:color="auto"/>
            </w:tcBorders>
            <w:vAlign w:val="center"/>
          </w:tcPr>
          <w:p w:rsidR="00FE6E98" w:rsidRDefault="00FE6E98" w:rsidP="0040354E">
            <w:pPr>
              <w:widowControl/>
              <w:spacing w:line="240" w:lineRule="atLeast"/>
              <w:jc w:val="left"/>
              <w:rPr>
                <w:rFonts w:cs="仿宋_GB2312"/>
                <w:bCs/>
              </w:rPr>
            </w:pPr>
            <w:r>
              <w:rPr>
                <w:rFonts w:ascii="宋体" w:hAnsi="宋体" w:hint="eastAsia"/>
                <w:bCs/>
                <w:sz w:val="24"/>
              </w:rPr>
              <w:t>诊断工作站医生开医嘱申请单时，系统根据标记物属性自动分类；特检工作站医师单个或批量执行医嘱时，系统根据标记物分类自动发送到对应的染色机并显示反馈执行信息。</w:t>
            </w:r>
          </w:p>
        </w:tc>
        <w:tc>
          <w:tcPr>
            <w:tcW w:w="484" w:type="dxa"/>
            <w:tcBorders>
              <w:top w:val="single" w:sz="12"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14</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Pr="00426248" w:rsidRDefault="00FE6E98" w:rsidP="0040354E">
            <w:pPr>
              <w:spacing w:line="240" w:lineRule="atLeast"/>
              <w:rPr>
                <w:rFonts w:cs="仿宋_GB2312"/>
                <w:bCs/>
              </w:rPr>
            </w:pPr>
            <w:r>
              <w:rPr>
                <w:rFonts w:ascii="宋体" w:hAnsi="宋体" w:hint="eastAsia"/>
                <w:bCs/>
                <w:sz w:val="24"/>
              </w:rPr>
              <w:t>能满足客户化的定制需求，在提供成熟产品的基础上可根据客户的特殊需求进行功能调整和改进</w:t>
            </w:r>
            <w:r>
              <w:rPr>
                <w:rFonts w:ascii="宋体" w:hAnsi="宋体" w:hint="eastAsia"/>
                <w:bCs/>
                <w:i/>
                <w:sz w:val="24"/>
              </w:rPr>
              <w:t>。</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15</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cs="仿宋"/>
                <w:bCs/>
              </w:rPr>
            </w:pPr>
            <w:r>
              <w:rPr>
                <w:rFonts w:ascii="宋体" w:hAnsi="宋体" w:hint="eastAsia"/>
                <w:bCs/>
                <w:sz w:val="24"/>
              </w:rPr>
              <w:t>有多家三甲级大医院病理科信息管理系统实施经验及病理科信息系统与</w:t>
            </w:r>
            <w:r>
              <w:rPr>
                <w:rFonts w:ascii="宋体" w:hAnsi="宋体"/>
                <w:bCs/>
                <w:sz w:val="24"/>
              </w:rPr>
              <w:t>PACS</w:t>
            </w:r>
            <w:r>
              <w:rPr>
                <w:rFonts w:ascii="宋体" w:hAnsi="宋体" w:hint="eastAsia"/>
                <w:bCs/>
                <w:sz w:val="24"/>
              </w:rPr>
              <w:t>、</w:t>
            </w:r>
            <w:r>
              <w:rPr>
                <w:rFonts w:ascii="宋体" w:hAnsi="宋体"/>
                <w:bCs/>
                <w:sz w:val="24"/>
              </w:rPr>
              <w:t>HIS</w:t>
            </w:r>
            <w:r>
              <w:rPr>
                <w:rFonts w:ascii="宋体" w:hAnsi="宋体" w:hint="eastAsia"/>
                <w:bCs/>
                <w:sz w:val="24"/>
              </w:rPr>
              <w:t>系统融合经验。</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256"/>
              </w:tabs>
              <w:ind w:firstLineChars="0" w:firstLine="0"/>
              <w:jc w:val="center"/>
              <w:rPr>
                <w:rFonts w:ascii="宋体"/>
                <w:bCs/>
                <w:sz w:val="24"/>
                <w:szCs w:val="24"/>
              </w:rPr>
            </w:pPr>
            <w:r>
              <w:rPr>
                <w:rFonts w:ascii="宋体" w:hAnsi="宋体"/>
                <w:bCs/>
                <w:sz w:val="24"/>
                <w:szCs w:val="24"/>
              </w:rPr>
              <w:t>16</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ascii="宋体"/>
                <w:bCs/>
                <w:sz w:val="24"/>
              </w:rPr>
            </w:pPr>
            <w:r>
              <w:rPr>
                <w:rFonts w:ascii="宋体" w:hAnsi="宋体"/>
                <w:bCs/>
                <w:sz w:val="24"/>
              </w:rPr>
              <w:t>16.1</w:t>
            </w:r>
            <w:r>
              <w:rPr>
                <w:rFonts w:ascii="宋体" w:hAnsi="宋体" w:hint="eastAsia"/>
                <w:bCs/>
                <w:sz w:val="24"/>
              </w:rPr>
              <w:t>对科室使用的试剂进行系统完善、科学的管理。</w:t>
            </w:r>
          </w:p>
          <w:p w:rsidR="00FE6E98" w:rsidRDefault="00FE6E98" w:rsidP="0040354E">
            <w:pPr>
              <w:spacing w:line="240" w:lineRule="atLeast"/>
              <w:rPr>
                <w:bCs/>
              </w:rPr>
            </w:pPr>
            <w:r>
              <w:rPr>
                <w:rFonts w:ascii="宋体" w:hAnsi="宋体" w:cs="宋体"/>
                <w:bCs/>
                <w:kern w:val="0"/>
                <w:sz w:val="24"/>
              </w:rPr>
              <w:t>16.2</w:t>
            </w:r>
            <w:r>
              <w:rPr>
                <w:rFonts w:ascii="宋体" w:hAnsi="宋体" w:cs="宋体" w:hint="eastAsia"/>
                <w:bCs/>
                <w:kern w:val="0"/>
                <w:sz w:val="24"/>
              </w:rPr>
              <w:t>可以支持</w:t>
            </w:r>
            <w:r>
              <w:rPr>
                <w:rFonts w:ascii="宋体" w:hAnsi="宋体" w:cs="宋体"/>
                <w:bCs/>
                <w:kern w:val="0"/>
                <w:sz w:val="24"/>
              </w:rPr>
              <w:t>MVC(</w:t>
            </w:r>
            <w:r>
              <w:rPr>
                <w:rFonts w:ascii="宋体" w:hAnsi="宋体" w:cs="宋体" w:hint="eastAsia"/>
                <w:bCs/>
                <w:kern w:val="0"/>
                <w:sz w:val="24"/>
              </w:rPr>
              <w:t>微视</w:t>
            </w:r>
            <w:r>
              <w:rPr>
                <w:rFonts w:ascii="宋体" w:hAnsi="宋体" w:cs="宋体"/>
                <w:bCs/>
                <w:kern w:val="0"/>
                <w:sz w:val="24"/>
              </w:rPr>
              <w:t>) USB</w:t>
            </w:r>
            <w:r>
              <w:rPr>
                <w:rFonts w:ascii="宋体" w:hAnsi="宋体" w:cs="宋体" w:hint="eastAsia"/>
                <w:bCs/>
                <w:kern w:val="0"/>
                <w:sz w:val="24"/>
              </w:rPr>
              <w:t>系列摄像头</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17</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ascii="宋体" w:cs="仿宋_GB2312"/>
                <w:bCs/>
                <w:sz w:val="24"/>
                <w:szCs w:val="24"/>
              </w:rPr>
            </w:pPr>
            <w:r>
              <w:rPr>
                <w:rFonts w:ascii="宋体" w:hAnsi="宋体" w:cs="宋体" w:hint="eastAsia"/>
                <w:bCs/>
                <w:kern w:val="0"/>
                <w:sz w:val="24"/>
              </w:rPr>
              <w:t>可提供</w:t>
            </w:r>
            <w:r>
              <w:rPr>
                <w:rFonts w:ascii="宋体" w:hAnsi="宋体" w:cs="宋体"/>
                <w:bCs/>
                <w:kern w:val="0"/>
                <w:sz w:val="24"/>
              </w:rPr>
              <w:t>HPV</w:t>
            </w:r>
            <w:r>
              <w:rPr>
                <w:rFonts w:ascii="宋体" w:hAnsi="宋体" w:cs="宋体" w:hint="eastAsia"/>
                <w:bCs/>
                <w:kern w:val="0"/>
                <w:sz w:val="24"/>
              </w:rPr>
              <w:t>检查报告。</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18</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ascii="宋体" w:cs="MS Shell Dlg 2"/>
                <w:bCs/>
                <w:kern w:val="0"/>
                <w:sz w:val="24"/>
                <w:szCs w:val="20"/>
                <w:lang w:val="zh-CN"/>
              </w:rPr>
            </w:pPr>
            <w:r>
              <w:rPr>
                <w:rFonts w:ascii="宋体" w:hAnsi="宋体" w:cs="MS Shell Dlg 2" w:hint="eastAsia"/>
                <w:bCs/>
                <w:kern w:val="0"/>
                <w:sz w:val="24"/>
                <w:szCs w:val="20"/>
                <w:lang w:val="zh-CN"/>
              </w:rPr>
              <w:t>数据库自动重连功能。</w:t>
            </w:r>
          </w:p>
          <w:p w:rsidR="00FE6E98" w:rsidRDefault="00FE6E98" w:rsidP="0040354E">
            <w:pPr>
              <w:spacing w:line="240" w:lineRule="atLeast"/>
              <w:rPr>
                <w:rFonts w:ascii="宋体" w:cs="MS Shell Dlg 2"/>
                <w:bCs/>
                <w:kern w:val="0"/>
                <w:sz w:val="24"/>
                <w:szCs w:val="20"/>
                <w:lang w:val="zh-CN"/>
              </w:rPr>
            </w:pPr>
            <w:r>
              <w:rPr>
                <w:rFonts w:ascii="宋体" w:hAnsi="宋体" w:cs="MS Shell Dlg 2" w:hint="eastAsia"/>
                <w:bCs/>
                <w:kern w:val="0"/>
                <w:sz w:val="24"/>
                <w:szCs w:val="20"/>
                <w:lang w:val="zh-CN"/>
              </w:rPr>
              <w:t>即系统使用过程中，数据库突然中断时，系统会弹出提示框：‘数据库连接已中断，系统正在尝试重新连接。</w:t>
            </w:r>
            <w:r>
              <w:rPr>
                <w:rFonts w:ascii="宋体" w:hAnsi="宋体" w:cs="MS Shell Dlg 2"/>
                <w:bCs/>
                <w:kern w:val="0"/>
                <w:sz w:val="24"/>
                <w:szCs w:val="20"/>
                <w:lang w:val="zh-CN"/>
              </w:rPr>
              <w:t xml:space="preserve"> </w:t>
            </w:r>
            <w:r>
              <w:rPr>
                <w:rFonts w:ascii="宋体" w:hAnsi="宋体" w:cs="MS Shell Dlg 2" w:hint="eastAsia"/>
                <w:bCs/>
                <w:kern w:val="0"/>
                <w:sz w:val="24"/>
                <w:szCs w:val="20"/>
                <w:lang w:val="zh-CN"/>
              </w:rPr>
              <w:t>请检查与服务器网络连接是否通畅’，然后系统进行重连计时，</w:t>
            </w:r>
            <w:r>
              <w:rPr>
                <w:rFonts w:ascii="宋体" w:hAnsi="宋体" w:cs="MS Shell Dlg 2"/>
                <w:bCs/>
                <w:kern w:val="0"/>
                <w:sz w:val="24"/>
                <w:szCs w:val="20"/>
                <w:lang w:val="zh-CN"/>
              </w:rPr>
              <w:t>30s</w:t>
            </w:r>
            <w:r>
              <w:rPr>
                <w:rFonts w:ascii="宋体" w:hAnsi="宋体" w:cs="MS Shell Dlg 2" w:hint="eastAsia"/>
                <w:bCs/>
                <w:kern w:val="0"/>
                <w:sz w:val="24"/>
                <w:szCs w:val="20"/>
                <w:lang w:val="zh-CN"/>
              </w:rPr>
              <w:t>内如果连接正常，系统自动关闭提示框，与数据库连接自动恢复正常，可继续工作，之前数据也可正常保存；</w:t>
            </w:r>
            <w:r>
              <w:rPr>
                <w:rFonts w:ascii="宋体" w:hAnsi="宋体" w:cs="MS Shell Dlg 2"/>
                <w:bCs/>
                <w:kern w:val="0"/>
                <w:sz w:val="24"/>
                <w:szCs w:val="20"/>
                <w:lang w:val="zh-CN"/>
              </w:rPr>
              <w:t xml:space="preserve"> </w:t>
            </w:r>
            <w:r>
              <w:rPr>
                <w:rFonts w:ascii="宋体" w:hAnsi="宋体" w:cs="MS Shell Dlg 2" w:hint="eastAsia"/>
                <w:bCs/>
                <w:kern w:val="0"/>
                <w:sz w:val="24"/>
                <w:szCs w:val="20"/>
                <w:lang w:val="zh-CN"/>
              </w:rPr>
              <w:t>若</w:t>
            </w:r>
            <w:r>
              <w:rPr>
                <w:rFonts w:ascii="宋体" w:hAnsi="宋体" w:cs="MS Shell Dlg 2"/>
                <w:bCs/>
                <w:kern w:val="0"/>
                <w:sz w:val="24"/>
                <w:szCs w:val="20"/>
                <w:lang w:val="zh-CN"/>
              </w:rPr>
              <w:t>30s</w:t>
            </w:r>
            <w:r>
              <w:rPr>
                <w:rFonts w:ascii="宋体" w:hAnsi="宋体" w:cs="MS Shell Dlg 2" w:hint="eastAsia"/>
                <w:bCs/>
                <w:kern w:val="0"/>
                <w:sz w:val="24"/>
                <w:szCs w:val="20"/>
                <w:lang w:val="zh-CN"/>
              </w:rPr>
              <w:t>后仍然连接不上，用户可以选择继续重连，或退出系统。</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946"/>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19</w:t>
            </w:r>
          </w:p>
        </w:tc>
        <w:tc>
          <w:tcPr>
            <w:tcW w:w="776" w:type="dxa"/>
            <w:vMerge w:val="restart"/>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所有站点功能要求</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lang w:val="zh-CN"/>
              </w:rPr>
              <w:t>19.1</w:t>
            </w:r>
            <w:r>
              <w:rPr>
                <w:rFonts w:ascii="宋体" w:hAnsi="宋体" w:cs="仿宋" w:hint="eastAsia"/>
                <w:bCs/>
                <w:kern w:val="0"/>
                <w:sz w:val="24"/>
                <w:szCs w:val="16"/>
              </w:rPr>
              <w:t>正确开机、自动启动程序</w:t>
            </w:r>
          </w:p>
          <w:p w:rsidR="00FE6E98" w:rsidRDefault="00FE6E98" w:rsidP="0040354E">
            <w:pPr>
              <w:spacing w:line="240" w:lineRule="atLeast"/>
              <w:ind w:leftChars="-20" w:left="-42" w:firstLineChars="17" w:firstLine="41"/>
              <w:rPr>
                <w:rFonts w:ascii="宋体" w:cs="仿宋"/>
                <w:bCs/>
                <w:kern w:val="0"/>
                <w:sz w:val="24"/>
                <w:szCs w:val="16"/>
              </w:rPr>
            </w:pPr>
            <w:r>
              <w:rPr>
                <w:rFonts w:ascii="宋体" w:hAnsi="宋体" w:cs="仿宋"/>
                <w:bCs/>
                <w:kern w:val="0"/>
                <w:sz w:val="24"/>
                <w:szCs w:val="16"/>
              </w:rPr>
              <w:t>19.2</w:t>
            </w:r>
            <w:r>
              <w:rPr>
                <w:rFonts w:ascii="宋体" w:hAnsi="宋体" w:cs="仿宋" w:hint="eastAsia"/>
                <w:bCs/>
                <w:kern w:val="0"/>
                <w:sz w:val="24"/>
                <w:szCs w:val="16"/>
              </w:rPr>
              <w:t>输入正确的用户名和密码登录系统</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19.3</w:t>
            </w:r>
            <w:r>
              <w:rPr>
                <w:rFonts w:ascii="宋体" w:hAnsi="宋体" w:cs="仿宋" w:hint="eastAsia"/>
                <w:bCs/>
                <w:kern w:val="0"/>
                <w:sz w:val="24"/>
                <w:szCs w:val="16"/>
              </w:rPr>
              <w:t>登录后，屏幕显示的界面可进行需要的操作</w:t>
            </w:r>
          </w:p>
          <w:p w:rsidR="00FE6E98" w:rsidRDefault="00FE6E98" w:rsidP="0040354E">
            <w:pPr>
              <w:spacing w:line="240" w:lineRule="atLeast"/>
              <w:rPr>
                <w:rFonts w:ascii="宋体" w:cs="MS Shell Dlg 2"/>
                <w:bCs/>
                <w:kern w:val="0"/>
                <w:sz w:val="24"/>
                <w:szCs w:val="20"/>
                <w:lang w:val="zh-CN"/>
              </w:rPr>
            </w:pPr>
            <w:r>
              <w:rPr>
                <w:rFonts w:ascii="宋体" w:hAnsi="宋体" w:cs="仿宋"/>
                <w:bCs/>
                <w:kern w:val="0"/>
                <w:sz w:val="24"/>
                <w:szCs w:val="16"/>
              </w:rPr>
              <w:t>19.4</w:t>
            </w:r>
            <w:r>
              <w:rPr>
                <w:rFonts w:ascii="宋体" w:hAnsi="宋体" w:cs="仿宋" w:hint="eastAsia"/>
                <w:bCs/>
                <w:kern w:val="0"/>
                <w:sz w:val="24"/>
                <w:szCs w:val="16"/>
              </w:rPr>
              <w:t>用户可修改自己的密码</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20</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lang w:val="zh-CN"/>
              </w:rPr>
              <w:t>20.1</w:t>
            </w:r>
            <w:r>
              <w:rPr>
                <w:rFonts w:ascii="宋体" w:hAnsi="宋体" w:cs="仿宋" w:hint="eastAsia"/>
                <w:bCs/>
                <w:kern w:val="0"/>
                <w:sz w:val="24"/>
                <w:szCs w:val="16"/>
              </w:rPr>
              <w:t>精确或模糊查询：可对系统中任一字段进行精确查询或按所输入的关键字模糊查询。</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20.2</w:t>
            </w:r>
            <w:r>
              <w:rPr>
                <w:rFonts w:ascii="宋体" w:hAnsi="宋体" w:cs="仿宋" w:hint="eastAsia"/>
                <w:bCs/>
                <w:kern w:val="0"/>
                <w:sz w:val="24"/>
                <w:szCs w:val="16"/>
              </w:rPr>
              <w:t>区间查询：可对系统中数字型或日期型字段按一定区间范围查询</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20.3</w:t>
            </w:r>
            <w:r>
              <w:rPr>
                <w:rFonts w:ascii="宋体" w:hAnsi="宋体" w:cs="仿宋" w:hint="eastAsia"/>
                <w:bCs/>
                <w:kern w:val="0"/>
                <w:sz w:val="24"/>
                <w:szCs w:val="16"/>
              </w:rPr>
              <w:t>组合查询：多条件快速组合查询方式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20.4</w:t>
            </w:r>
            <w:r>
              <w:rPr>
                <w:rFonts w:ascii="宋体" w:hAnsi="宋体" w:cs="仿宋" w:hint="eastAsia"/>
                <w:bCs/>
                <w:kern w:val="0"/>
                <w:sz w:val="24"/>
                <w:szCs w:val="16"/>
              </w:rPr>
              <w:t>我的报告：我参与诊断的报告。我参与诊断的记录中还未审核的报告。我参与诊断的记录中还未打印的报告。我所收藏的记录</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20.5</w:t>
            </w:r>
            <w:r>
              <w:rPr>
                <w:rFonts w:ascii="宋体" w:hAnsi="宋体" w:cs="仿宋" w:hint="eastAsia"/>
                <w:bCs/>
                <w:kern w:val="0"/>
                <w:sz w:val="24"/>
                <w:szCs w:val="16"/>
              </w:rPr>
              <w:t>报告状态查询：已诊断还未审核的报告。已审核还未发送的报告</w:t>
            </w:r>
          </w:p>
          <w:p w:rsidR="00FE6E98" w:rsidRDefault="00FE6E98" w:rsidP="0040354E">
            <w:pPr>
              <w:spacing w:line="240" w:lineRule="atLeast"/>
              <w:rPr>
                <w:rFonts w:ascii="宋体" w:cs="MS Shell Dlg 2"/>
                <w:bCs/>
                <w:kern w:val="0"/>
                <w:sz w:val="24"/>
                <w:szCs w:val="20"/>
                <w:lang w:val="zh-CN"/>
              </w:rPr>
            </w:pPr>
            <w:r>
              <w:rPr>
                <w:rFonts w:ascii="宋体" w:hAnsi="宋体" w:cs="仿宋"/>
                <w:bCs/>
                <w:kern w:val="0"/>
                <w:sz w:val="24"/>
                <w:szCs w:val="16"/>
              </w:rPr>
              <w:t>20.6</w:t>
            </w:r>
            <w:r>
              <w:rPr>
                <w:rFonts w:ascii="宋体" w:hAnsi="宋体" w:cs="仿宋" w:hint="eastAsia"/>
                <w:bCs/>
                <w:kern w:val="0"/>
                <w:sz w:val="24"/>
                <w:szCs w:val="16"/>
              </w:rPr>
              <w:t>冰冻报告：冰冻报告快速检索</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21</w:t>
            </w:r>
          </w:p>
        </w:tc>
        <w:tc>
          <w:tcPr>
            <w:tcW w:w="776" w:type="dxa"/>
            <w:vMerge/>
            <w:vAlign w:val="center"/>
          </w:tcPr>
          <w:p w:rsidR="00FE6E98" w:rsidRDefault="00FE6E98" w:rsidP="0040354E">
            <w:pPr>
              <w:ind w:leftChars="-37" w:left="-78" w:rightChars="-37" w:right="-78"/>
              <w:jc w:val="center"/>
              <w:rPr>
                <w:rFonts w:ascii="宋体"/>
                <w:bCs/>
                <w:sz w:val="24"/>
                <w:szCs w:val="24"/>
              </w:rPr>
            </w:pP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lang w:val="zh-CN"/>
              </w:rPr>
              <w:t>21.1</w:t>
            </w:r>
            <w:r>
              <w:rPr>
                <w:rFonts w:ascii="宋体" w:hAnsi="宋体" w:cs="仿宋" w:hint="eastAsia"/>
                <w:bCs/>
                <w:kern w:val="0"/>
                <w:sz w:val="24"/>
                <w:szCs w:val="16"/>
              </w:rPr>
              <w:t>查询的结果可用列表方式显示</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21.2</w:t>
            </w:r>
            <w:r>
              <w:rPr>
                <w:rFonts w:ascii="宋体" w:hAnsi="宋体" w:cs="仿宋" w:hint="eastAsia"/>
                <w:bCs/>
                <w:kern w:val="0"/>
                <w:sz w:val="24"/>
                <w:szCs w:val="16"/>
              </w:rPr>
              <w:t>用户可进行权限控制下的操作</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21.3</w:t>
            </w:r>
            <w:r>
              <w:rPr>
                <w:rFonts w:ascii="宋体" w:hAnsi="宋体" w:cs="仿宋" w:hint="eastAsia"/>
                <w:bCs/>
                <w:kern w:val="0"/>
                <w:sz w:val="24"/>
                <w:szCs w:val="16"/>
              </w:rPr>
              <w:t>可通过鼠标右键功能快速查看当前病历的全部信息</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21.5</w:t>
            </w:r>
            <w:r>
              <w:rPr>
                <w:rFonts w:ascii="宋体" w:hAnsi="宋体" w:cs="仿宋" w:hint="eastAsia"/>
                <w:bCs/>
                <w:kern w:val="0"/>
                <w:sz w:val="24"/>
                <w:szCs w:val="16"/>
              </w:rPr>
              <w:t>可通过鼠标右键功能全屏幕显示当前记录的病理图像，多幅图像时，可用快捷键切换。</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21.6</w:t>
            </w:r>
            <w:r>
              <w:rPr>
                <w:rFonts w:ascii="宋体" w:hAnsi="宋体" w:cs="仿宋" w:hint="eastAsia"/>
                <w:bCs/>
                <w:kern w:val="0"/>
                <w:sz w:val="24"/>
                <w:szCs w:val="16"/>
              </w:rPr>
              <w:t>所有操作都自动记录操作者和操作时间</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21.7</w:t>
            </w:r>
            <w:r>
              <w:rPr>
                <w:rFonts w:ascii="宋体" w:hAnsi="宋体" w:cs="仿宋" w:hint="eastAsia"/>
                <w:bCs/>
                <w:kern w:val="0"/>
                <w:sz w:val="24"/>
                <w:szCs w:val="16"/>
              </w:rPr>
              <w:t>可在权限控制内，自定义自己的操作界面</w:t>
            </w:r>
          </w:p>
          <w:p w:rsidR="00FE6E98" w:rsidRDefault="00FE6E98" w:rsidP="0040354E">
            <w:pPr>
              <w:spacing w:line="240" w:lineRule="atLeast"/>
              <w:rPr>
                <w:rFonts w:ascii="宋体" w:cs="MS Shell Dlg 2"/>
                <w:bCs/>
                <w:kern w:val="0"/>
                <w:sz w:val="24"/>
                <w:szCs w:val="20"/>
                <w:lang w:val="zh-CN"/>
              </w:rPr>
            </w:pPr>
            <w:r>
              <w:rPr>
                <w:rFonts w:ascii="宋体" w:hAnsi="宋体" w:cs="仿宋"/>
                <w:bCs/>
                <w:kern w:val="0"/>
                <w:sz w:val="24"/>
                <w:szCs w:val="16"/>
              </w:rPr>
              <w:t>21.8</w:t>
            </w:r>
            <w:r>
              <w:rPr>
                <w:rFonts w:ascii="宋体" w:hAnsi="宋体" w:cs="仿宋" w:hint="eastAsia"/>
                <w:bCs/>
                <w:kern w:val="0"/>
                <w:sz w:val="24"/>
                <w:szCs w:val="16"/>
              </w:rPr>
              <w:t>用户结束操作，可退出系统</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435"/>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22</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登记工作站功能</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lang w:val="zh-CN"/>
              </w:rPr>
              <w:t>22.1</w:t>
            </w:r>
            <w:r>
              <w:rPr>
                <w:rFonts w:ascii="宋体" w:hAnsi="宋体" w:cs="仿宋" w:hint="eastAsia"/>
                <w:bCs/>
                <w:kern w:val="0"/>
                <w:sz w:val="24"/>
                <w:szCs w:val="16"/>
              </w:rPr>
              <w:t>可按病例库进行分库登记，如组织学（常规）、细胞学、液基细胞、外院送检、肾穿刺、分子病理、器官移植等，用户也可以自定义病例库。</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22.2</w:t>
            </w:r>
            <w:r>
              <w:rPr>
                <w:rFonts w:ascii="宋体" w:hAnsi="宋体" w:cs="仿宋" w:hint="eastAsia"/>
                <w:bCs/>
                <w:kern w:val="0"/>
                <w:sz w:val="24"/>
                <w:szCs w:val="16"/>
              </w:rPr>
              <w:t>信息录入界面提供常规和用户自定义两种方式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22.3</w:t>
            </w:r>
            <w:r>
              <w:rPr>
                <w:rFonts w:ascii="宋体" w:hAnsi="宋体" w:cs="仿宋" w:hint="eastAsia"/>
                <w:bCs/>
                <w:kern w:val="0"/>
                <w:sz w:val="24"/>
                <w:szCs w:val="16"/>
              </w:rPr>
              <w:t>本地申请单录入，录入过程采用提示选取、拼音代码、数字代码等快速输入方式。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22.4</w:t>
            </w:r>
            <w:r>
              <w:rPr>
                <w:rFonts w:ascii="宋体" w:hAnsi="宋体" w:cs="仿宋" w:hint="eastAsia"/>
                <w:bCs/>
                <w:kern w:val="0"/>
                <w:sz w:val="24"/>
                <w:szCs w:val="16"/>
              </w:rPr>
              <w:t>连接</w:t>
            </w:r>
            <w:r>
              <w:rPr>
                <w:rFonts w:ascii="宋体" w:hAnsi="宋体" w:cs="仿宋"/>
                <w:bCs/>
                <w:kern w:val="0"/>
                <w:sz w:val="24"/>
                <w:szCs w:val="16"/>
              </w:rPr>
              <w:t>HIS</w:t>
            </w:r>
            <w:r>
              <w:rPr>
                <w:rFonts w:ascii="宋体" w:hAnsi="宋体" w:cs="仿宋" w:hint="eastAsia"/>
                <w:bCs/>
                <w:kern w:val="0"/>
                <w:sz w:val="24"/>
                <w:szCs w:val="16"/>
              </w:rPr>
              <w:t>，接收临床发送的电子申请单</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22.5</w:t>
            </w:r>
            <w:r>
              <w:rPr>
                <w:rFonts w:ascii="宋体" w:hAnsi="宋体" w:cs="仿宋" w:hint="eastAsia"/>
                <w:bCs/>
                <w:kern w:val="0"/>
                <w:sz w:val="24"/>
                <w:szCs w:val="16"/>
              </w:rPr>
              <w:t>通过条码扫描或直接录入病人相关编号从</w:t>
            </w:r>
            <w:r>
              <w:rPr>
                <w:rFonts w:ascii="宋体" w:hAnsi="宋体" w:cs="仿宋"/>
                <w:bCs/>
                <w:kern w:val="0"/>
                <w:sz w:val="24"/>
                <w:szCs w:val="16"/>
              </w:rPr>
              <w:t>HIS</w:t>
            </w:r>
            <w:r>
              <w:rPr>
                <w:rFonts w:ascii="宋体" w:hAnsi="宋体" w:cs="仿宋" w:hint="eastAsia"/>
                <w:bCs/>
                <w:kern w:val="0"/>
                <w:sz w:val="24"/>
                <w:szCs w:val="16"/>
              </w:rPr>
              <w:t>中提取信息</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22.6</w:t>
            </w:r>
            <w:r>
              <w:rPr>
                <w:rFonts w:ascii="宋体" w:hAnsi="宋体" w:cs="仿宋" w:hint="eastAsia"/>
                <w:bCs/>
                <w:kern w:val="0"/>
                <w:sz w:val="24"/>
                <w:szCs w:val="16"/>
              </w:rPr>
              <w:t>病理号按当前病例库的编号规则自动升位，也可手工调整</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lastRenderedPageBreak/>
              <w:t>22.7</w:t>
            </w:r>
            <w:r>
              <w:rPr>
                <w:rFonts w:ascii="宋体" w:hAnsi="宋体" w:cs="仿宋" w:hint="eastAsia"/>
                <w:bCs/>
                <w:kern w:val="0"/>
                <w:sz w:val="24"/>
                <w:szCs w:val="16"/>
              </w:rPr>
              <w:t>打印病理号条码</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22.8</w:t>
            </w:r>
            <w:r>
              <w:rPr>
                <w:rFonts w:ascii="宋体" w:hAnsi="宋体" w:cs="仿宋" w:hint="eastAsia"/>
                <w:bCs/>
                <w:kern w:val="0"/>
                <w:sz w:val="24"/>
                <w:szCs w:val="16"/>
              </w:rPr>
              <w:t>登记时出现病理号重号系统会自动提示。</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22.9</w:t>
            </w:r>
            <w:r>
              <w:rPr>
                <w:rFonts w:ascii="宋体" w:hAnsi="宋体" w:cs="仿宋" w:hint="eastAsia"/>
                <w:bCs/>
                <w:kern w:val="0"/>
                <w:sz w:val="24"/>
                <w:szCs w:val="16"/>
              </w:rPr>
              <w:t>标本签收。</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22.10</w:t>
            </w:r>
            <w:r>
              <w:rPr>
                <w:rFonts w:ascii="宋体" w:hAnsi="宋体" w:cs="仿宋" w:hint="eastAsia"/>
                <w:bCs/>
                <w:kern w:val="0"/>
                <w:sz w:val="24"/>
                <w:szCs w:val="16"/>
              </w:rPr>
              <w:t>记录不合格标本及不合格原因</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22.11</w:t>
            </w:r>
            <w:r>
              <w:rPr>
                <w:rFonts w:ascii="宋体" w:hAnsi="宋体" w:cs="仿宋" w:hint="eastAsia"/>
                <w:bCs/>
                <w:kern w:val="0"/>
                <w:sz w:val="24"/>
                <w:szCs w:val="16"/>
              </w:rPr>
              <w:t>系统自动检索当前病人的历次检查记录</w:t>
            </w:r>
          </w:p>
          <w:p w:rsidR="00FE6E98" w:rsidRDefault="00FE6E98" w:rsidP="0040354E">
            <w:pPr>
              <w:spacing w:line="240" w:lineRule="atLeast"/>
              <w:rPr>
                <w:rFonts w:ascii="宋体" w:cs="MS Shell Dlg 2"/>
                <w:bCs/>
                <w:kern w:val="0"/>
                <w:sz w:val="24"/>
                <w:szCs w:val="20"/>
                <w:lang w:val="zh-CN"/>
              </w:rPr>
            </w:pPr>
            <w:r>
              <w:rPr>
                <w:rFonts w:ascii="宋体" w:hAnsi="宋体" w:cs="仿宋"/>
                <w:bCs/>
                <w:kern w:val="0"/>
                <w:sz w:val="24"/>
                <w:szCs w:val="16"/>
              </w:rPr>
              <w:t>22.12</w:t>
            </w:r>
            <w:r>
              <w:rPr>
                <w:rFonts w:ascii="宋体" w:hAnsi="宋体" w:cs="仿宋" w:hint="eastAsia"/>
                <w:bCs/>
                <w:kern w:val="0"/>
                <w:sz w:val="24"/>
                <w:szCs w:val="16"/>
              </w:rPr>
              <w:t>可打印门诊病人回执单、原始申请单底单等</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lastRenderedPageBreak/>
              <w:t>23</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取材工作站功能</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lang w:val="zh-CN"/>
              </w:rPr>
              <w:t>23.1</w:t>
            </w:r>
            <w:r>
              <w:rPr>
                <w:rFonts w:ascii="宋体" w:hAnsi="宋体" w:cs="仿宋" w:hint="eastAsia"/>
                <w:bCs/>
                <w:kern w:val="0"/>
                <w:sz w:val="24"/>
                <w:szCs w:val="16"/>
              </w:rPr>
              <w:t>通过色标自动提示已登记未取材的病例记录或是有补取医嘱的病例记录</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23.2</w:t>
            </w:r>
            <w:r>
              <w:rPr>
                <w:rFonts w:ascii="宋体" w:hAnsi="宋体" w:cs="仿宋" w:hint="eastAsia"/>
                <w:bCs/>
                <w:kern w:val="0"/>
                <w:sz w:val="24"/>
                <w:szCs w:val="16"/>
              </w:rPr>
              <w:t>取材明细表记录任务来源、取材序号、取材部位、材块数、取材时间、取材医生和记录人员等信息</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23.3</w:t>
            </w:r>
            <w:r>
              <w:rPr>
                <w:rFonts w:ascii="宋体" w:hAnsi="宋体" w:cs="仿宋" w:hint="eastAsia"/>
                <w:bCs/>
                <w:kern w:val="0"/>
                <w:sz w:val="24"/>
                <w:szCs w:val="16"/>
              </w:rPr>
              <w:t>系统自动计算蜡块数和材块数</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23.4</w:t>
            </w:r>
            <w:r>
              <w:rPr>
                <w:rFonts w:ascii="宋体" w:hAnsi="宋体" w:cs="仿宋" w:hint="eastAsia"/>
                <w:bCs/>
                <w:kern w:val="0"/>
                <w:sz w:val="24"/>
                <w:szCs w:val="16"/>
              </w:rPr>
              <w:t>提供“标本处理”记录，包括“常规保留”、“永久保留”、“教学标本”、“科研标本”、“全埋”、“脱钙”、“已用完”、“销毁”等内容，也可输入剩余标本的存放位置</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23.5</w:t>
            </w:r>
            <w:r>
              <w:rPr>
                <w:rFonts w:ascii="宋体" w:hAnsi="宋体" w:cs="仿宋" w:hint="eastAsia"/>
                <w:bCs/>
                <w:kern w:val="0"/>
                <w:sz w:val="24"/>
                <w:szCs w:val="16"/>
              </w:rPr>
              <w:t>向诊断工作站提供病例的取材明细、状态及取材医生的信息</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23.6</w:t>
            </w:r>
            <w:r>
              <w:rPr>
                <w:rFonts w:ascii="宋体" w:hAnsi="宋体" w:cs="仿宋" w:hint="eastAsia"/>
                <w:bCs/>
                <w:kern w:val="0"/>
                <w:sz w:val="24"/>
                <w:szCs w:val="16"/>
              </w:rPr>
              <w:t>采集大体标本图像，进行大体组织描述</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23.7</w:t>
            </w:r>
            <w:r>
              <w:rPr>
                <w:rFonts w:ascii="宋体" w:hAnsi="宋体" w:cs="仿宋" w:hint="eastAsia"/>
                <w:bCs/>
                <w:kern w:val="0"/>
                <w:sz w:val="24"/>
                <w:szCs w:val="16"/>
              </w:rPr>
              <w:t>提供录音功能，记录取材医生的口述录入，便于取材医生校对录入员的大体检查信息</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23.8</w:t>
            </w:r>
            <w:r>
              <w:rPr>
                <w:rFonts w:ascii="宋体" w:hAnsi="宋体" w:cs="仿宋" w:hint="eastAsia"/>
                <w:bCs/>
                <w:kern w:val="0"/>
                <w:sz w:val="24"/>
                <w:szCs w:val="16"/>
              </w:rPr>
              <w:t>大体图像的标注、测量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23.9</w:t>
            </w:r>
            <w:r>
              <w:rPr>
                <w:rFonts w:ascii="宋体" w:hAnsi="宋体" w:cs="仿宋" w:hint="eastAsia"/>
                <w:bCs/>
                <w:kern w:val="0"/>
                <w:sz w:val="24"/>
                <w:szCs w:val="16"/>
              </w:rPr>
              <w:t>提供切片工作表打印功能</w:t>
            </w:r>
          </w:p>
          <w:p w:rsidR="00FE6E98" w:rsidRDefault="00FE6E98" w:rsidP="0040354E">
            <w:pPr>
              <w:spacing w:line="240" w:lineRule="atLeast"/>
              <w:rPr>
                <w:rFonts w:ascii="宋体" w:cs="MS Shell Dlg 2"/>
                <w:bCs/>
                <w:kern w:val="0"/>
                <w:sz w:val="24"/>
                <w:szCs w:val="20"/>
                <w:lang w:val="zh-CN"/>
              </w:rPr>
            </w:pPr>
            <w:r>
              <w:rPr>
                <w:rFonts w:ascii="宋体" w:hAnsi="宋体" w:cs="仿宋"/>
                <w:bCs/>
                <w:kern w:val="0"/>
                <w:sz w:val="24"/>
                <w:szCs w:val="16"/>
              </w:rPr>
              <w:t>23.10</w:t>
            </w:r>
            <w:r>
              <w:rPr>
                <w:rFonts w:ascii="宋体" w:hAnsi="宋体" w:cs="仿宋" w:hint="eastAsia"/>
                <w:bCs/>
                <w:kern w:val="0"/>
                <w:sz w:val="24"/>
                <w:szCs w:val="16"/>
              </w:rPr>
              <w:t>提供工作移交或医嘱需要的在线式留言功能</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24</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制片工作站</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24.1</w:t>
            </w:r>
            <w:r>
              <w:rPr>
                <w:rFonts w:ascii="宋体" w:hAnsi="宋体" w:cs="仿宋" w:hint="eastAsia"/>
                <w:bCs/>
                <w:kern w:val="0"/>
                <w:sz w:val="24"/>
                <w:szCs w:val="16"/>
              </w:rPr>
              <w:t>自动接收取材室发送过来的所有待包埋的材块信息，供技术员在包埋时进行核对和确认</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24.2</w:t>
            </w:r>
            <w:r>
              <w:rPr>
                <w:rFonts w:ascii="宋体" w:hAnsi="宋体" w:cs="仿宋" w:hint="eastAsia"/>
                <w:bCs/>
                <w:kern w:val="0"/>
                <w:sz w:val="24"/>
                <w:szCs w:val="16"/>
              </w:rPr>
              <w:t>自动接收所有待切片的包埋记录</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24.3</w:t>
            </w:r>
            <w:r>
              <w:rPr>
                <w:rFonts w:ascii="宋体" w:hAnsi="宋体" w:cs="仿宋" w:hint="eastAsia"/>
                <w:bCs/>
                <w:kern w:val="0"/>
                <w:sz w:val="24"/>
                <w:szCs w:val="16"/>
              </w:rPr>
              <w:t>自动接收诊断室下达的重切、深切、免疫组化、特殊染色、分子病理、电镜检查等的医嘱记录</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24.4</w:t>
            </w:r>
            <w:r>
              <w:rPr>
                <w:rFonts w:ascii="宋体" w:hAnsi="宋体" w:cs="仿宋" w:hint="eastAsia"/>
                <w:bCs/>
                <w:kern w:val="0"/>
                <w:sz w:val="24"/>
                <w:szCs w:val="16"/>
              </w:rPr>
              <w:t>系统按照切片要求自动生成切片条码标签，用户可以进行手工编辑</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24.5</w:t>
            </w:r>
            <w:r>
              <w:rPr>
                <w:rFonts w:ascii="宋体" w:hAnsi="宋体" w:cs="仿宋" w:hint="eastAsia"/>
                <w:bCs/>
                <w:kern w:val="0"/>
                <w:sz w:val="24"/>
                <w:szCs w:val="16"/>
              </w:rPr>
              <w:t>批量打印切片条码标签</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24.6</w:t>
            </w:r>
            <w:r>
              <w:rPr>
                <w:rFonts w:ascii="宋体" w:hAnsi="宋体" w:cs="仿宋" w:hint="eastAsia"/>
                <w:bCs/>
                <w:kern w:val="0"/>
                <w:sz w:val="24"/>
                <w:szCs w:val="16"/>
              </w:rPr>
              <w:t>切片完成后，通过条码扫描进行切片确认</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24.7</w:t>
            </w:r>
            <w:r>
              <w:rPr>
                <w:rFonts w:ascii="宋体" w:hAnsi="宋体" w:cs="仿宋" w:hint="eastAsia"/>
                <w:bCs/>
                <w:kern w:val="0"/>
                <w:sz w:val="24"/>
                <w:szCs w:val="16"/>
              </w:rPr>
              <w:t>提供制片交接表打印功能</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24.8</w:t>
            </w:r>
            <w:r>
              <w:rPr>
                <w:rFonts w:ascii="宋体" w:hAnsi="宋体" w:cs="仿宋" w:hint="eastAsia"/>
                <w:bCs/>
                <w:kern w:val="0"/>
                <w:sz w:val="24"/>
                <w:szCs w:val="16"/>
              </w:rPr>
              <w:t>提供工作移交或医嘱需要的在线式留言功能</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25</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诊断工作站</w:t>
            </w:r>
          </w:p>
        </w:tc>
        <w:tc>
          <w:tcPr>
            <w:tcW w:w="7796" w:type="dxa"/>
            <w:vAlign w:val="center"/>
          </w:tcPr>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w:t>
            </w:r>
            <w:r>
              <w:rPr>
                <w:rFonts w:ascii="宋体" w:hAnsi="宋体" w:cs="仿宋" w:hint="eastAsia"/>
                <w:bCs/>
                <w:kern w:val="0"/>
                <w:sz w:val="24"/>
                <w:szCs w:val="16"/>
              </w:rPr>
              <w:t>自动提示打开病例的状态信息以及历次检查的情况</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25.2</w:t>
            </w:r>
            <w:r>
              <w:rPr>
                <w:rFonts w:ascii="宋体" w:hAnsi="宋体" w:cs="仿宋" w:hint="eastAsia"/>
                <w:bCs/>
                <w:kern w:val="0"/>
                <w:sz w:val="24"/>
                <w:szCs w:val="16"/>
              </w:rPr>
              <w:t>采集显微图像</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25.3</w:t>
            </w:r>
            <w:r>
              <w:rPr>
                <w:rFonts w:ascii="宋体" w:hAnsi="宋体" w:cs="仿宋" w:hint="eastAsia"/>
                <w:bCs/>
                <w:kern w:val="0"/>
                <w:sz w:val="24"/>
                <w:szCs w:val="16"/>
              </w:rPr>
              <w:t>输入光镜所见</w:t>
            </w:r>
          </w:p>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rPr>
              <w:t>25.4</w:t>
            </w:r>
            <w:r>
              <w:rPr>
                <w:rFonts w:ascii="宋体" w:hAnsi="宋体" w:cs="仿宋" w:hint="eastAsia"/>
                <w:bCs/>
                <w:kern w:val="0"/>
                <w:sz w:val="24"/>
                <w:szCs w:val="16"/>
              </w:rPr>
              <w:t>书写诊断报告、打印或向临床发送确诊报告</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25.5</w:t>
            </w:r>
            <w:r>
              <w:rPr>
                <w:rFonts w:ascii="宋体" w:hAnsi="宋体" w:cs="仿宋" w:hint="eastAsia"/>
                <w:bCs/>
                <w:kern w:val="0"/>
                <w:sz w:val="24"/>
                <w:szCs w:val="16"/>
              </w:rPr>
              <w:t>提供三级医生诊断模式，上级医生可对病理诊断进行复查、书写修改意见并单独保存供原报告医生查看</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25.6</w:t>
            </w:r>
            <w:r>
              <w:rPr>
                <w:rFonts w:ascii="宋体" w:hAnsi="宋体" w:cs="仿宋" w:hint="eastAsia"/>
                <w:bCs/>
                <w:kern w:val="0"/>
                <w:sz w:val="24"/>
                <w:szCs w:val="16"/>
              </w:rPr>
              <w:t>向取材和制片站点分别发送补取、重切、深切、特检等医嘱申请</w:t>
            </w:r>
            <w:r>
              <w:rPr>
                <w:rFonts w:ascii="宋体" w:cs="仿宋"/>
                <w:bCs/>
                <w:kern w:val="0"/>
                <w:sz w:val="24"/>
                <w:szCs w:val="16"/>
              </w:rPr>
              <w:t>,</w:t>
            </w:r>
            <w:r>
              <w:rPr>
                <w:rFonts w:ascii="宋体" w:hAnsi="宋体" w:cs="仿宋" w:hint="eastAsia"/>
                <w:bCs/>
                <w:kern w:val="0"/>
                <w:sz w:val="24"/>
                <w:szCs w:val="16"/>
              </w:rPr>
              <w:t>可查看内部医嘱的执行情况</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25.7</w:t>
            </w:r>
            <w:r>
              <w:rPr>
                <w:rFonts w:ascii="宋体" w:hAnsi="宋体" w:cs="仿宋" w:hint="eastAsia"/>
                <w:bCs/>
                <w:kern w:val="0"/>
                <w:sz w:val="24"/>
                <w:szCs w:val="16"/>
              </w:rPr>
              <w:t>可发出科内会诊申请，系统在“会诊病例”列表自动进行提示，其他医生进入系统后可快速打开这些会诊病例并书写自己的会诊意见</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25.8</w:t>
            </w:r>
            <w:r>
              <w:rPr>
                <w:rFonts w:ascii="宋体" w:hAnsi="宋体" w:cs="仿宋" w:hint="eastAsia"/>
                <w:bCs/>
                <w:kern w:val="0"/>
                <w:sz w:val="24"/>
                <w:szCs w:val="16"/>
              </w:rPr>
              <w:t>可对免疫组化切片进行评级</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25.9</w:t>
            </w:r>
            <w:r>
              <w:rPr>
                <w:rFonts w:ascii="宋体" w:hAnsi="宋体" w:cs="仿宋" w:hint="eastAsia"/>
                <w:bCs/>
                <w:kern w:val="0"/>
                <w:sz w:val="24"/>
                <w:szCs w:val="16"/>
              </w:rPr>
              <w:t>可对疑难或特殊病例进行追踪管理，系统在“随访病例”列表自动进行提示。</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25.10</w:t>
            </w:r>
            <w:r>
              <w:rPr>
                <w:rFonts w:ascii="宋体" w:hAnsi="宋体" w:cs="仿宋" w:hint="eastAsia"/>
                <w:bCs/>
                <w:kern w:val="0"/>
                <w:sz w:val="24"/>
                <w:szCs w:val="16"/>
              </w:rPr>
              <w:t>可对感兴趣的病例进行收藏管理，在列表</w:t>
            </w:r>
            <w:r>
              <w:rPr>
                <w:rFonts w:ascii="宋体" w:hAnsi="宋体" w:cs="仿宋"/>
                <w:bCs/>
                <w:kern w:val="0"/>
                <w:sz w:val="24"/>
                <w:szCs w:val="16"/>
              </w:rPr>
              <w:t xml:space="preserve"> </w:t>
            </w:r>
            <w:r>
              <w:rPr>
                <w:rFonts w:ascii="宋体" w:hAnsi="宋体" w:cs="仿宋" w:hint="eastAsia"/>
                <w:bCs/>
                <w:kern w:val="0"/>
                <w:sz w:val="24"/>
                <w:szCs w:val="16"/>
              </w:rPr>
              <w:t>“我的收藏记录”中可检索这些记录。</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lastRenderedPageBreak/>
              <w:t>25.11</w:t>
            </w:r>
            <w:r>
              <w:rPr>
                <w:rFonts w:ascii="宋体" w:hAnsi="宋体" w:cs="仿宋" w:hint="eastAsia"/>
                <w:bCs/>
                <w:kern w:val="0"/>
                <w:sz w:val="24"/>
                <w:szCs w:val="16"/>
              </w:rPr>
              <w:t>提供批量打印、批量审核、批量发送等批处理功能。</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25.12</w:t>
            </w:r>
            <w:r>
              <w:rPr>
                <w:rFonts w:ascii="宋体" w:hAnsi="宋体" w:cs="仿宋" w:hint="eastAsia"/>
                <w:bCs/>
                <w:kern w:val="0"/>
                <w:sz w:val="24"/>
                <w:szCs w:val="16"/>
              </w:rPr>
              <w:t>可批量审核已诊断的报告。</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25.13</w:t>
            </w:r>
            <w:r>
              <w:rPr>
                <w:rFonts w:ascii="宋体" w:hAnsi="宋体" w:cs="仿宋" w:hint="eastAsia"/>
                <w:bCs/>
                <w:kern w:val="0"/>
                <w:sz w:val="24"/>
                <w:szCs w:val="16"/>
              </w:rPr>
              <w:t>可批量打印已诊断的报告。批量打印时，系统提供指定报告格式、自定义报告格式、自动选择报告格式三种方式。</w:t>
            </w:r>
            <w:r>
              <w:rPr>
                <w:rFonts w:ascii="宋体" w:hAnsi="宋体" w:cs="仿宋"/>
                <w:bCs/>
                <w:kern w:val="0"/>
                <w:sz w:val="24"/>
                <w:szCs w:val="16"/>
              </w:rPr>
              <w:t>[</w:t>
            </w:r>
            <w:r>
              <w:rPr>
                <w:rFonts w:ascii="宋体" w:hAnsi="宋体" w:cs="仿宋" w:hint="eastAsia"/>
                <w:bCs/>
                <w:kern w:val="0"/>
                <w:sz w:val="24"/>
                <w:szCs w:val="16"/>
              </w:rPr>
              <w:t>指定报告格式</w:t>
            </w:r>
            <w:r>
              <w:rPr>
                <w:rFonts w:ascii="宋体" w:hAnsi="宋体" w:cs="仿宋"/>
                <w:bCs/>
                <w:kern w:val="0"/>
                <w:sz w:val="24"/>
                <w:szCs w:val="16"/>
              </w:rPr>
              <w:t>]</w:t>
            </w:r>
            <w:r>
              <w:rPr>
                <w:rFonts w:ascii="宋体" w:hAnsi="宋体" w:cs="仿宋" w:hint="eastAsia"/>
                <w:bCs/>
                <w:kern w:val="0"/>
                <w:sz w:val="24"/>
                <w:szCs w:val="16"/>
              </w:rPr>
              <w:t>：通过下拉菜单指定一致的报告格式进行打印；</w:t>
            </w:r>
            <w:r>
              <w:rPr>
                <w:rFonts w:ascii="宋体" w:hAnsi="宋体" w:cs="仿宋"/>
                <w:bCs/>
                <w:kern w:val="0"/>
                <w:sz w:val="24"/>
                <w:szCs w:val="16"/>
              </w:rPr>
              <w:t>[</w:t>
            </w:r>
            <w:r>
              <w:rPr>
                <w:rFonts w:ascii="宋体" w:hAnsi="宋体" w:cs="仿宋" w:hint="eastAsia"/>
                <w:bCs/>
                <w:kern w:val="0"/>
                <w:sz w:val="24"/>
                <w:szCs w:val="16"/>
              </w:rPr>
              <w:t>自定义报告格式</w:t>
            </w:r>
            <w:r>
              <w:rPr>
                <w:rFonts w:ascii="宋体" w:hAnsi="宋体" w:cs="仿宋"/>
                <w:bCs/>
                <w:kern w:val="0"/>
                <w:sz w:val="24"/>
                <w:szCs w:val="16"/>
              </w:rPr>
              <w:t>]</w:t>
            </w:r>
            <w:r>
              <w:rPr>
                <w:rFonts w:ascii="宋体" w:hAnsi="宋体" w:cs="仿宋" w:hint="eastAsia"/>
                <w:bCs/>
                <w:kern w:val="0"/>
                <w:sz w:val="24"/>
                <w:szCs w:val="16"/>
              </w:rPr>
              <w:t>：按用户在“病理诊断”页面中指定的报告格式进行打印；</w:t>
            </w:r>
            <w:r>
              <w:rPr>
                <w:rFonts w:ascii="宋体" w:hAnsi="宋体" w:cs="仿宋"/>
                <w:bCs/>
                <w:kern w:val="0"/>
                <w:sz w:val="24"/>
                <w:szCs w:val="16"/>
              </w:rPr>
              <w:t>[</w:t>
            </w:r>
            <w:r>
              <w:rPr>
                <w:rFonts w:ascii="宋体" w:hAnsi="宋体" w:cs="仿宋" w:hint="eastAsia"/>
                <w:bCs/>
                <w:kern w:val="0"/>
                <w:sz w:val="24"/>
                <w:szCs w:val="16"/>
              </w:rPr>
              <w:t>自动选择报告格式</w:t>
            </w:r>
            <w:r>
              <w:rPr>
                <w:rFonts w:ascii="宋体" w:hAnsi="宋体" w:cs="仿宋"/>
                <w:bCs/>
                <w:kern w:val="0"/>
                <w:sz w:val="24"/>
                <w:szCs w:val="16"/>
              </w:rPr>
              <w:t>]</w:t>
            </w:r>
            <w:r>
              <w:rPr>
                <w:rFonts w:ascii="宋体" w:hAnsi="宋体" w:cs="仿宋" w:hint="eastAsia"/>
                <w:bCs/>
                <w:kern w:val="0"/>
                <w:sz w:val="24"/>
                <w:szCs w:val="16"/>
              </w:rPr>
              <w:t>：系统根据采集的图像数自动选择报告格式进行打印。</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25.14</w:t>
            </w:r>
            <w:r>
              <w:rPr>
                <w:rFonts w:ascii="宋体" w:hAnsi="宋体" w:cs="仿宋" w:hint="eastAsia"/>
                <w:bCs/>
                <w:kern w:val="0"/>
                <w:sz w:val="24"/>
                <w:szCs w:val="16"/>
              </w:rPr>
              <w:t>可向临床批量发送已审核的报告。</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25.15</w:t>
            </w:r>
            <w:r>
              <w:rPr>
                <w:rFonts w:ascii="宋体" w:hAnsi="宋体" w:cs="仿宋" w:hint="eastAsia"/>
                <w:bCs/>
                <w:kern w:val="0"/>
                <w:sz w:val="24"/>
                <w:szCs w:val="16"/>
              </w:rPr>
              <w:t>系统对审核后的记录自动进行锁定，需修改时，必需输入审核医生和每天自动变换的系统随机密码才能进行修改</w:t>
            </w:r>
          </w:p>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rPr>
              <w:t>25.16</w:t>
            </w:r>
            <w:r>
              <w:rPr>
                <w:rFonts w:ascii="宋体" w:hAnsi="宋体" w:cs="仿宋" w:hint="eastAsia"/>
                <w:bCs/>
                <w:kern w:val="0"/>
                <w:sz w:val="24"/>
                <w:szCs w:val="16"/>
              </w:rPr>
              <w:t>对记录的修改与删除操作，系统通过日志表功能自动记忆修改前的内容，确保数据安全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25.17</w:t>
            </w:r>
            <w:r>
              <w:rPr>
                <w:rFonts w:ascii="宋体" w:hAnsi="宋体" w:cs="仿宋" w:hint="eastAsia"/>
                <w:bCs/>
                <w:kern w:val="0"/>
                <w:sz w:val="24"/>
                <w:szCs w:val="16"/>
              </w:rPr>
              <w:t>提供</w:t>
            </w:r>
            <w:r>
              <w:rPr>
                <w:rFonts w:ascii="宋体" w:hAnsi="宋体" w:cs="仿宋"/>
                <w:bCs/>
                <w:kern w:val="0"/>
                <w:sz w:val="24"/>
                <w:szCs w:val="16"/>
              </w:rPr>
              <w:t>ICD10</w:t>
            </w:r>
            <w:r>
              <w:rPr>
                <w:rFonts w:ascii="宋体" w:hAnsi="宋体" w:cs="仿宋" w:hint="eastAsia"/>
                <w:bCs/>
                <w:kern w:val="0"/>
                <w:sz w:val="24"/>
                <w:szCs w:val="16"/>
              </w:rPr>
              <w:t>疾病编码的统计检索</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25.18</w:t>
            </w:r>
            <w:r>
              <w:rPr>
                <w:rFonts w:ascii="宋体" w:hAnsi="宋体" w:cs="仿宋" w:hint="eastAsia"/>
                <w:bCs/>
                <w:kern w:val="0"/>
                <w:sz w:val="24"/>
                <w:szCs w:val="16"/>
              </w:rPr>
              <w:t>提供肿瘤疾病报告的标准常用词、模板与范本词库</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25.19</w:t>
            </w:r>
            <w:r>
              <w:rPr>
                <w:rFonts w:ascii="宋体" w:hAnsi="宋体" w:cs="仿宋" w:hint="eastAsia"/>
                <w:bCs/>
                <w:kern w:val="0"/>
                <w:sz w:val="24"/>
                <w:szCs w:val="16"/>
              </w:rPr>
              <w:t>提供工作移交或医嘱需要的在线式留言功能</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25.20</w:t>
            </w:r>
            <w:r>
              <w:rPr>
                <w:rFonts w:ascii="宋体" w:hAnsi="宋体" w:cs="仿宋" w:hint="eastAsia"/>
                <w:bCs/>
                <w:kern w:val="0"/>
                <w:sz w:val="24"/>
                <w:szCs w:val="16"/>
              </w:rPr>
              <w:t>提供相同疾病的报告复制功能</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25.21</w:t>
            </w:r>
            <w:r>
              <w:rPr>
                <w:rFonts w:ascii="宋体" w:hAnsi="宋体" w:cs="仿宋" w:hint="eastAsia"/>
                <w:bCs/>
                <w:kern w:val="0"/>
                <w:sz w:val="24"/>
                <w:szCs w:val="16"/>
              </w:rPr>
              <w:t>提供病历导入、导出、转存与远程发送功能</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240"/>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lastRenderedPageBreak/>
              <w:t>26</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细胞学工作站</w:t>
            </w:r>
          </w:p>
        </w:tc>
        <w:tc>
          <w:tcPr>
            <w:tcW w:w="7796" w:type="dxa"/>
            <w:vAlign w:val="center"/>
          </w:tcPr>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26.1</w:t>
            </w:r>
            <w:r>
              <w:rPr>
                <w:rFonts w:ascii="宋体" w:hAnsi="宋体" w:cs="仿宋" w:hint="eastAsia"/>
                <w:bCs/>
                <w:kern w:val="0"/>
                <w:sz w:val="24"/>
                <w:szCs w:val="16"/>
              </w:rPr>
              <w:t>提供普通细胞学、妇科与非妇科液基细胞学诊断与报告输出功能</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26.2</w:t>
            </w:r>
            <w:r>
              <w:rPr>
                <w:rFonts w:ascii="宋体" w:hAnsi="宋体" w:cs="仿宋" w:hint="eastAsia"/>
                <w:bCs/>
                <w:kern w:val="0"/>
                <w:sz w:val="24"/>
                <w:szCs w:val="16"/>
              </w:rPr>
              <w:t>提供中英文对照诊断词库</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26.3</w:t>
            </w:r>
            <w:r>
              <w:rPr>
                <w:rFonts w:ascii="宋体" w:hAnsi="宋体" w:cs="仿宋" w:hint="eastAsia"/>
                <w:bCs/>
                <w:kern w:val="0"/>
                <w:sz w:val="24"/>
                <w:szCs w:val="16"/>
              </w:rPr>
              <w:t>科室管理、报告审核、会诊读片、查询统计、在线式留言：通过在线式留言功能向全科发布科室信息，及时了解工作执行情况</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26.4</w:t>
            </w:r>
            <w:r>
              <w:rPr>
                <w:rFonts w:ascii="宋体" w:hAnsi="宋体" w:cs="仿宋" w:hint="eastAsia"/>
                <w:bCs/>
                <w:kern w:val="0"/>
                <w:sz w:val="24"/>
                <w:szCs w:val="16"/>
              </w:rPr>
              <w:t>资料归档：蜡块、切片、资料归档、借还片管理</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firstLineChars="0" w:firstLine="0"/>
              <w:jc w:val="center"/>
              <w:rPr>
                <w:rFonts w:ascii="宋体"/>
                <w:bCs/>
                <w:sz w:val="24"/>
                <w:szCs w:val="24"/>
              </w:rPr>
            </w:pPr>
            <w:r>
              <w:rPr>
                <w:rFonts w:ascii="宋体" w:hAnsi="宋体"/>
                <w:bCs/>
                <w:sz w:val="24"/>
                <w:szCs w:val="24"/>
              </w:rPr>
              <w:t>27</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统计查询归档站</w:t>
            </w:r>
          </w:p>
        </w:tc>
        <w:tc>
          <w:tcPr>
            <w:tcW w:w="7796" w:type="dxa"/>
            <w:vAlign w:val="center"/>
          </w:tcPr>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27.1</w:t>
            </w:r>
            <w:r>
              <w:rPr>
                <w:rFonts w:ascii="宋体" w:hAnsi="宋体" w:cs="仿宋" w:hint="eastAsia"/>
                <w:bCs/>
                <w:kern w:val="0"/>
                <w:sz w:val="24"/>
                <w:szCs w:val="16"/>
              </w:rPr>
              <w:t>疾病－年龄分布统计直方图</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27.2</w:t>
            </w:r>
            <w:r>
              <w:rPr>
                <w:rFonts w:ascii="宋体" w:hAnsi="宋体" w:cs="仿宋" w:hint="eastAsia"/>
                <w:bCs/>
                <w:kern w:val="0"/>
                <w:sz w:val="24"/>
                <w:szCs w:val="16"/>
              </w:rPr>
              <w:t>科室工作量统计、取材医师工作量统计、技师工作量统计（蜡块数、切片数统计）、报告医师工作量统计</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27.3</w:t>
            </w:r>
            <w:r>
              <w:rPr>
                <w:rFonts w:ascii="宋体" w:hAnsi="宋体" w:cs="仿宋" w:hint="eastAsia"/>
                <w:bCs/>
                <w:kern w:val="0"/>
                <w:sz w:val="24"/>
                <w:szCs w:val="16"/>
              </w:rPr>
              <w:t>标本来源统计（可按送检单位、送检科室、送检医生进行分类统计）</w:t>
            </w:r>
          </w:p>
          <w:p w:rsidR="00FE6E98" w:rsidRDefault="00FE6E98" w:rsidP="0040354E">
            <w:pPr>
              <w:spacing w:line="240" w:lineRule="atLeast"/>
              <w:rPr>
                <w:rFonts w:ascii="宋体" w:cs="MS Shell Dlg 2"/>
                <w:bCs/>
                <w:kern w:val="0"/>
                <w:sz w:val="24"/>
                <w:szCs w:val="20"/>
              </w:rPr>
            </w:pPr>
            <w:r>
              <w:rPr>
                <w:rFonts w:ascii="宋体" w:hAnsi="宋体" w:cs="MS Shell Dlg 2"/>
                <w:bCs/>
                <w:kern w:val="0"/>
                <w:sz w:val="24"/>
                <w:szCs w:val="20"/>
              </w:rPr>
              <w:t>27.4</w:t>
            </w:r>
            <w:r>
              <w:rPr>
                <w:rFonts w:ascii="宋体" w:hAnsi="宋体" w:cs="仿宋" w:hint="eastAsia"/>
                <w:bCs/>
                <w:kern w:val="0"/>
                <w:sz w:val="24"/>
                <w:szCs w:val="16"/>
              </w:rPr>
              <w:t>工作日志统计</w:t>
            </w:r>
            <w:r>
              <w:rPr>
                <w:rFonts w:ascii="宋体" w:hAnsi="宋体" w:cs="仿宋"/>
                <w:bCs/>
                <w:kern w:val="0"/>
                <w:sz w:val="24"/>
                <w:szCs w:val="16"/>
              </w:rPr>
              <w:t>(</w:t>
            </w:r>
            <w:r>
              <w:rPr>
                <w:rFonts w:ascii="宋体" w:hAnsi="宋体" w:cs="仿宋" w:hint="eastAsia"/>
                <w:bCs/>
                <w:kern w:val="0"/>
                <w:sz w:val="24"/>
                <w:szCs w:val="16"/>
              </w:rPr>
              <w:t>可统计每天已登记、已取材、已延期、已诊断、已审核、已打印、已发送状态的记录情况</w:t>
            </w:r>
            <w:r>
              <w:rPr>
                <w:rFonts w:ascii="宋体" w:hAnsi="宋体" w:cs="仿宋"/>
                <w:bCs/>
                <w:kern w:val="0"/>
                <w:sz w:val="24"/>
                <w:szCs w:val="16"/>
              </w:rPr>
              <w:t>)</w:t>
            </w:r>
          </w:p>
          <w:p w:rsidR="00FE6E98" w:rsidRDefault="00FE6E98" w:rsidP="0040354E">
            <w:pPr>
              <w:spacing w:line="240" w:lineRule="atLeast"/>
              <w:rPr>
                <w:rFonts w:ascii="宋体" w:cs="仿宋"/>
                <w:bCs/>
                <w:kern w:val="0"/>
                <w:sz w:val="24"/>
                <w:szCs w:val="16"/>
              </w:rPr>
            </w:pPr>
            <w:r>
              <w:rPr>
                <w:rFonts w:ascii="宋体" w:hAnsi="宋体" w:cs="MS Shell Dlg 2"/>
                <w:bCs/>
                <w:kern w:val="0"/>
                <w:sz w:val="24"/>
                <w:szCs w:val="20"/>
              </w:rPr>
              <w:t>27.5</w:t>
            </w:r>
            <w:r>
              <w:rPr>
                <w:rFonts w:ascii="宋体" w:hAnsi="宋体" w:cs="仿宋" w:hint="eastAsia"/>
                <w:bCs/>
                <w:kern w:val="0"/>
                <w:sz w:val="24"/>
                <w:szCs w:val="16"/>
              </w:rPr>
              <w:t>收费统计（可按送检单位、送检科室、送检医生、报告医生、费别、收费明细进行分项统计）</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27.6</w:t>
            </w:r>
            <w:r>
              <w:rPr>
                <w:rFonts w:ascii="宋体" w:hAnsi="宋体" w:cs="仿宋" w:hint="eastAsia"/>
                <w:bCs/>
                <w:kern w:val="0"/>
                <w:sz w:val="24"/>
                <w:szCs w:val="16"/>
              </w:rPr>
              <w:t>报告阳性率统计、报告及时率统计、免疫组化分类统计、切片分类评级统计。</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27.7</w:t>
            </w:r>
            <w:r>
              <w:rPr>
                <w:rFonts w:ascii="宋体" w:hAnsi="宋体" w:cs="仿宋" w:hint="eastAsia"/>
                <w:bCs/>
                <w:kern w:val="0"/>
                <w:sz w:val="24"/>
                <w:szCs w:val="16"/>
              </w:rPr>
              <w:t>分类登记簿打印、报告签收本打印、冰冻诊断对照表打印、各种条码标签打印</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27.8</w:t>
            </w:r>
            <w:r>
              <w:rPr>
                <w:rFonts w:ascii="宋体" w:hAnsi="宋体" w:cs="仿宋" w:hint="eastAsia"/>
                <w:bCs/>
                <w:kern w:val="0"/>
                <w:sz w:val="24"/>
                <w:szCs w:val="16"/>
              </w:rPr>
              <w:t>即时实现打印预览，打印时实现所见即所得</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27.9</w:t>
            </w:r>
            <w:r>
              <w:rPr>
                <w:rFonts w:ascii="宋体" w:hAnsi="宋体" w:cs="仿宋" w:hint="eastAsia"/>
                <w:bCs/>
                <w:kern w:val="0"/>
                <w:sz w:val="24"/>
                <w:szCs w:val="16"/>
              </w:rPr>
              <w:t>所有查询、统计结果均可输出至</w:t>
            </w:r>
            <w:r>
              <w:rPr>
                <w:rFonts w:ascii="宋体" w:hAnsi="宋体" w:cs="仿宋"/>
                <w:bCs/>
                <w:kern w:val="0"/>
                <w:sz w:val="24"/>
                <w:szCs w:val="16"/>
              </w:rPr>
              <w:t>Excel</w:t>
            </w:r>
            <w:r>
              <w:rPr>
                <w:rFonts w:ascii="宋体" w:hAnsi="宋体" w:cs="仿宋" w:hint="eastAsia"/>
                <w:bCs/>
                <w:kern w:val="0"/>
                <w:sz w:val="24"/>
                <w:szCs w:val="16"/>
              </w:rPr>
              <w:t>、</w:t>
            </w:r>
            <w:r>
              <w:rPr>
                <w:rFonts w:ascii="宋体" w:hAnsi="宋体" w:cs="仿宋"/>
                <w:bCs/>
                <w:kern w:val="0"/>
                <w:sz w:val="24"/>
                <w:szCs w:val="16"/>
              </w:rPr>
              <w:t>Text</w:t>
            </w:r>
            <w:r>
              <w:rPr>
                <w:rFonts w:ascii="宋体" w:hAnsi="宋体" w:cs="仿宋" w:hint="eastAsia"/>
                <w:bCs/>
                <w:kern w:val="0"/>
                <w:sz w:val="24"/>
                <w:szCs w:val="16"/>
              </w:rPr>
              <w:t>、</w:t>
            </w:r>
            <w:r>
              <w:rPr>
                <w:rFonts w:ascii="宋体" w:hAnsi="宋体" w:cs="仿宋"/>
                <w:bCs/>
                <w:kern w:val="0"/>
                <w:sz w:val="24"/>
                <w:szCs w:val="16"/>
              </w:rPr>
              <w:t xml:space="preserve"> HTML</w:t>
            </w:r>
            <w:r>
              <w:rPr>
                <w:rFonts w:ascii="宋体" w:hAnsi="宋体" w:cs="仿宋" w:hint="eastAsia"/>
                <w:bCs/>
                <w:kern w:val="0"/>
                <w:sz w:val="24"/>
                <w:szCs w:val="16"/>
              </w:rPr>
              <w:t>或</w:t>
            </w:r>
            <w:r>
              <w:rPr>
                <w:rFonts w:ascii="宋体" w:hAnsi="宋体" w:cs="仿宋"/>
                <w:bCs/>
                <w:kern w:val="0"/>
                <w:sz w:val="24"/>
                <w:szCs w:val="16"/>
              </w:rPr>
              <w:t>XML</w:t>
            </w:r>
            <w:r>
              <w:rPr>
                <w:rFonts w:ascii="宋体" w:hAnsi="宋体" w:cs="仿宋" w:hint="eastAsia"/>
                <w:bCs/>
                <w:kern w:val="0"/>
                <w:sz w:val="24"/>
                <w:szCs w:val="16"/>
              </w:rPr>
              <w:t>文件</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27.10</w:t>
            </w:r>
            <w:r>
              <w:rPr>
                <w:rFonts w:ascii="宋体" w:hAnsi="宋体" w:cs="仿宋" w:hint="eastAsia"/>
                <w:bCs/>
                <w:kern w:val="0"/>
                <w:sz w:val="24"/>
                <w:szCs w:val="16"/>
              </w:rPr>
              <w:t>用户可任意设定各种报告格式，文字</w:t>
            </w:r>
            <w:r>
              <w:rPr>
                <w:rFonts w:ascii="宋体" w:hAnsi="宋体" w:cs="仿宋"/>
                <w:bCs/>
                <w:kern w:val="0"/>
                <w:sz w:val="24"/>
                <w:szCs w:val="16"/>
              </w:rPr>
              <w:t>/</w:t>
            </w:r>
            <w:r>
              <w:rPr>
                <w:rFonts w:ascii="宋体" w:hAnsi="宋体" w:cs="仿宋" w:hint="eastAsia"/>
                <w:bCs/>
                <w:kern w:val="0"/>
                <w:sz w:val="24"/>
                <w:szCs w:val="16"/>
              </w:rPr>
              <w:t>图像</w:t>
            </w:r>
            <w:r>
              <w:rPr>
                <w:rFonts w:ascii="宋体" w:hAnsi="宋体" w:cs="仿宋"/>
                <w:bCs/>
                <w:kern w:val="0"/>
                <w:sz w:val="24"/>
                <w:szCs w:val="16"/>
              </w:rPr>
              <w:t>/</w:t>
            </w:r>
            <w:r>
              <w:rPr>
                <w:rFonts w:ascii="宋体" w:hAnsi="宋体" w:cs="仿宋" w:hint="eastAsia"/>
                <w:bCs/>
                <w:kern w:val="0"/>
                <w:sz w:val="24"/>
                <w:szCs w:val="16"/>
              </w:rPr>
              <w:t>图文混排等</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27.11</w:t>
            </w:r>
            <w:r>
              <w:rPr>
                <w:rFonts w:ascii="宋体" w:hAnsi="宋体" w:cs="仿宋" w:hint="eastAsia"/>
                <w:bCs/>
                <w:kern w:val="0"/>
                <w:sz w:val="24"/>
                <w:szCs w:val="16"/>
              </w:rPr>
              <w:t>文字项目位置、字体可调</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27.12</w:t>
            </w:r>
            <w:r>
              <w:rPr>
                <w:rFonts w:ascii="宋体" w:hAnsi="宋体" w:cs="仿宋" w:hint="eastAsia"/>
                <w:bCs/>
                <w:kern w:val="0"/>
                <w:sz w:val="24"/>
                <w:szCs w:val="16"/>
              </w:rPr>
              <w:t>图像位置、大小可调</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27.13</w:t>
            </w:r>
            <w:r>
              <w:rPr>
                <w:rFonts w:ascii="宋体" w:hAnsi="宋体" w:cs="仿宋" w:hint="eastAsia"/>
                <w:bCs/>
                <w:kern w:val="0"/>
                <w:sz w:val="24"/>
                <w:szCs w:val="16"/>
              </w:rPr>
              <w:t>院标位置设定</w:t>
            </w:r>
          </w:p>
          <w:p w:rsidR="00FE6E98" w:rsidRDefault="00FE6E98" w:rsidP="0040354E">
            <w:pPr>
              <w:spacing w:line="240" w:lineRule="atLeast"/>
              <w:rPr>
                <w:rFonts w:ascii="宋体" w:cs="MS Shell Dlg 2"/>
                <w:bCs/>
                <w:kern w:val="0"/>
                <w:sz w:val="24"/>
                <w:szCs w:val="20"/>
              </w:rPr>
            </w:pPr>
            <w:r>
              <w:rPr>
                <w:rFonts w:ascii="宋体" w:hAnsi="宋体" w:cs="仿宋"/>
                <w:bCs/>
                <w:kern w:val="0"/>
                <w:sz w:val="24"/>
                <w:szCs w:val="16"/>
              </w:rPr>
              <w:t>27.14</w:t>
            </w:r>
            <w:r>
              <w:rPr>
                <w:rFonts w:ascii="宋体" w:hAnsi="宋体" w:cs="仿宋" w:hint="eastAsia"/>
                <w:bCs/>
                <w:kern w:val="0"/>
                <w:sz w:val="24"/>
                <w:szCs w:val="16"/>
              </w:rPr>
              <w:t>报告单打印时间设定</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color w:val="FF0000"/>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left="120" w:firstLineChars="0" w:firstLine="0"/>
              <w:jc w:val="center"/>
              <w:rPr>
                <w:rFonts w:ascii="宋体"/>
                <w:bCs/>
                <w:sz w:val="24"/>
                <w:szCs w:val="24"/>
              </w:rPr>
            </w:pPr>
            <w:r>
              <w:rPr>
                <w:rFonts w:ascii="宋体" w:hAnsi="宋体"/>
                <w:bCs/>
                <w:sz w:val="24"/>
                <w:szCs w:val="24"/>
              </w:rPr>
              <w:t>28</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图像分析与处理功能</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28.1</w:t>
            </w:r>
            <w:r>
              <w:rPr>
                <w:rFonts w:ascii="宋体" w:hAnsi="宋体" w:cs="仿宋" w:hint="eastAsia"/>
                <w:bCs/>
                <w:kern w:val="0"/>
                <w:sz w:val="24"/>
                <w:szCs w:val="16"/>
              </w:rPr>
              <w:t>支持图像采集卡、</w:t>
            </w:r>
            <w:r>
              <w:rPr>
                <w:rFonts w:ascii="宋体" w:hAnsi="宋体" w:cs="仿宋"/>
                <w:bCs/>
                <w:kern w:val="0"/>
                <w:sz w:val="24"/>
                <w:szCs w:val="16"/>
              </w:rPr>
              <w:t>VFW</w:t>
            </w:r>
            <w:r>
              <w:rPr>
                <w:rFonts w:ascii="宋体" w:hAnsi="宋体" w:cs="仿宋" w:hint="eastAsia"/>
                <w:bCs/>
                <w:kern w:val="0"/>
                <w:sz w:val="24"/>
                <w:szCs w:val="16"/>
              </w:rPr>
              <w:t>、</w:t>
            </w:r>
            <w:r>
              <w:rPr>
                <w:rFonts w:ascii="宋体" w:hAnsi="宋体" w:cs="仿宋"/>
                <w:bCs/>
                <w:kern w:val="0"/>
                <w:sz w:val="24"/>
                <w:szCs w:val="16"/>
              </w:rPr>
              <w:t>WDM</w:t>
            </w:r>
            <w:r>
              <w:rPr>
                <w:rFonts w:ascii="宋体" w:hAnsi="宋体" w:cs="仿宋" w:hint="eastAsia"/>
                <w:bCs/>
                <w:kern w:val="0"/>
                <w:sz w:val="24"/>
                <w:szCs w:val="16"/>
              </w:rPr>
              <w:t>、</w:t>
            </w:r>
            <w:r>
              <w:rPr>
                <w:rFonts w:ascii="宋体" w:hAnsi="宋体" w:cs="仿宋"/>
                <w:bCs/>
                <w:kern w:val="0"/>
                <w:sz w:val="24"/>
                <w:szCs w:val="16"/>
              </w:rPr>
              <w:t>TWAIN</w:t>
            </w:r>
            <w:r>
              <w:rPr>
                <w:rFonts w:ascii="宋体" w:hAnsi="宋体" w:cs="仿宋" w:hint="eastAsia"/>
                <w:bCs/>
                <w:kern w:val="0"/>
                <w:sz w:val="24"/>
                <w:szCs w:val="16"/>
              </w:rPr>
              <w:t>、</w:t>
            </w:r>
            <w:r>
              <w:rPr>
                <w:rFonts w:ascii="宋体" w:hAnsi="宋体" w:cs="仿宋"/>
                <w:bCs/>
                <w:kern w:val="0"/>
                <w:sz w:val="24"/>
                <w:szCs w:val="16"/>
              </w:rPr>
              <w:t>DirectShow</w:t>
            </w:r>
            <w:r>
              <w:rPr>
                <w:rFonts w:ascii="宋体" w:hAnsi="宋体" w:cs="仿宋" w:hint="eastAsia"/>
                <w:bCs/>
                <w:kern w:val="0"/>
                <w:sz w:val="24"/>
                <w:szCs w:val="16"/>
              </w:rPr>
              <w:t>协议（驱动）接口；视频</w:t>
            </w:r>
            <w:r>
              <w:rPr>
                <w:rFonts w:ascii="宋体" w:hAnsi="宋体" w:cs="仿宋"/>
                <w:bCs/>
                <w:kern w:val="0"/>
                <w:sz w:val="24"/>
                <w:szCs w:val="16"/>
              </w:rPr>
              <w:t>32bit</w:t>
            </w:r>
            <w:r>
              <w:rPr>
                <w:rFonts w:ascii="宋体" w:hAnsi="宋体" w:cs="仿宋" w:hint="eastAsia"/>
                <w:bCs/>
                <w:kern w:val="0"/>
                <w:sz w:val="24"/>
                <w:szCs w:val="16"/>
              </w:rPr>
              <w:t>真彩色</w:t>
            </w:r>
            <w:r>
              <w:rPr>
                <w:rFonts w:ascii="宋体" w:hAnsi="宋体" w:cs="仿宋"/>
                <w:bCs/>
                <w:kern w:val="0"/>
                <w:sz w:val="24"/>
                <w:szCs w:val="16"/>
              </w:rPr>
              <w:t xml:space="preserve"> 1024</w:t>
            </w:r>
            <w:r>
              <w:rPr>
                <w:rFonts w:ascii="宋体" w:hAnsi="宋体" w:cs="仿宋" w:hint="eastAsia"/>
                <w:bCs/>
                <w:kern w:val="0"/>
                <w:sz w:val="24"/>
                <w:szCs w:val="16"/>
              </w:rPr>
              <w:t>×</w:t>
            </w:r>
            <w:r>
              <w:rPr>
                <w:rFonts w:ascii="宋体" w:hAnsi="宋体" w:cs="仿宋"/>
                <w:bCs/>
                <w:kern w:val="0"/>
                <w:sz w:val="24"/>
                <w:szCs w:val="16"/>
              </w:rPr>
              <w:t xml:space="preserve">768 </w:t>
            </w:r>
            <w:r>
              <w:rPr>
                <w:rFonts w:ascii="宋体" w:hAnsi="宋体" w:cs="仿宋" w:hint="eastAsia"/>
                <w:bCs/>
                <w:kern w:val="0"/>
                <w:sz w:val="24"/>
                <w:szCs w:val="16"/>
              </w:rPr>
              <w:t>分辨率</w:t>
            </w:r>
            <w:r>
              <w:rPr>
                <w:rFonts w:ascii="宋体" w:hAnsi="宋体" w:cs="仿宋"/>
                <w:bCs/>
                <w:kern w:val="0"/>
                <w:sz w:val="24"/>
                <w:szCs w:val="16"/>
              </w:rPr>
              <w:t>256</w:t>
            </w:r>
            <w:r>
              <w:rPr>
                <w:rFonts w:ascii="宋体" w:hAnsi="宋体" w:cs="仿宋" w:hint="eastAsia"/>
                <w:bCs/>
                <w:kern w:val="0"/>
                <w:sz w:val="24"/>
                <w:szCs w:val="16"/>
              </w:rPr>
              <w:t>级灰阶</w:t>
            </w:r>
            <w:r>
              <w:rPr>
                <w:rFonts w:ascii="宋体" w:hAnsi="宋体" w:cs="仿宋"/>
                <w:bCs/>
                <w:kern w:val="0"/>
                <w:sz w:val="24"/>
                <w:szCs w:val="16"/>
              </w:rPr>
              <w:t xml:space="preserve"> </w:t>
            </w:r>
            <w:r>
              <w:rPr>
                <w:rFonts w:ascii="宋体" w:hAnsi="宋体" w:cs="仿宋" w:hint="eastAsia"/>
                <w:bCs/>
                <w:kern w:val="0"/>
                <w:sz w:val="24"/>
                <w:szCs w:val="16"/>
              </w:rPr>
              <w:t>图像一比一采集转换显示；</w:t>
            </w:r>
            <w:r>
              <w:rPr>
                <w:rFonts w:ascii="宋体" w:hAnsi="宋体" w:cs="仿宋"/>
                <w:bCs/>
                <w:kern w:val="0"/>
                <w:sz w:val="24"/>
                <w:szCs w:val="16"/>
              </w:rPr>
              <w:t>NTSC/PAL</w:t>
            </w:r>
            <w:r>
              <w:rPr>
                <w:rFonts w:ascii="宋体" w:hAnsi="宋体" w:cs="仿宋" w:hint="eastAsia"/>
                <w:bCs/>
                <w:kern w:val="0"/>
                <w:sz w:val="24"/>
                <w:szCs w:val="16"/>
              </w:rPr>
              <w:t>制式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28.2</w:t>
            </w:r>
            <w:r>
              <w:rPr>
                <w:rFonts w:ascii="宋体" w:hAnsi="宋体" w:cs="仿宋" w:hint="eastAsia"/>
                <w:bCs/>
                <w:kern w:val="0"/>
                <w:sz w:val="24"/>
                <w:szCs w:val="16"/>
              </w:rPr>
              <w:t>实时显示；实时</w:t>
            </w:r>
            <w:r>
              <w:rPr>
                <w:rFonts w:ascii="宋体" w:hAnsi="宋体" w:cs="仿宋"/>
                <w:bCs/>
                <w:kern w:val="0"/>
                <w:sz w:val="24"/>
                <w:szCs w:val="16"/>
              </w:rPr>
              <w:t>/</w:t>
            </w:r>
            <w:r>
              <w:rPr>
                <w:rFonts w:ascii="宋体" w:hAnsi="宋体" w:cs="仿宋" w:hint="eastAsia"/>
                <w:bCs/>
                <w:kern w:val="0"/>
                <w:sz w:val="24"/>
                <w:szCs w:val="16"/>
              </w:rPr>
              <w:t>静态单帧采集；大体采集：脚踏开关控制变焦、单帧采集；扫描方式采集；图像浏览窗（可方便查看当前病例的全部病理图</w:t>
            </w:r>
            <w:r>
              <w:rPr>
                <w:rFonts w:ascii="宋体" w:hAnsi="宋体" w:cs="仿宋" w:hint="eastAsia"/>
                <w:bCs/>
                <w:kern w:val="0"/>
                <w:sz w:val="24"/>
                <w:szCs w:val="16"/>
              </w:rPr>
              <w:lastRenderedPageBreak/>
              <w:t>像）；会诊、读片时通过投影仪实时显示显微镜或网络调用服务器存储的图像。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28.3</w:t>
            </w:r>
            <w:r>
              <w:rPr>
                <w:rFonts w:ascii="宋体" w:hAnsi="宋体" w:cs="仿宋" w:hint="eastAsia"/>
                <w:bCs/>
                <w:kern w:val="0"/>
                <w:sz w:val="24"/>
                <w:szCs w:val="16"/>
              </w:rPr>
              <w:t>图像亮度、对比度、饱和度校正；图像伽马值校正；图像</w:t>
            </w:r>
            <w:r>
              <w:rPr>
                <w:rFonts w:ascii="宋体" w:hAnsi="宋体" w:cs="仿宋"/>
                <w:bCs/>
                <w:kern w:val="0"/>
                <w:sz w:val="24"/>
                <w:szCs w:val="16"/>
              </w:rPr>
              <w:t>RGB</w:t>
            </w:r>
            <w:r>
              <w:rPr>
                <w:rFonts w:ascii="宋体" w:hAnsi="宋体" w:cs="仿宋" w:hint="eastAsia"/>
                <w:bCs/>
                <w:kern w:val="0"/>
                <w:sz w:val="24"/>
                <w:szCs w:val="16"/>
              </w:rPr>
              <w:t>校正；图像背底校正；图像实时或静态插值放大；图像融合；图像滤波处理；图像放大、缩小、旋转、镜向；图像复制、剪切、粘帖、另存；图像标注、注释；图像拼接</w:t>
            </w:r>
          </w:p>
          <w:p w:rsidR="00FE6E98" w:rsidRDefault="00FE6E98" w:rsidP="0040354E">
            <w:pPr>
              <w:spacing w:line="240" w:lineRule="atLeast"/>
              <w:rPr>
                <w:rFonts w:cs="仿宋"/>
                <w:bCs/>
              </w:rPr>
            </w:pPr>
            <w:r>
              <w:rPr>
                <w:rFonts w:ascii="宋体" w:hAnsi="宋体" w:cs="仿宋"/>
                <w:bCs/>
                <w:kern w:val="0"/>
                <w:sz w:val="24"/>
                <w:szCs w:val="16"/>
              </w:rPr>
              <w:t>28.4</w:t>
            </w:r>
            <w:r>
              <w:rPr>
                <w:rFonts w:ascii="宋体" w:hAnsi="宋体" w:cs="仿宋" w:hint="eastAsia"/>
                <w:bCs/>
                <w:kern w:val="0"/>
                <w:sz w:val="24"/>
                <w:szCs w:val="16"/>
              </w:rPr>
              <w:t>储存格式：</w:t>
            </w:r>
            <w:r>
              <w:rPr>
                <w:rFonts w:ascii="宋体" w:hAnsi="宋体" w:cs="仿宋"/>
                <w:bCs/>
                <w:kern w:val="0"/>
                <w:sz w:val="24"/>
                <w:szCs w:val="16"/>
              </w:rPr>
              <w:t>JPG/BMP/TIFF/DICOM</w:t>
            </w:r>
            <w:r>
              <w:rPr>
                <w:rFonts w:ascii="宋体" w:hAnsi="宋体" w:cs="仿宋" w:hint="eastAsia"/>
                <w:bCs/>
                <w:kern w:val="0"/>
                <w:sz w:val="24"/>
                <w:szCs w:val="16"/>
              </w:rPr>
              <w:t>可选；系统将病理图像存储于病理科前置服务器，待用户审核并发送时自动转换为</w:t>
            </w:r>
            <w:r>
              <w:rPr>
                <w:rFonts w:ascii="宋体" w:hAnsi="宋体" w:cs="仿宋"/>
                <w:bCs/>
                <w:kern w:val="0"/>
                <w:sz w:val="24"/>
                <w:szCs w:val="16"/>
              </w:rPr>
              <w:t>DICOM</w:t>
            </w:r>
            <w:r>
              <w:rPr>
                <w:rFonts w:ascii="宋体" w:hAnsi="宋体" w:cs="仿宋" w:hint="eastAsia"/>
                <w:bCs/>
                <w:kern w:val="0"/>
                <w:sz w:val="24"/>
                <w:szCs w:val="16"/>
              </w:rPr>
              <w:t>图像存储至</w:t>
            </w:r>
            <w:r>
              <w:rPr>
                <w:rFonts w:ascii="宋体" w:hAnsi="宋体" w:cs="仿宋"/>
                <w:bCs/>
                <w:kern w:val="0"/>
                <w:sz w:val="24"/>
                <w:szCs w:val="16"/>
              </w:rPr>
              <w:t>PACS</w:t>
            </w:r>
            <w:r>
              <w:rPr>
                <w:rFonts w:ascii="宋体" w:hAnsi="宋体" w:cs="仿宋" w:hint="eastAsia"/>
                <w:bCs/>
                <w:kern w:val="0"/>
                <w:sz w:val="24"/>
                <w:szCs w:val="16"/>
              </w:rPr>
              <w:t>影像服务器。；图像批量读入</w:t>
            </w:r>
            <w:r>
              <w:rPr>
                <w:rFonts w:ascii="宋体" w:hAnsi="宋体" w:cs="仿宋"/>
                <w:bCs/>
                <w:kern w:val="0"/>
                <w:sz w:val="24"/>
                <w:szCs w:val="16"/>
              </w:rPr>
              <w:t>/</w:t>
            </w:r>
            <w:r>
              <w:rPr>
                <w:rFonts w:ascii="宋体" w:hAnsi="宋体" w:cs="仿宋" w:hint="eastAsia"/>
                <w:bCs/>
                <w:kern w:val="0"/>
                <w:sz w:val="24"/>
                <w:szCs w:val="16"/>
              </w:rPr>
              <w:t>输出</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left="120" w:firstLineChars="0" w:firstLine="0"/>
              <w:jc w:val="center"/>
              <w:rPr>
                <w:rFonts w:ascii="宋体"/>
                <w:bCs/>
                <w:sz w:val="24"/>
                <w:szCs w:val="24"/>
              </w:rPr>
            </w:pPr>
            <w:r>
              <w:rPr>
                <w:rFonts w:ascii="宋体" w:hAnsi="宋体"/>
                <w:bCs/>
                <w:sz w:val="24"/>
                <w:szCs w:val="24"/>
              </w:rPr>
              <w:lastRenderedPageBreak/>
              <w:t>29</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大体翻拍系统</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w:t>
            </w:r>
            <w:r>
              <w:rPr>
                <w:rFonts w:ascii="宋体" w:hAnsi="宋体" w:cs="仿宋" w:hint="eastAsia"/>
                <w:bCs/>
                <w:kern w:val="0"/>
                <w:sz w:val="24"/>
                <w:szCs w:val="16"/>
              </w:rPr>
              <w:t>彩色图像传感器，像素≥</w:t>
            </w:r>
            <w:r>
              <w:rPr>
                <w:rFonts w:ascii="宋体" w:hAnsi="宋体" w:cs="仿宋"/>
                <w:bCs/>
                <w:kern w:val="0"/>
                <w:sz w:val="24"/>
                <w:szCs w:val="16"/>
              </w:rPr>
              <w:t>1000</w:t>
            </w:r>
            <w:r>
              <w:rPr>
                <w:rFonts w:ascii="宋体" w:hAnsi="宋体" w:cs="仿宋" w:hint="eastAsia"/>
                <w:bCs/>
                <w:kern w:val="0"/>
                <w:sz w:val="24"/>
                <w:szCs w:val="16"/>
              </w:rPr>
              <w:t>万</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29.2</w:t>
            </w:r>
            <w:r>
              <w:rPr>
                <w:rFonts w:ascii="宋体" w:hAnsi="宋体" w:cs="仿宋" w:hint="eastAsia"/>
                <w:bCs/>
                <w:kern w:val="0"/>
                <w:sz w:val="24"/>
                <w:szCs w:val="16"/>
              </w:rPr>
              <w:t>像素尺寸</w:t>
            </w:r>
            <w:r>
              <w:rPr>
                <w:rFonts w:ascii="宋体" w:hAnsi="宋体" w:cs="仿宋"/>
                <w:bCs/>
                <w:kern w:val="0"/>
                <w:sz w:val="24"/>
                <w:szCs w:val="16"/>
              </w:rPr>
              <w:t>1.4 um*1.4 um</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29.3</w:t>
            </w:r>
            <w:r>
              <w:rPr>
                <w:rFonts w:ascii="宋体" w:hAnsi="宋体" w:cs="仿宋" w:hint="eastAsia"/>
                <w:bCs/>
                <w:kern w:val="0"/>
                <w:sz w:val="24"/>
                <w:szCs w:val="16"/>
              </w:rPr>
              <w:t>光谱响应</w:t>
            </w:r>
            <w:r>
              <w:rPr>
                <w:rFonts w:ascii="宋体" w:hAnsi="宋体" w:cs="仿宋"/>
                <w:bCs/>
                <w:kern w:val="0"/>
                <w:sz w:val="24"/>
                <w:szCs w:val="16"/>
              </w:rPr>
              <w:t xml:space="preserve">400nm </w:t>
            </w:r>
            <w:r>
              <w:rPr>
                <w:rFonts w:ascii="宋体" w:hAnsi="宋体" w:cs="仿宋" w:hint="eastAsia"/>
                <w:bCs/>
                <w:kern w:val="0"/>
                <w:sz w:val="24"/>
                <w:szCs w:val="16"/>
              </w:rPr>
              <w:t>～</w:t>
            </w:r>
            <w:r>
              <w:rPr>
                <w:rFonts w:ascii="宋体" w:hAnsi="宋体" w:cs="仿宋"/>
                <w:bCs/>
                <w:kern w:val="0"/>
                <w:sz w:val="24"/>
                <w:szCs w:val="16"/>
              </w:rPr>
              <w:t>1000nm</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29.4</w:t>
            </w:r>
            <w:r>
              <w:rPr>
                <w:rFonts w:ascii="宋体" w:hAnsi="宋体" w:cs="仿宋" w:hint="eastAsia"/>
                <w:bCs/>
                <w:kern w:val="0"/>
                <w:sz w:val="24"/>
                <w:szCs w:val="16"/>
              </w:rPr>
              <w:t>灵敏度</w:t>
            </w:r>
            <w:r>
              <w:rPr>
                <w:rFonts w:ascii="宋体" w:hAnsi="宋体" w:cs="仿宋"/>
                <w:bCs/>
                <w:kern w:val="0"/>
                <w:sz w:val="24"/>
                <w:szCs w:val="16"/>
              </w:rPr>
              <w:t>600m V/Lux—sec</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29.5</w:t>
            </w:r>
            <w:r>
              <w:rPr>
                <w:rFonts w:ascii="宋体" w:hAnsi="宋体" w:cs="仿宋" w:hint="eastAsia"/>
                <w:bCs/>
                <w:kern w:val="0"/>
                <w:sz w:val="24"/>
                <w:szCs w:val="16"/>
              </w:rPr>
              <w:t>逐行扫描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29.6</w:t>
            </w:r>
            <w:r>
              <w:rPr>
                <w:rFonts w:ascii="宋体" w:hAnsi="宋体" w:cs="仿宋" w:hint="eastAsia"/>
                <w:bCs/>
                <w:kern w:val="0"/>
                <w:sz w:val="24"/>
                <w:szCs w:val="16"/>
              </w:rPr>
              <w:t>分辨率</w:t>
            </w:r>
            <w:r>
              <w:rPr>
                <w:rFonts w:ascii="宋体" w:hAnsi="宋体" w:cs="仿宋"/>
                <w:bCs/>
                <w:kern w:val="0"/>
                <w:sz w:val="24"/>
                <w:szCs w:val="16"/>
              </w:rPr>
              <w:t>2592</w:t>
            </w:r>
            <w:r>
              <w:rPr>
                <w:rFonts w:ascii="宋体" w:hAnsi="宋体" w:cs="仿宋" w:hint="eastAsia"/>
                <w:bCs/>
                <w:kern w:val="0"/>
                <w:sz w:val="24"/>
                <w:szCs w:val="16"/>
              </w:rPr>
              <w:t>×</w:t>
            </w:r>
            <w:r>
              <w:rPr>
                <w:rFonts w:ascii="宋体" w:hAnsi="宋体" w:cs="仿宋"/>
                <w:bCs/>
                <w:kern w:val="0"/>
                <w:sz w:val="24"/>
                <w:szCs w:val="16"/>
              </w:rPr>
              <w:t>1944</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2048</w:t>
            </w:r>
            <w:r>
              <w:rPr>
                <w:rFonts w:ascii="宋体" w:hAnsi="宋体" w:cs="仿宋" w:hint="eastAsia"/>
                <w:bCs/>
                <w:kern w:val="0"/>
                <w:sz w:val="24"/>
                <w:szCs w:val="16"/>
              </w:rPr>
              <w:t>×</w:t>
            </w:r>
            <w:r>
              <w:rPr>
                <w:rFonts w:ascii="宋体" w:hAnsi="宋体" w:cs="仿宋"/>
                <w:bCs/>
                <w:kern w:val="0"/>
                <w:sz w:val="24"/>
                <w:szCs w:val="16"/>
              </w:rPr>
              <w:t>1536</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1920*1080(23fps)</w:t>
            </w:r>
            <w:r>
              <w:rPr>
                <w:rFonts w:ascii="宋体" w:hAnsi="宋体" w:cs="仿宋" w:hint="eastAsia"/>
                <w:bCs/>
                <w:kern w:val="0"/>
                <w:sz w:val="24"/>
                <w:szCs w:val="16"/>
              </w:rPr>
              <w:t>，</w:t>
            </w:r>
            <w:r>
              <w:rPr>
                <w:rFonts w:ascii="宋体" w:hAnsi="宋体" w:cs="仿宋"/>
                <w:bCs/>
                <w:kern w:val="0"/>
                <w:sz w:val="24"/>
                <w:szCs w:val="16"/>
              </w:rPr>
              <w:t>1600*1200</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1280*720(20fps)</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29.7</w:t>
            </w:r>
            <w:r>
              <w:rPr>
                <w:rFonts w:ascii="宋体" w:hAnsi="宋体" w:cs="仿宋" w:hint="eastAsia"/>
                <w:bCs/>
                <w:kern w:val="0"/>
                <w:sz w:val="24"/>
                <w:szCs w:val="16"/>
              </w:rPr>
              <w:t>工作距离</w:t>
            </w:r>
            <w:r>
              <w:rPr>
                <w:rFonts w:ascii="宋体" w:hAnsi="宋体" w:cs="仿宋"/>
                <w:bCs/>
                <w:kern w:val="0"/>
                <w:sz w:val="24"/>
                <w:szCs w:val="16"/>
              </w:rPr>
              <w:t>2CM</w:t>
            </w:r>
            <w:r>
              <w:rPr>
                <w:rFonts w:ascii="宋体" w:hAnsi="宋体" w:cs="仿宋" w:hint="eastAsia"/>
                <w:bCs/>
                <w:kern w:val="0"/>
                <w:sz w:val="24"/>
                <w:szCs w:val="16"/>
              </w:rPr>
              <w:t>～∞</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29.8</w:t>
            </w:r>
            <w:r>
              <w:rPr>
                <w:rFonts w:ascii="宋体" w:hAnsi="宋体" w:cs="仿宋" w:hint="eastAsia"/>
                <w:bCs/>
                <w:kern w:val="0"/>
                <w:sz w:val="24"/>
                <w:szCs w:val="16"/>
              </w:rPr>
              <w:t>镜头视角</w:t>
            </w:r>
            <w:r>
              <w:rPr>
                <w:rFonts w:ascii="宋体" w:hAnsi="宋体" w:cs="仿宋"/>
                <w:bCs/>
                <w:kern w:val="0"/>
                <w:sz w:val="24"/>
                <w:szCs w:val="16"/>
              </w:rPr>
              <w:t>57</w:t>
            </w:r>
            <w:r>
              <w:rPr>
                <w:rFonts w:ascii="宋体" w:hAnsi="宋体" w:cs="仿宋" w:hint="eastAsia"/>
                <w:bCs/>
                <w:kern w:val="0"/>
                <w:sz w:val="24"/>
                <w:szCs w:val="16"/>
              </w:rPr>
              <w:t>°</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29.9</w:t>
            </w:r>
            <w:r>
              <w:rPr>
                <w:rFonts w:ascii="宋体" w:hAnsi="宋体" w:cs="仿宋" w:hint="eastAsia"/>
                <w:bCs/>
                <w:kern w:val="0"/>
                <w:sz w:val="24"/>
                <w:szCs w:val="16"/>
              </w:rPr>
              <w:t>白平衡自动</w:t>
            </w:r>
            <w:r>
              <w:rPr>
                <w:rFonts w:ascii="宋体" w:hAnsi="宋体" w:cs="仿宋"/>
                <w:bCs/>
                <w:kern w:val="0"/>
                <w:sz w:val="24"/>
                <w:szCs w:val="16"/>
              </w:rPr>
              <w:t>/</w:t>
            </w:r>
            <w:r>
              <w:rPr>
                <w:rFonts w:ascii="宋体" w:hAnsi="宋体" w:cs="仿宋" w:hint="eastAsia"/>
                <w:bCs/>
                <w:kern w:val="0"/>
                <w:sz w:val="24"/>
                <w:szCs w:val="16"/>
              </w:rPr>
              <w:t>手动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29.10</w:t>
            </w:r>
            <w:r>
              <w:rPr>
                <w:rFonts w:ascii="宋体" w:hAnsi="宋体" w:cs="仿宋" w:hint="eastAsia"/>
                <w:bCs/>
                <w:kern w:val="0"/>
                <w:sz w:val="24"/>
                <w:szCs w:val="16"/>
              </w:rPr>
              <w:t>自动曝光控制自动</w:t>
            </w:r>
            <w:r>
              <w:rPr>
                <w:rFonts w:ascii="宋体" w:hAnsi="宋体" w:cs="仿宋"/>
                <w:bCs/>
                <w:kern w:val="0"/>
                <w:sz w:val="24"/>
                <w:szCs w:val="16"/>
              </w:rPr>
              <w:t>/</w:t>
            </w:r>
            <w:r>
              <w:rPr>
                <w:rFonts w:ascii="宋体" w:hAnsi="宋体" w:cs="仿宋" w:hint="eastAsia"/>
                <w:bCs/>
                <w:kern w:val="0"/>
                <w:sz w:val="24"/>
                <w:szCs w:val="16"/>
              </w:rPr>
              <w:t>手动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29.11</w:t>
            </w:r>
            <w:r>
              <w:rPr>
                <w:rFonts w:ascii="宋体" w:hAnsi="宋体" w:cs="仿宋" w:hint="eastAsia"/>
                <w:bCs/>
                <w:kern w:val="0"/>
                <w:sz w:val="24"/>
                <w:szCs w:val="16"/>
              </w:rPr>
              <w:t>图像输出</w:t>
            </w:r>
            <w:r>
              <w:rPr>
                <w:rFonts w:ascii="宋体" w:hAnsi="宋体" w:cs="仿宋"/>
                <w:bCs/>
                <w:kern w:val="0"/>
                <w:sz w:val="24"/>
                <w:szCs w:val="16"/>
              </w:rPr>
              <w:t>MJPG/YUY2</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29.12 USB</w:t>
            </w:r>
            <w:r>
              <w:rPr>
                <w:rFonts w:ascii="宋体" w:hAnsi="宋体" w:cs="仿宋" w:hint="eastAsia"/>
                <w:bCs/>
                <w:kern w:val="0"/>
                <w:sz w:val="24"/>
                <w:szCs w:val="16"/>
              </w:rPr>
              <w:t>供电，</w:t>
            </w:r>
            <w:r>
              <w:rPr>
                <w:rFonts w:ascii="宋体" w:hAnsi="宋体" w:cs="仿宋"/>
                <w:bCs/>
                <w:kern w:val="0"/>
                <w:sz w:val="24"/>
                <w:szCs w:val="16"/>
              </w:rPr>
              <w:t>5V</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29.13</w:t>
            </w:r>
            <w:r>
              <w:rPr>
                <w:rFonts w:ascii="宋体" w:hAnsi="宋体" w:cs="仿宋" w:hint="eastAsia"/>
                <w:bCs/>
                <w:kern w:val="0"/>
                <w:sz w:val="24"/>
                <w:szCs w:val="16"/>
              </w:rPr>
              <w:t>动态范围</w:t>
            </w:r>
            <w:r>
              <w:rPr>
                <w:rFonts w:ascii="宋体" w:hAnsi="宋体" w:cs="仿宋"/>
                <w:bCs/>
                <w:kern w:val="0"/>
                <w:sz w:val="24"/>
                <w:szCs w:val="16"/>
              </w:rPr>
              <w:t>50dB</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29.14</w:t>
            </w:r>
            <w:r>
              <w:rPr>
                <w:rFonts w:ascii="宋体" w:hAnsi="宋体" w:cs="仿宋" w:hint="eastAsia"/>
                <w:bCs/>
                <w:kern w:val="0"/>
                <w:sz w:val="24"/>
                <w:szCs w:val="16"/>
              </w:rPr>
              <w:t>可编程控制图像尺寸、图像质量、亮度、增益、</w:t>
            </w:r>
            <w:r>
              <w:rPr>
                <w:rFonts w:ascii="宋体" w:hAnsi="宋体" w:cs="仿宋"/>
                <w:bCs/>
                <w:kern w:val="0"/>
                <w:sz w:val="24"/>
                <w:szCs w:val="16"/>
              </w:rPr>
              <w:t xml:space="preserve"> </w:t>
            </w:r>
            <w:r>
              <w:rPr>
                <w:rFonts w:ascii="宋体" w:hAnsi="宋体" w:cs="仿宋" w:hint="eastAsia"/>
                <w:bCs/>
                <w:kern w:val="0"/>
                <w:sz w:val="24"/>
                <w:szCs w:val="16"/>
              </w:rPr>
              <w:t>对比度、饱和度、清晰度、伽马值、焦点</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29.15</w:t>
            </w:r>
            <w:r>
              <w:rPr>
                <w:rFonts w:ascii="宋体" w:hAnsi="宋体" w:cs="仿宋" w:hint="eastAsia"/>
                <w:bCs/>
                <w:kern w:val="0"/>
                <w:sz w:val="24"/>
                <w:szCs w:val="16"/>
              </w:rPr>
              <w:t>工作温度</w:t>
            </w:r>
            <w:r>
              <w:rPr>
                <w:rFonts w:ascii="宋体" w:hAnsi="宋体" w:cs="仿宋"/>
                <w:bCs/>
                <w:kern w:val="0"/>
                <w:sz w:val="24"/>
                <w:szCs w:val="16"/>
              </w:rPr>
              <w:t>0-50</w:t>
            </w:r>
            <w:r>
              <w:rPr>
                <w:rFonts w:ascii="宋体" w:hAnsi="宋体" w:cs="仿宋" w:hint="eastAsia"/>
                <w:bCs/>
                <w:kern w:val="0"/>
                <w:sz w:val="24"/>
                <w:szCs w:val="16"/>
              </w:rPr>
              <w:t>℃</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72"/>
        </w:trPr>
        <w:tc>
          <w:tcPr>
            <w:tcW w:w="576" w:type="dxa"/>
            <w:tcBorders>
              <w:left w:val="single" w:sz="12" w:space="0" w:color="auto"/>
            </w:tcBorders>
            <w:vAlign w:val="center"/>
          </w:tcPr>
          <w:p w:rsidR="00FE6E98" w:rsidRDefault="00FE6E98" w:rsidP="0040354E">
            <w:pPr>
              <w:pStyle w:val="aff1"/>
              <w:tabs>
                <w:tab w:val="left" w:pos="368"/>
              </w:tabs>
              <w:ind w:left="120" w:firstLineChars="0" w:firstLine="0"/>
              <w:jc w:val="center"/>
              <w:rPr>
                <w:rFonts w:ascii="宋体"/>
                <w:bCs/>
                <w:sz w:val="24"/>
                <w:szCs w:val="24"/>
              </w:rPr>
            </w:pPr>
            <w:r>
              <w:rPr>
                <w:rFonts w:ascii="宋体" w:hAnsi="宋体"/>
                <w:bCs/>
                <w:sz w:val="24"/>
                <w:szCs w:val="24"/>
              </w:rPr>
              <w:t>30</w:t>
            </w:r>
          </w:p>
        </w:tc>
        <w:tc>
          <w:tcPr>
            <w:tcW w:w="776" w:type="dxa"/>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数码摄像头</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 xml:space="preserve">30.1 </w:t>
            </w:r>
            <w:r>
              <w:rPr>
                <w:rFonts w:ascii="宋体" w:hAnsi="宋体" w:cs="仿宋" w:hint="eastAsia"/>
                <w:bCs/>
                <w:kern w:val="0"/>
                <w:sz w:val="24"/>
                <w:szCs w:val="16"/>
              </w:rPr>
              <w:t>数字相机</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30.2 1/2.5</w:t>
            </w:r>
            <w:r>
              <w:rPr>
                <w:rFonts w:ascii="宋体" w:hAnsi="宋体" w:cs="仿宋" w:hint="eastAsia"/>
                <w:bCs/>
                <w:kern w:val="0"/>
                <w:sz w:val="24"/>
                <w:szCs w:val="16"/>
              </w:rPr>
              <w:t>”彩色</w:t>
            </w:r>
            <w:r>
              <w:rPr>
                <w:rFonts w:ascii="宋体" w:hAnsi="宋体" w:cs="仿宋"/>
                <w:bCs/>
                <w:kern w:val="0"/>
                <w:sz w:val="24"/>
                <w:szCs w:val="16"/>
              </w:rPr>
              <w:t>CMOS</w:t>
            </w:r>
            <w:r>
              <w:rPr>
                <w:rFonts w:ascii="宋体" w:hAnsi="宋体" w:cs="仿宋" w:hint="eastAsia"/>
                <w:bCs/>
                <w:kern w:val="0"/>
                <w:sz w:val="24"/>
                <w:szCs w:val="16"/>
              </w:rPr>
              <w:t>图像传感器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30.3 2.2</w:t>
            </w:r>
            <w:r>
              <w:rPr>
                <w:rFonts w:ascii="宋体" w:hAnsi="宋体" w:cs="仿宋" w:hint="eastAsia"/>
                <w:bCs/>
                <w:kern w:val="0"/>
                <w:sz w:val="24"/>
                <w:szCs w:val="16"/>
              </w:rPr>
              <w:t>μ</w:t>
            </w:r>
            <w:r>
              <w:rPr>
                <w:rFonts w:ascii="宋体" w:hAnsi="宋体" w:cs="仿宋"/>
                <w:bCs/>
                <w:kern w:val="0"/>
                <w:sz w:val="24"/>
                <w:szCs w:val="16"/>
              </w:rPr>
              <w:t>m</w:t>
            </w:r>
            <w:r>
              <w:rPr>
                <w:rFonts w:ascii="宋体" w:hAnsi="宋体" w:cs="仿宋" w:hint="eastAsia"/>
                <w:bCs/>
                <w:kern w:val="0"/>
                <w:sz w:val="24"/>
                <w:szCs w:val="16"/>
              </w:rPr>
              <w:t>×</w:t>
            </w:r>
            <w:r>
              <w:rPr>
                <w:rFonts w:ascii="宋体" w:hAnsi="宋体" w:cs="仿宋"/>
                <w:bCs/>
                <w:kern w:val="0"/>
                <w:sz w:val="24"/>
                <w:szCs w:val="16"/>
              </w:rPr>
              <w:t>2.2</w:t>
            </w:r>
            <w:r>
              <w:rPr>
                <w:rFonts w:ascii="宋体" w:hAnsi="宋体" w:cs="仿宋" w:hint="eastAsia"/>
                <w:bCs/>
                <w:kern w:val="0"/>
                <w:sz w:val="24"/>
                <w:szCs w:val="16"/>
              </w:rPr>
              <w:t>μ</w:t>
            </w:r>
            <w:r>
              <w:rPr>
                <w:rFonts w:ascii="宋体" w:hAnsi="宋体" w:cs="仿宋"/>
                <w:bCs/>
                <w:kern w:val="0"/>
                <w:sz w:val="24"/>
                <w:szCs w:val="16"/>
              </w:rPr>
              <w:t>m</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30.4</w:t>
            </w:r>
            <w:r>
              <w:rPr>
                <w:rFonts w:ascii="宋体" w:hAnsi="宋体" w:cs="仿宋" w:hint="eastAsia"/>
                <w:bCs/>
                <w:kern w:val="0"/>
                <w:sz w:val="24"/>
                <w:szCs w:val="16"/>
              </w:rPr>
              <w:t>光谱响应</w:t>
            </w:r>
            <w:r>
              <w:rPr>
                <w:rFonts w:ascii="宋体" w:hAnsi="宋体" w:cs="仿宋"/>
                <w:bCs/>
                <w:kern w:val="0"/>
                <w:sz w:val="24"/>
                <w:szCs w:val="16"/>
              </w:rPr>
              <w:t>400nm</w:t>
            </w:r>
            <w:r>
              <w:rPr>
                <w:rFonts w:ascii="宋体" w:hAnsi="宋体" w:cs="仿宋" w:hint="eastAsia"/>
                <w:bCs/>
                <w:kern w:val="0"/>
                <w:sz w:val="24"/>
                <w:szCs w:val="16"/>
              </w:rPr>
              <w:t>～</w:t>
            </w:r>
            <w:r>
              <w:rPr>
                <w:rFonts w:ascii="宋体" w:hAnsi="宋体" w:cs="仿宋"/>
                <w:bCs/>
                <w:kern w:val="0"/>
                <w:sz w:val="24"/>
                <w:szCs w:val="16"/>
              </w:rPr>
              <w:t>1100nm</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30.5</w:t>
            </w:r>
            <w:r>
              <w:rPr>
                <w:rFonts w:ascii="宋体" w:hAnsi="宋体" w:cs="仿宋" w:hint="eastAsia"/>
                <w:bCs/>
                <w:kern w:val="0"/>
                <w:sz w:val="24"/>
                <w:szCs w:val="16"/>
              </w:rPr>
              <w:t>灵敏度</w:t>
            </w:r>
            <w:r>
              <w:rPr>
                <w:rFonts w:ascii="宋体" w:hAnsi="宋体" w:cs="仿宋"/>
                <w:bCs/>
                <w:kern w:val="0"/>
                <w:sz w:val="24"/>
                <w:szCs w:val="16"/>
              </w:rPr>
              <w:t>0.53V/lux-sec@550nm</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30.6</w:t>
            </w:r>
            <w:r>
              <w:rPr>
                <w:rFonts w:ascii="宋体" w:hAnsi="宋体" w:cs="仿宋" w:hint="eastAsia"/>
                <w:bCs/>
                <w:kern w:val="0"/>
                <w:sz w:val="24"/>
                <w:szCs w:val="16"/>
              </w:rPr>
              <w:t>曝光方式</w:t>
            </w:r>
            <w:r>
              <w:rPr>
                <w:rFonts w:ascii="宋体" w:hAnsi="宋体" w:cs="仿宋"/>
                <w:bCs/>
                <w:kern w:val="0"/>
                <w:sz w:val="24"/>
                <w:szCs w:val="16"/>
              </w:rPr>
              <w:t>ERS</w:t>
            </w:r>
            <w:r>
              <w:rPr>
                <w:rFonts w:ascii="宋体" w:hAnsi="宋体" w:cs="仿宋" w:hint="eastAsia"/>
                <w:bCs/>
                <w:kern w:val="0"/>
                <w:sz w:val="24"/>
                <w:szCs w:val="16"/>
              </w:rPr>
              <w:t>（</w:t>
            </w:r>
            <w:r>
              <w:rPr>
                <w:rFonts w:ascii="宋体" w:hAnsi="宋体" w:cs="仿宋"/>
                <w:bCs/>
                <w:kern w:val="0"/>
                <w:sz w:val="24"/>
                <w:szCs w:val="16"/>
              </w:rPr>
              <w:t>Electronic rolling snap</w:t>
            </w:r>
            <w:r>
              <w:rPr>
                <w:rFonts w:ascii="宋体" w:hAnsi="宋体" w:cs="仿宋" w:hint="eastAsia"/>
                <w:bCs/>
                <w:kern w:val="0"/>
                <w:sz w:val="24"/>
                <w:szCs w:val="16"/>
              </w:rPr>
              <w:t>）</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30.7</w:t>
            </w:r>
            <w:r>
              <w:rPr>
                <w:rFonts w:ascii="宋体" w:hAnsi="宋体" w:cs="仿宋" w:hint="eastAsia"/>
                <w:bCs/>
                <w:kern w:val="0"/>
                <w:sz w:val="24"/>
                <w:szCs w:val="16"/>
              </w:rPr>
              <w:t>分辨率</w:t>
            </w:r>
            <w:r>
              <w:rPr>
                <w:rFonts w:ascii="宋体" w:hAnsi="宋体" w:cs="仿宋"/>
                <w:bCs/>
                <w:kern w:val="0"/>
                <w:sz w:val="24"/>
                <w:szCs w:val="16"/>
              </w:rPr>
              <w:t>2592</w:t>
            </w:r>
            <w:r>
              <w:rPr>
                <w:rFonts w:ascii="宋体" w:hAnsi="宋体" w:cs="仿宋" w:hint="eastAsia"/>
                <w:bCs/>
                <w:kern w:val="0"/>
                <w:sz w:val="24"/>
                <w:szCs w:val="16"/>
              </w:rPr>
              <w:t>×</w:t>
            </w:r>
            <w:r>
              <w:rPr>
                <w:rFonts w:ascii="宋体" w:hAnsi="宋体" w:cs="仿宋"/>
                <w:bCs/>
                <w:kern w:val="0"/>
                <w:sz w:val="24"/>
                <w:szCs w:val="16"/>
              </w:rPr>
              <w:t>1944</w:t>
            </w:r>
            <w:r>
              <w:rPr>
                <w:rFonts w:ascii="宋体" w:hAnsi="宋体" w:cs="仿宋" w:hint="eastAsia"/>
                <w:bCs/>
                <w:kern w:val="0"/>
                <w:sz w:val="24"/>
                <w:szCs w:val="16"/>
              </w:rPr>
              <w:t>、</w:t>
            </w:r>
            <w:r>
              <w:rPr>
                <w:rFonts w:ascii="宋体" w:hAnsi="宋体" w:cs="仿宋"/>
                <w:bCs/>
                <w:kern w:val="0"/>
                <w:sz w:val="24"/>
                <w:szCs w:val="16"/>
              </w:rPr>
              <w:t>2048</w:t>
            </w:r>
            <w:r>
              <w:rPr>
                <w:rFonts w:ascii="宋体" w:hAnsi="宋体" w:cs="仿宋" w:hint="eastAsia"/>
                <w:bCs/>
                <w:kern w:val="0"/>
                <w:sz w:val="24"/>
                <w:szCs w:val="16"/>
              </w:rPr>
              <w:t>×</w:t>
            </w:r>
            <w:r>
              <w:rPr>
                <w:rFonts w:ascii="宋体" w:hAnsi="宋体" w:cs="仿宋"/>
                <w:bCs/>
                <w:kern w:val="0"/>
                <w:sz w:val="24"/>
                <w:szCs w:val="16"/>
              </w:rPr>
              <w:t>1536</w:t>
            </w:r>
            <w:r>
              <w:rPr>
                <w:rFonts w:ascii="宋体" w:hAnsi="宋体" w:cs="仿宋" w:hint="eastAsia"/>
                <w:bCs/>
                <w:kern w:val="0"/>
                <w:sz w:val="24"/>
                <w:szCs w:val="16"/>
              </w:rPr>
              <w:t>、</w:t>
            </w:r>
            <w:r>
              <w:rPr>
                <w:rFonts w:ascii="宋体" w:hAnsi="宋体" w:cs="仿宋"/>
                <w:bCs/>
                <w:kern w:val="0"/>
                <w:sz w:val="24"/>
                <w:szCs w:val="16"/>
              </w:rPr>
              <w:t>1600</w:t>
            </w:r>
            <w:r>
              <w:rPr>
                <w:rFonts w:ascii="宋体" w:hAnsi="宋体" w:cs="仿宋" w:hint="eastAsia"/>
                <w:bCs/>
                <w:kern w:val="0"/>
                <w:sz w:val="24"/>
                <w:szCs w:val="16"/>
              </w:rPr>
              <w:t>×</w:t>
            </w:r>
            <w:r>
              <w:rPr>
                <w:rFonts w:ascii="宋体" w:hAnsi="宋体" w:cs="仿宋"/>
                <w:bCs/>
                <w:kern w:val="0"/>
                <w:sz w:val="24"/>
                <w:szCs w:val="16"/>
              </w:rPr>
              <w:t>1200</w:t>
            </w:r>
            <w:r>
              <w:rPr>
                <w:rFonts w:ascii="宋体" w:hAnsi="宋体" w:cs="仿宋" w:hint="eastAsia"/>
                <w:bCs/>
                <w:kern w:val="0"/>
                <w:sz w:val="24"/>
                <w:szCs w:val="16"/>
              </w:rPr>
              <w:t>、</w:t>
            </w:r>
            <w:r>
              <w:rPr>
                <w:rFonts w:ascii="宋体" w:hAnsi="宋体" w:cs="仿宋"/>
                <w:bCs/>
                <w:kern w:val="0"/>
                <w:sz w:val="24"/>
                <w:szCs w:val="16"/>
              </w:rPr>
              <w:t>1280</w:t>
            </w:r>
            <w:r>
              <w:rPr>
                <w:rFonts w:ascii="宋体" w:hAnsi="宋体" w:cs="仿宋" w:hint="eastAsia"/>
                <w:bCs/>
                <w:kern w:val="0"/>
                <w:sz w:val="24"/>
                <w:szCs w:val="16"/>
              </w:rPr>
              <w:t>×</w:t>
            </w:r>
            <w:r>
              <w:rPr>
                <w:rFonts w:ascii="宋体" w:hAnsi="宋体" w:cs="仿宋"/>
                <w:bCs/>
                <w:kern w:val="0"/>
                <w:sz w:val="24"/>
                <w:szCs w:val="16"/>
              </w:rPr>
              <w:t>1024</w:t>
            </w:r>
            <w:r>
              <w:rPr>
                <w:rFonts w:ascii="宋体" w:hAnsi="宋体" w:cs="仿宋" w:hint="eastAsia"/>
                <w:bCs/>
                <w:kern w:val="0"/>
                <w:sz w:val="24"/>
                <w:szCs w:val="16"/>
              </w:rPr>
              <w:t>、</w:t>
            </w:r>
            <w:r>
              <w:rPr>
                <w:rFonts w:ascii="宋体" w:hAnsi="宋体" w:cs="仿宋"/>
                <w:bCs/>
                <w:kern w:val="0"/>
                <w:sz w:val="24"/>
                <w:szCs w:val="16"/>
              </w:rPr>
              <w:t>640</w:t>
            </w:r>
            <w:r>
              <w:rPr>
                <w:rFonts w:ascii="宋体" w:hAnsi="宋体" w:cs="仿宋" w:hint="eastAsia"/>
                <w:bCs/>
                <w:kern w:val="0"/>
                <w:sz w:val="24"/>
                <w:szCs w:val="16"/>
              </w:rPr>
              <w:t>×</w:t>
            </w:r>
            <w:r>
              <w:rPr>
                <w:rFonts w:ascii="宋体" w:hAnsi="宋体" w:cs="仿宋"/>
                <w:bCs/>
                <w:kern w:val="0"/>
                <w:sz w:val="24"/>
                <w:szCs w:val="16"/>
              </w:rPr>
              <w:t>480, 320x240</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30.8</w:t>
            </w:r>
            <w:r>
              <w:rPr>
                <w:rFonts w:ascii="宋体" w:hAnsi="宋体" w:cs="仿宋" w:hint="eastAsia"/>
                <w:bCs/>
                <w:kern w:val="0"/>
                <w:sz w:val="24"/>
                <w:szCs w:val="16"/>
              </w:rPr>
              <w:t>帧率（全分辨率</w:t>
            </w:r>
            <w:r>
              <w:rPr>
                <w:rFonts w:ascii="宋体" w:hAnsi="宋体" w:cs="仿宋"/>
                <w:bCs/>
                <w:kern w:val="0"/>
                <w:sz w:val="24"/>
                <w:szCs w:val="16"/>
              </w:rPr>
              <w:t>4f/s@2592</w:t>
            </w:r>
            <w:r>
              <w:rPr>
                <w:rFonts w:ascii="宋体" w:hAnsi="宋体" w:cs="仿宋" w:hint="eastAsia"/>
                <w:bCs/>
                <w:kern w:val="0"/>
                <w:sz w:val="24"/>
                <w:szCs w:val="16"/>
              </w:rPr>
              <w:t>×</w:t>
            </w:r>
            <w:r>
              <w:rPr>
                <w:rFonts w:ascii="宋体" w:hAnsi="宋体" w:cs="仿宋"/>
                <w:bCs/>
                <w:kern w:val="0"/>
                <w:sz w:val="24"/>
                <w:szCs w:val="16"/>
              </w:rPr>
              <w:t>1944</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30.9</w:t>
            </w:r>
            <w:r>
              <w:rPr>
                <w:rFonts w:ascii="宋体" w:hAnsi="宋体" w:cs="仿宋" w:hint="eastAsia"/>
                <w:bCs/>
                <w:kern w:val="0"/>
                <w:sz w:val="24"/>
                <w:szCs w:val="16"/>
              </w:rPr>
              <w:t>白平衡自动</w:t>
            </w:r>
            <w:r>
              <w:rPr>
                <w:rFonts w:ascii="宋体" w:hAnsi="宋体" w:cs="仿宋"/>
                <w:bCs/>
                <w:kern w:val="0"/>
                <w:sz w:val="24"/>
                <w:szCs w:val="16"/>
              </w:rPr>
              <w:t>/</w:t>
            </w:r>
            <w:r>
              <w:rPr>
                <w:rFonts w:ascii="宋体" w:hAnsi="宋体" w:cs="仿宋" w:hint="eastAsia"/>
                <w:bCs/>
                <w:kern w:val="0"/>
                <w:sz w:val="24"/>
                <w:szCs w:val="16"/>
              </w:rPr>
              <w:t>手动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30.10</w:t>
            </w:r>
            <w:r>
              <w:rPr>
                <w:rFonts w:ascii="宋体" w:hAnsi="宋体" w:cs="仿宋" w:hint="eastAsia"/>
                <w:bCs/>
                <w:kern w:val="0"/>
                <w:sz w:val="24"/>
                <w:szCs w:val="16"/>
              </w:rPr>
              <w:t>自动曝光控制自动</w:t>
            </w:r>
            <w:r>
              <w:rPr>
                <w:rFonts w:ascii="宋体" w:hAnsi="宋体" w:cs="仿宋"/>
                <w:bCs/>
                <w:kern w:val="0"/>
                <w:sz w:val="24"/>
                <w:szCs w:val="16"/>
              </w:rPr>
              <w:t>/</w:t>
            </w:r>
            <w:r>
              <w:rPr>
                <w:rFonts w:ascii="宋体" w:hAnsi="宋体" w:cs="仿宋" w:hint="eastAsia"/>
                <w:bCs/>
                <w:kern w:val="0"/>
                <w:sz w:val="24"/>
                <w:szCs w:val="16"/>
              </w:rPr>
              <w:t>手动</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30.11</w:t>
            </w:r>
            <w:r>
              <w:rPr>
                <w:rFonts w:ascii="宋体" w:hAnsi="宋体" w:cs="仿宋" w:hint="eastAsia"/>
                <w:bCs/>
                <w:kern w:val="0"/>
                <w:sz w:val="24"/>
                <w:szCs w:val="16"/>
              </w:rPr>
              <w:t>电源</w:t>
            </w:r>
            <w:r>
              <w:rPr>
                <w:rFonts w:ascii="宋体" w:hAnsi="宋体" w:cs="仿宋"/>
                <w:bCs/>
                <w:kern w:val="0"/>
                <w:sz w:val="24"/>
                <w:szCs w:val="16"/>
              </w:rPr>
              <w:t>USB2.0</w:t>
            </w:r>
            <w:r>
              <w:rPr>
                <w:rFonts w:ascii="宋体" w:hAnsi="宋体" w:cs="仿宋" w:hint="eastAsia"/>
                <w:bCs/>
                <w:kern w:val="0"/>
                <w:sz w:val="24"/>
                <w:szCs w:val="16"/>
              </w:rPr>
              <w:t>供电</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30.12</w:t>
            </w:r>
            <w:r>
              <w:rPr>
                <w:rFonts w:ascii="宋体" w:hAnsi="宋体" w:cs="仿宋" w:hint="eastAsia"/>
                <w:bCs/>
                <w:kern w:val="0"/>
                <w:sz w:val="24"/>
                <w:szCs w:val="16"/>
              </w:rPr>
              <w:t>动态范围</w:t>
            </w:r>
            <w:r>
              <w:rPr>
                <w:rFonts w:ascii="宋体" w:hAnsi="宋体" w:cs="仿宋"/>
                <w:bCs/>
                <w:kern w:val="0"/>
                <w:sz w:val="24"/>
                <w:szCs w:val="16"/>
              </w:rPr>
              <w:t>66.5dB</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30.13</w:t>
            </w:r>
            <w:r>
              <w:rPr>
                <w:rFonts w:ascii="宋体" w:hAnsi="宋体" w:cs="仿宋" w:hint="eastAsia"/>
                <w:bCs/>
                <w:kern w:val="0"/>
                <w:sz w:val="24"/>
                <w:szCs w:val="16"/>
              </w:rPr>
              <w:t>可编程控制图像尺寸、亮度、增益、曝光时间</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30.14</w:t>
            </w:r>
            <w:r>
              <w:rPr>
                <w:rFonts w:ascii="宋体" w:hAnsi="宋体" w:cs="仿宋" w:hint="eastAsia"/>
                <w:bCs/>
                <w:kern w:val="0"/>
                <w:sz w:val="24"/>
                <w:szCs w:val="16"/>
              </w:rPr>
              <w:t>图像显示、图像处理、录像</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30.15</w:t>
            </w:r>
            <w:r>
              <w:rPr>
                <w:rFonts w:ascii="宋体" w:hAnsi="宋体" w:cs="仿宋" w:hint="eastAsia"/>
                <w:bCs/>
                <w:kern w:val="0"/>
                <w:sz w:val="24"/>
                <w:szCs w:val="16"/>
              </w:rPr>
              <w:t>工作温度</w:t>
            </w:r>
            <w:r>
              <w:rPr>
                <w:rFonts w:ascii="宋体" w:cs="仿宋"/>
                <w:bCs/>
                <w:kern w:val="0"/>
                <w:sz w:val="24"/>
                <w:szCs w:val="16"/>
              </w:rPr>
              <w:t>0</w:t>
            </w:r>
            <w:r>
              <w:rPr>
                <w:rFonts w:ascii="宋体" w:hAnsi="宋体" w:cs="仿宋" w:hint="eastAsia"/>
                <w:bCs/>
                <w:kern w:val="0"/>
                <w:sz w:val="24"/>
                <w:szCs w:val="16"/>
              </w:rPr>
              <w:t>°</w:t>
            </w:r>
            <w:r>
              <w:rPr>
                <w:rFonts w:ascii="宋体" w:hAnsi="宋体" w:cs="仿宋"/>
                <w:bCs/>
                <w:kern w:val="0"/>
                <w:sz w:val="24"/>
                <w:szCs w:val="16"/>
              </w:rPr>
              <w:t>C~70</w:t>
            </w:r>
            <w:r>
              <w:rPr>
                <w:rFonts w:ascii="宋体" w:hAnsi="宋体" w:cs="仿宋" w:hint="eastAsia"/>
                <w:bCs/>
                <w:kern w:val="0"/>
                <w:sz w:val="24"/>
                <w:szCs w:val="16"/>
              </w:rPr>
              <w:t>°</w:t>
            </w:r>
            <w:r>
              <w:rPr>
                <w:rFonts w:ascii="宋体" w:hAnsi="宋体" w:cs="仿宋"/>
                <w:bCs/>
                <w:kern w:val="0"/>
                <w:sz w:val="24"/>
                <w:szCs w:val="16"/>
              </w:rPr>
              <w:t>C</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30.16</w:t>
            </w:r>
            <w:r>
              <w:rPr>
                <w:rFonts w:ascii="宋体" w:hAnsi="宋体" w:cs="仿宋" w:hint="eastAsia"/>
                <w:bCs/>
                <w:kern w:val="0"/>
                <w:sz w:val="24"/>
                <w:szCs w:val="16"/>
              </w:rPr>
              <w:t>外形尺寸</w:t>
            </w:r>
            <w:r>
              <w:rPr>
                <w:rFonts w:ascii="宋体" w:hAnsi="宋体" w:cs="仿宋"/>
                <w:bCs/>
                <w:kern w:val="0"/>
                <w:sz w:val="24"/>
                <w:szCs w:val="16"/>
              </w:rPr>
              <w:t>39*39*12mm  (</w:t>
            </w:r>
            <w:r>
              <w:rPr>
                <w:rFonts w:ascii="宋体" w:hAnsi="宋体" w:cs="仿宋" w:hint="eastAsia"/>
                <w:bCs/>
                <w:kern w:val="0"/>
                <w:sz w:val="24"/>
                <w:szCs w:val="16"/>
              </w:rPr>
              <w:t>模块</w:t>
            </w:r>
            <w:r>
              <w:rPr>
                <w:rFonts w:ascii="宋体" w:hAnsi="宋体" w:cs="仿宋"/>
                <w:bCs/>
                <w:kern w:val="0"/>
                <w:sz w:val="24"/>
                <w:szCs w:val="16"/>
              </w:rPr>
              <w:t>)      65*65*39mm(</w:t>
            </w:r>
            <w:r>
              <w:rPr>
                <w:rFonts w:ascii="宋体" w:hAnsi="宋体" w:cs="仿宋" w:hint="eastAsia"/>
                <w:bCs/>
                <w:kern w:val="0"/>
                <w:sz w:val="24"/>
                <w:szCs w:val="16"/>
              </w:rPr>
              <w:t>标准壳</w:t>
            </w:r>
            <w:r>
              <w:rPr>
                <w:rFonts w:ascii="宋体" w:hAnsi="宋体" w:cs="仿宋"/>
                <w:bCs/>
                <w:kern w:val="0"/>
                <w:sz w:val="24"/>
                <w:szCs w:val="16"/>
              </w:rPr>
              <w:t>)</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30.17</w:t>
            </w:r>
            <w:r>
              <w:rPr>
                <w:rFonts w:ascii="宋体" w:hAnsi="宋体" w:cs="仿宋" w:hint="eastAsia"/>
                <w:bCs/>
                <w:kern w:val="0"/>
                <w:sz w:val="24"/>
                <w:szCs w:val="16"/>
              </w:rPr>
              <w:t>清晰线数</w:t>
            </w:r>
            <w:r>
              <w:rPr>
                <w:rFonts w:ascii="宋体" w:hAnsi="宋体" w:cs="仿宋"/>
                <w:bCs/>
                <w:kern w:val="0"/>
                <w:sz w:val="24"/>
                <w:szCs w:val="16"/>
              </w:rPr>
              <w:t>1000</w:t>
            </w:r>
            <w:r>
              <w:rPr>
                <w:rFonts w:ascii="宋体" w:hAnsi="宋体" w:cs="仿宋" w:hint="eastAsia"/>
                <w:bCs/>
                <w:kern w:val="0"/>
                <w:sz w:val="24"/>
                <w:szCs w:val="16"/>
              </w:rPr>
              <w:t>线</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30.18</w:t>
            </w:r>
            <w:r>
              <w:rPr>
                <w:rFonts w:ascii="宋体" w:hAnsi="宋体" w:cs="仿宋" w:hint="eastAsia"/>
                <w:bCs/>
                <w:kern w:val="0"/>
                <w:sz w:val="24"/>
                <w:szCs w:val="16"/>
              </w:rPr>
              <w:t>适配镜头各个型号可以分别配置微型高分辨率镜头或标准</w:t>
            </w:r>
            <w:r>
              <w:rPr>
                <w:rFonts w:ascii="宋体" w:hAnsi="宋体" w:cs="仿宋"/>
                <w:bCs/>
                <w:kern w:val="0"/>
                <w:sz w:val="24"/>
                <w:szCs w:val="16"/>
              </w:rPr>
              <w:t>C/CS</w:t>
            </w:r>
            <w:r>
              <w:rPr>
                <w:rFonts w:ascii="宋体" w:hAnsi="宋体" w:cs="仿宋" w:hint="eastAsia"/>
                <w:bCs/>
                <w:kern w:val="0"/>
                <w:sz w:val="24"/>
                <w:szCs w:val="16"/>
              </w:rPr>
              <w:t>工业接口镜头</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lastRenderedPageBreak/>
              <w:t>30.19</w:t>
            </w:r>
            <w:r>
              <w:rPr>
                <w:rFonts w:ascii="宋体" w:hAnsi="宋体" w:cs="仿宋" w:hint="eastAsia"/>
                <w:bCs/>
                <w:kern w:val="0"/>
                <w:sz w:val="24"/>
                <w:szCs w:val="16"/>
              </w:rPr>
              <w:t>本系列产品各个型号满足客户定制开发集成、普通图像采集、显微成像、微距成像、指纹识别、掌纹识别、虹膜识别、证照制作、服装</w:t>
            </w:r>
            <w:r>
              <w:rPr>
                <w:rFonts w:ascii="宋体" w:hAnsi="宋体" w:cs="仿宋"/>
                <w:bCs/>
                <w:kern w:val="0"/>
                <w:sz w:val="24"/>
                <w:szCs w:val="16"/>
              </w:rPr>
              <w:t>CAD</w:t>
            </w:r>
            <w:r>
              <w:rPr>
                <w:rFonts w:ascii="宋体" w:hAnsi="宋体" w:cs="仿宋" w:hint="eastAsia"/>
                <w:bCs/>
                <w:kern w:val="0"/>
                <w:sz w:val="24"/>
                <w:szCs w:val="16"/>
              </w:rPr>
              <w:t>设计、文档数字化、数字验印、同步控制、工业检测、电机驱动、调焦控制等应用需求</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634"/>
        </w:trPr>
        <w:tc>
          <w:tcPr>
            <w:tcW w:w="576" w:type="dxa"/>
            <w:tcBorders>
              <w:left w:val="single" w:sz="12" w:space="0" w:color="auto"/>
            </w:tcBorders>
            <w:vAlign w:val="center"/>
          </w:tcPr>
          <w:p w:rsidR="00FE6E98" w:rsidRDefault="00FE6E98" w:rsidP="0040354E">
            <w:pPr>
              <w:pStyle w:val="aff1"/>
              <w:tabs>
                <w:tab w:val="left" w:pos="368"/>
              </w:tabs>
              <w:ind w:left="120" w:firstLineChars="0" w:firstLine="0"/>
              <w:jc w:val="center"/>
              <w:rPr>
                <w:rFonts w:ascii="宋体" w:cs="仿宋"/>
                <w:bCs/>
                <w:kern w:val="0"/>
                <w:sz w:val="24"/>
                <w:szCs w:val="16"/>
              </w:rPr>
            </w:pPr>
            <w:r>
              <w:rPr>
                <w:rFonts w:ascii="宋体" w:hAnsi="宋体" w:cs="仿宋"/>
                <w:bCs/>
                <w:kern w:val="0"/>
                <w:sz w:val="24"/>
                <w:szCs w:val="16"/>
              </w:rPr>
              <w:lastRenderedPageBreak/>
              <w:t>31</w:t>
            </w:r>
          </w:p>
        </w:tc>
        <w:tc>
          <w:tcPr>
            <w:tcW w:w="776" w:type="dxa"/>
            <w:vAlign w:val="center"/>
          </w:tcPr>
          <w:p w:rsidR="00FE6E98" w:rsidRDefault="00FE6E98" w:rsidP="0040354E">
            <w:pPr>
              <w:ind w:leftChars="-37" w:left="-78" w:rightChars="-37" w:right="-78"/>
              <w:jc w:val="center"/>
              <w:rPr>
                <w:rFonts w:ascii="宋体" w:cs="仿宋"/>
                <w:bCs/>
                <w:kern w:val="0"/>
                <w:sz w:val="24"/>
                <w:szCs w:val="16"/>
              </w:rPr>
            </w:pPr>
            <w:r>
              <w:rPr>
                <w:rFonts w:ascii="宋体" w:hAnsi="宋体" w:cs="仿宋" w:hint="eastAsia"/>
                <w:bCs/>
                <w:kern w:val="0"/>
                <w:sz w:val="24"/>
                <w:szCs w:val="16"/>
              </w:rPr>
              <w:t>接口设计</w:t>
            </w:r>
          </w:p>
        </w:tc>
        <w:tc>
          <w:tcPr>
            <w:tcW w:w="7796" w:type="dxa"/>
            <w:vAlign w:val="center"/>
          </w:tcPr>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31.1   HIS</w:t>
            </w:r>
            <w:r>
              <w:rPr>
                <w:rFonts w:ascii="宋体" w:hAnsi="宋体" w:cs="仿宋" w:hint="eastAsia"/>
                <w:bCs/>
                <w:kern w:val="0"/>
                <w:sz w:val="24"/>
                <w:szCs w:val="16"/>
              </w:rPr>
              <w:t>系统双向信息连接软件</w:t>
            </w:r>
          </w:p>
          <w:p w:rsidR="00FE6E98" w:rsidRDefault="00FE6E98" w:rsidP="0040354E">
            <w:pPr>
              <w:spacing w:line="240" w:lineRule="atLeast"/>
              <w:rPr>
                <w:rFonts w:ascii="宋体" w:cs="仿宋"/>
                <w:bCs/>
                <w:kern w:val="0"/>
                <w:sz w:val="24"/>
                <w:szCs w:val="16"/>
              </w:rPr>
            </w:pPr>
            <w:r>
              <w:rPr>
                <w:rFonts w:ascii="宋体" w:hAnsi="宋体" w:cs="仿宋"/>
                <w:bCs/>
                <w:kern w:val="0"/>
                <w:sz w:val="24"/>
                <w:szCs w:val="16"/>
              </w:rPr>
              <w:t>31.2    CA</w:t>
            </w:r>
            <w:r>
              <w:rPr>
                <w:rFonts w:ascii="宋体" w:hAnsi="宋体" w:cs="仿宋" w:hint="eastAsia"/>
                <w:bCs/>
                <w:kern w:val="0"/>
                <w:sz w:val="24"/>
                <w:szCs w:val="16"/>
              </w:rPr>
              <w:t>连接</w:t>
            </w:r>
          </w:p>
        </w:tc>
        <w:tc>
          <w:tcPr>
            <w:tcW w:w="484" w:type="dxa"/>
            <w:tcBorders>
              <w:right w:val="single" w:sz="12" w:space="0" w:color="auto"/>
            </w:tcBorders>
            <w:vAlign w:val="center"/>
          </w:tcPr>
          <w:p w:rsidR="00FE6E98" w:rsidRDefault="00FE6E98" w:rsidP="0040354E">
            <w:pPr>
              <w:ind w:leftChars="-27" w:left="-57" w:rightChars="-37" w:right="-78"/>
              <w:jc w:val="center"/>
              <w:rPr>
                <w:rFonts w:ascii="宋体"/>
                <w:bCs/>
                <w:sz w:val="24"/>
                <w:szCs w:val="24"/>
              </w:rPr>
            </w:pPr>
          </w:p>
          <w:p w:rsidR="00FE6E98" w:rsidRDefault="00FE6E98" w:rsidP="0040354E">
            <w:pPr>
              <w:ind w:leftChars="-27" w:left="-57" w:rightChars="-37" w:right="-78"/>
              <w:jc w:val="center"/>
              <w:rPr>
                <w:rFonts w:ascii="宋体"/>
                <w:bCs/>
                <w:sz w:val="24"/>
                <w:szCs w:val="24"/>
              </w:rPr>
            </w:pPr>
          </w:p>
        </w:tc>
      </w:tr>
      <w:tr w:rsidR="00FE6E98" w:rsidTr="0040354E">
        <w:trPr>
          <w:trHeight w:val="1105"/>
        </w:trPr>
        <w:tc>
          <w:tcPr>
            <w:tcW w:w="576" w:type="dxa"/>
            <w:tcBorders>
              <w:top w:val="single" w:sz="12" w:space="0" w:color="auto"/>
              <w:left w:val="single" w:sz="12" w:space="0" w:color="auto"/>
              <w:right w:val="single" w:sz="6" w:space="0" w:color="auto"/>
            </w:tcBorders>
            <w:vAlign w:val="center"/>
          </w:tcPr>
          <w:p w:rsidR="00FE6E98" w:rsidRDefault="00FE6E98" w:rsidP="0040354E">
            <w:pPr>
              <w:pStyle w:val="aff1"/>
              <w:tabs>
                <w:tab w:val="left" w:pos="368"/>
              </w:tabs>
              <w:ind w:left="120" w:firstLineChars="0" w:firstLine="0"/>
              <w:jc w:val="center"/>
              <w:rPr>
                <w:rFonts w:ascii="宋体"/>
                <w:bCs/>
                <w:sz w:val="24"/>
                <w:szCs w:val="24"/>
              </w:rPr>
            </w:pPr>
            <w:r>
              <w:rPr>
                <w:rFonts w:ascii="宋体" w:hAnsi="宋体"/>
                <w:bCs/>
                <w:sz w:val="24"/>
                <w:szCs w:val="24"/>
              </w:rPr>
              <w:t>32</w:t>
            </w:r>
          </w:p>
        </w:tc>
        <w:tc>
          <w:tcPr>
            <w:tcW w:w="776" w:type="dxa"/>
            <w:tcBorders>
              <w:top w:val="single" w:sz="12" w:space="0" w:color="auto"/>
              <w:left w:val="single" w:sz="6" w:space="0" w:color="auto"/>
              <w:right w:val="single" w:sz="6" w:space="0" w:color="auto"/>
            </w:tcBorders>
            <w:vAlign w:val="center"/>
          </w:tcPr>
          <w:p w:rsidR="00FE6E98" w:rsidRDefault="00FE6E98" w:rsidP="0040354E">
            <w:pPr>
              <w:ind w:leftChars="-37" w:left="-78" w:rightChars="-37" w:right="-78"/>
              <w:jc w:val="center"/>
              <w:rPr>
                <w:rFonts w:ascii="宋体"/>
                <w:bCs/>
                <w:sz w:val="24"/>
                <w:szCs w:val="24"/>
              </w:rPr>
            </w:pPr>
            <w:r>
              <w:rPr>
                <w:rFonts w:ascii="宋体" w:hAnsi="宋体" w:hint="eastAsia"/>
                <w:bCs/>
                <w:sz w:val="24"/>
                <w:szCs w:val="24"/>
              </w:rPr>
              <w:t>配套硬件</w:t>
            </w:r>
          </w:p>
        </w:tc>
        <w:tc>
          <w:tcPr>
            <w:tcW w:w="7796" w:type="dxa"/>
            <w:tcBorders>
              <w:top w:val="single" w:sz="12" w:space="0" w:color="auto"/>
              <w:left w:val="single" w:sz="6" w:space="0" w:color="auto"/>
              <w:bottom w:val="single" w:sz="6" w:space="0" w:color="auto"/>
              <w:right w:val="single" w:sz="6" w:space="0" w:color="auto"/>
            </w:tcBorders>
            <w:vAlign w:val="center"/>
          </w:tcPr>
          <w:p w:rsidR="00FE6E98" w:rsidRPr="00345AFC" w:rsidRDefault="00FE6E98" w:rsidP="0040354E">
            <w:pPr>
              <w:spacing w:line="240" w:lineRule="atLeast"/>
              <w:rPr>
                <w:rFonts w:ascii="宋体" w:cs="仿宋"/>
                <w:bCs/>
                <w:kern w:val="0"/>
                <w:szCs w:val="21"/>
              </w:rPr>
            </w:pPr>
            <w:r w:rsidRPr="00345AFC">
              <w:rPr>
                <w:rFonts w:ascii="宋体" w:hAnsi="宋体" w:cs="仿宋"/>
                <w:bCs/>
                <w:kern w:val="0"/>
                <w:szCs w:val="21"/>
              </w:rPr>
              <w:t>32.1</w:t>
            </w:r>
            <w:r w:rsidRPr="00345AFC">
              <w:rPr>
                <w:rFonts w:ascii="宋体" w:hAnsi="宋体" w:cs="仿宋" w:hint="eastAsia"/>
                <w:bCs/>
                <w:kern w:val="0"/>
                <w:szCs w:val="21"/>
              </w:rPr>
              <w:t>电脑：一台</w:t>
            </w:r>
            <w:r w:rsidRPr="00345AFC">
              <w:rPr>
                <w:rFonts w:ascii="宋体" w:hAnsi="宋体" w:cs="仿宋"/>
                <w:bCs/>
                <w:kern w:val="0"/>
                <w:szCs w:val="21"/>
              </w:rPr>
              <w:t>CPU i3</w:t>
            </w:r>
            <w:r w:rsidRPr="00345AFC">
              <w:rPr>
                <w:rFonts w:ascii="宋体" w:hAnsi="宋体" w:cs="仿宋" w:hint="eastAsia"/>
                <w:bCs/>
                <w:kern w:val="0"/>
                <w:szCs w:val="21"/>
              </w:rPr>
              <w:t>以上</w:t>
            </w:r>
            <w:r w:rsidRPr="00345AFC">
              <w:rPr>
                <w:rFonts w:ascii="宋体" w:hAnsi="宋体" w:cs="仿宋"/>
                <w:bCs/>
                <w:kern w:val="0"/>
                <w:szCs w:val="21"/>
              </w:rPr>
              <w:t xml:space="preserve">/4G </w:t>
            </w:r>
            <w:r w:rsidRPr="00345AFC">
              <w:rPr>
                <w:rFonts w:ascii="宋体" w:hAnsi="宋体" w:cs="仿宋" w:hint="eastAsia"/>
                <w:bCs/>
                <w:kern w:val="0"/>
                <w:szCs w:val="21"/>
              </w:rPr>
              <w:t>内存</w:t>
            </w:r>
            <w:r w:rsidRPr="00345AFC">
              <w:rPr>
                <w:rFonts w:ascii="宋体" w:hAnsi="宋体" w:cs="仿宋"/>
                <w:bCs/>
                <w:kern w:val="0"/>
                <w:szCs w:val="21"/>
              </w:rPr>
              <w:t xml:space="preserve">2T </w:t>
            </w:r>
            <w:r w:rsidRPr="00345AFC">
              <w:rPr>
                <w:rFonts w:ascii="宋体" w:hAnsi="宋体" w:cs="仿宋" w:hint="eastAsia"/>
                <w:bCs/>
                <w:kern w:val="0"/>
                <w:szCs w:val="21"/>
              </w:rPr>
              <w:t>硬盘</w:t>
            </w:r>
            <w:r w:rsidRPr="00345AFC">
              <w:rPr>
                <w:rFonts w:ascii="宋体" w:hAnsi="宋体" w:cs="仿宋"/>
                <w:bCs/>
                <w:kern w:val="0"/>
                <w:szCs w:val="21"/>
              </w:rPr>
              <w:t xml:space="preserve"> /</w:t>
            </w:r>
            <w:r w:rsidRPr="00345AFC">
              <w:rPr>
                <w:rFonts w:ascii="宋体" w:hAnsi="宋体" w:cs="仿宋" w:hint="eastAsia"/>
                <w:bCs/>
                <w:kern w:val="0"/>
                <w:szCs w:val="21"/>
              </w:rPr>
              <w:t>千兆网卡</w:t>
            </w:r>
            <w:r w:rsidRPr="00345AFC">
              <w:rPr>
                <w:rFonts w:ascii="宋体" w:hAnsi="宋体" w:cs="仿宋"/>
                <w:bCs/>
                <w:kern w:val="0"/>
                <w:szCs w:val="21"/>
              </w:rPr>
              <w:t>/24</w:t>
            </w:r>
            <w:r w:rsidRPr="00345AFC">
              <w:rPr>
                <w:rFonts w:ascii="宋体" w:hAnsi="宋体" w:cs="仿宋" w:hint="eastAsia"/>
                <w:bCs/>
                <w:kern w:val="0"/>
                <w:szCs w:val="21"/>
              </w:rPr>
              <w:t>”液晶显示器</w:t>
            </w:r>
          </w:p>
          <w:p w:rsidR="00FE6E98" w:rsidRPr="00345AFC" w:rsidRDefault="00FE6E98" w:rsidP="0040354E">
            <w:pPr>
              <w:spacing w:line="240" w:lineRule="atLeast"/>
              <w:rPr>
                <w:rFonts w:ascii="宋体" w:cs="仿宋"/>
                <w:bCs/>
                <w:kern w:val="0"/>
                <w:szCs w:val="21"/>
              </w:rPr>
            </w:pPr>
            <w:r w:rsidRPr="00345AFC">
              <w:rPr>
                <w:rFonts w:ascii="宋体" w:hAnsi="宋体" w:cs="仿宋"/>
                <w:bCs/>
                <w:kern w:val="0"/>
                <w:szCs w:val="21"/>
              </w:rPr>
              <w:t>32.2</w:t>
            </w:r>
            <w:r w:rsidRPr="00345AFC">
              <w:rPr>
                <w:rFonts w:ascii="宋体" w:hAnsi="宋体" w:cs="仿宋" w:hint="eastAsia"/>
                <w:bCs/>
                <w:kern w:val="0"/>
                <w:szCs w:val="21"/>
              </w:rPr>
              <w:t>条码扫描器：一台，类型：二维成像仪，可读条码：一维条码，二维条码，通讯接口：</w:t>
            </w:r>
            <w:r w:rsidRPr="00345AFC">
              <w:rPr>
                <w:rFonts w:ascii="宋体" w:hAnsi="宋体" w:cs="仿宋"/>
                <w:bCs/>
                <w:kern w:val="0"/>
                <w:szCs w:val="21"/>
              </w:rPr>
              <w:t>RS232</w:t>
            </w:r>
            <w:r w:rsidRPr="00345AFC">
              <w:rPr>
                <w:rFonts w:ascii="宋体" w:hAnsi="宋体" w:cs="仿宋" w:hint="eastAsia"/>
                <w:bCs/>
                <w:kern w:val="0"/>
                <w:szCs w:val="21"/>
              </w:rPr>
              <w:t>、</w:t>
            </w:r>
            <w:r w:rsidRPr="00345AFC">
              <w:rPr>
                <w:rFonts w:ascii="宋体" w:hAnsi="宋体" w:cs="仿宋"/>
                <w:bCs/>
                <w:kern w:val="0"/>
                <w:szCs w:val="21"/>
              </w:rPr>
              <w:t>USB</w:t>
            </w:r>
            <w:r w:rsidRPr="00345AFC">
              <w:rPr>
                <w:rFonts w:ascii="宋体" w:hAnsi="宋体" w:cs="仿宋" w:hint="eastAsia"/>
                <w:bCs/>
                <w:kern w:val="0"/>
                <w:szCs w:val="21"/>
              </w:rPr>
              <w:t>、</w:t>
            </w:r>
            <w:r w:rsidRPr="00345AFC">
              <w:rPr>
                <w:rFonts w:ascii="宋体" w:hAnsi="宋体" w:cs="仿宋"/>
                <w:bCs/>
                <w:kern w:val="0"/>
                <w:szCs w:val="21"/>
              </w:rPr>
              <w:t>PS/2</w:t>
            </w:r>
            <w:r w:rsidRPr="00345AFC">
              <w:rPr>
                <w:rFonts w:ascii="宋体" w:hAnsi="宋体" w:cs="仿宋" w:hint="eastAsia"/>
                <w:bCs/>
                <w:kern w:val="0"/>
                <w:szCs w:val="21"/>
              </w:rPr>
              <w:t>，驱动方式：即插即用，屏幕阅读：支持</w:t>
            </w:r>
          </w:p>
          <w:p w:rsidR="00FE6E98" w:rsidRPr="00345AFC" w:rsidRDefault="00FE6E98" w:rsidP="0040354E">
            <w:pPr>
              <w:shd w:val="clear" w:color="auto" w:fill="FFFFFF"/>
              <w:rPr>
                <w:rFonts w:ascii="宋体" w:hAnsi="宋体" w:cs="仿宋"/>
                <w:bCs/>
                <w:kern w:val="0"/>
                <w:szCs w:val="21"/>
              </w:rPr>
            </w:pPr>
            <w:r w:rsidRPr="00345AFC">
              <w:rPr>
                <w:rFonts w:ascii="宋体" w:hAnsi="宋体" w:cs="仿宋"/>
                <w:bCs/>
                <w:kern w:val="0"/>
                <w:szCs w:val="21"/>
              </w:rPr>
              <w:t>32.3</w:t>
            </w:r>
            <w:r w:rsidRPr="00345AFC">
              <w:rPr>
                <w:rFonts w:ascii="宋体" w:hAnsi="宋体" w:cs="仿宋" w:hint="eastAsia"/>
                <w:bCs/>
                <w:kern w:val="0"/>
                <w:szCs w:val="21"/>
              </w:rPr>
              <w:t>条码打印机：一台</w:t>
            </w:r>
            <w:r w:rsidRPr="00345AFC">
              <w:rPr>
                <w:rFonts w:ascii="宋体" w:hAnsi="宋体" w:cs="仿宋"/>
                <w:bCs/>
                <w:kern w:val="0"/>
                <w:szCs w:val="21"/>
              </w:rPr>
              <w:t xml:space="preserve"> </w:t>
            </w:r>
            <w:r w:rsidRPr="00345AFC">
              <w:rPr>
                <w:rFonts w:ascii="宋体" w:hAnsi="宋体" w:cs="仿宋" w:hint="eastAsia"/>
                <w:bCs/>
                <w:kern w:val="0"/>
                <w:szCs w:val="21"/>
              </w:rPr>
              <w:t>类型</w:t>
            </w:r>
            <w:r w:rsidRPr="00345AFC">
              <w:rPr>
                <w:rFonts w:ascii="宋体" w:hAnsi="宋体" w:cs="仿宋"/>
                <w:bCs/>
                <w:kern w:val="0"/>
                <w:szCs w:val="21"/>
              </w:rPr>
              <w:t xml:space="preserve"> </w:t>
            </w:r>
            <w:r w:rsidRPr="00345AFC">
              <w:rPr>
                <w:rFonts w:ascii="宋体" w:hAnsi="宋体" w:cs="仿宋" w:hint="eastAsia"/>
                <w:bCs/>
                <w:kern w:val="0"/>
                <w:szCs w:val="21"/>
              </w:rPr>
              <w:t>标签打印机</w:t>
            </w:r>
            <w:r w:rsidRPr="00345AFC">
              <w:rPr>
                <w:rFonts w:ascii="宋体" w:hAnsi="宋体" w:cs="仿宋"/>
                <w:bCs/>
                <w:kern w:val="0"/>
                <w:szCs w:val="21"/>
              </w:rPr>
              <w:t xml:space="preserve"> </w:t>
            </w:r>
            <w:r w:rsidRPr="00345AFC">
              <w:rPr>
                <w:rFonts w:ascii="宋体" w:hAnsi="宋体" w:cs="仿宋" w:hint="eastAsia"/>
                <w:bCs/>
                <w:kern w:val="0"/>
                <w:szCs w:val="21"/>
              </w:rPr>
              <w:t>打印方式</w:t>
            </w:r>
            <w:r w:rsidRPr="00345AFC">
              <w:rPr>
                <w:rFonts w:ascii="宋体" w:hAnsi="宋体" w:cs="仿宋"/>
                <w:bCs/>
                <w:kern w:val="0"/>
                <w:szCs w:val="21"/>
              </w:rPr>
              <w:t xml:space="preserve"> </w:t>
            </w:r>
            <w:r w:rsidRPr="00345AFC">
              <w:rPr>
                <w:rFonts w:ascii="宋体" w:hAnsi="宋体" w:cs="仿宋" w:hint="eastAsia"/>
                <w:bCs/>
                <w:kern w:val="0"/>
                <w:szCs w:val="21"/>
              </w:rPr>
              <w:t>热感应和热转印</w:t>
            </w:r>
            <w:r w:rsidRPr="00345AFC">
              <w:rPr>
                <w:rFonts w:ascii="宋体" w:hAnsi="宋体" w:cs="仿宋"/>
                <w:bCs/>
                <w:kern w:val="0"/>
                <w:szCs w:val="21"/>
              </w:rPr>
              <w:t xml:space="preserve"> </w:t>
            </w:r>
            <w:r w:rsidRPr="00345AFC">
              <w:rPr>
                <w:rFonts w:ascii="宋体" w:hAnsi="宋体" w:cs="仿宋" w:hint="eastAsia"/>
                <w:bCs/>
                <w:kern w:val="0"/>
                <w:szCs w:val="21"/>
              </w:rPr>
              <w:t>支持纸张尺寸</w:t>
            </w:r>
            <w:r w:rsidRPr="00345AFC">
              <w:rPr>
                <w:rFonts w:ascii="宋体" w:hAnsi="宋体" w:cs="仿宋"/>
                <w:bCs/>
                <w:kern w:val="0"/>
                <w:szCs w:val="21"/>
              </w:rPr>
              <w:t xml:space="preserve">25mm~108mm  </w:t>
            </w:r>
            <w:r w:rsidRPr="00345AFC">
              <w:rPr>
                <w:rFonts w:ascii="宋体" w:hAnsi="宋体" w:cs="仿宋" w:hint="eastAsia"/>
                <w:bCs/>
                <w:kern w:val="0"/>
                <w:szCs w:val="21"/>
              </w:rPr>
              <w:t>规格</w:t>
            </w:r>
            <w:r w:rsidRPr="00345AFC">
              <w:rPr>
                <w:rFonts w:ascii="宋体" w:hAnsi="宋体" w:cs="仿宋"/>
                <w:bCs/>
                <w:kern w:val="0"/>
                <w:szCs w:val="21"/>
              </w:rPr>
              <w:t xml:space="preserve">  </w:t>
            </w:r>
            <w:r w:rsidRPr="00345AFC">
              <w:rPr>
                <w:rFonts w:ascii="宋体" w:hAnsi="宋体" w:cs="仿宋" w:hint="eastAsia"/>
                <w:bCs/>
                <w:kern w:val="0"/>
                <w:szCs w:val="21"/>
              </w:rPr>
              <w:t>尺寸</w:t>
            </w:r>
            <w:r w:rsidRPr="00345AFC">
              <w:rPr>
                <w:rFonts w:ascii="宋体" w:hAnsi="宋体" w:cs="仿宋"/>
                <w:bCs/>
                <w:kern w:val="0"/>
                <w:szCs w:val="21"/>
              </w:rPr>
              <w:t>201mm*239mm*173mm</w:t>
            </w:r>
          </w:p>
          <w:p w:rsidR="00FE6E98" w:rsidRPr="00345AFC" w:rsidRDefault="00FE6E98" w:rsidP="0040354E">
            <w:pPr>
              <w:shd w:val="clear" w:color="auto" w:fill="FFFFFF"/>
              <w:rPr>
                <w:rFonts w:ascii="宋体" w:cs="仿宋"/>
                <w:bCs/>
                <w:kern w:val="0"/>
                <w:szCs w:val="21"/>
              </w:rPr>
            </w:pPr>
            <w:r w:rsidRPr="00345AFC">
              <w:rPr>
                <w:rFonts w:ascii="宋体" w:hAnsi="宋体" w:cs="仿宋"/>
                <w:bCs/>
                <w:kern w:val="0"/>
                <w:szCs w:val="21"/>
              </w:rPr>
              <w:t>32.4</w:t>
            </w:r>
            <w:r w:rsidRPr="00345AFC">
              <w:rPr>
                <w:rFonts w:ascii="宋体" w:hAnsi="宋体" w:cs="仿宋" w:hint="eastAsia"/>
                <w:bCs/>
                <w:kern w:val="0"/>
                <w:szCs w:val="21"/>
              </w:rPr>
              <w:t>针式打印机：最高分辨率</w:t>
            </w:r>
            <w:r w:rsidRPr="00345AFC">
              <w:rPr>
                <w:rFonts w:ascii="宋体" w:hAnsi="宋体" w:cs="仿宋"/>
                <w:bCs/>
                <w:kern w:val="0"/>
                <w:szCs w:val="21"/>
              </w:rPr>
              <w:t xml:space="preserve"> 360Ddpi</w:t>
            </w:r>
            <w:r w:rsidRPr="00345AFC">
              <w:rPr>
                <w:rFonts w:ascii="宋体" w:hAnsi="宋体" w:cs="仿宋" w:hint="eastAsia"/>
                <w:bCs/>
                <w:kern w:val="0"/>
                <w:szCs w:val="21"/>
              </w:rPr>
              <w:t>，接口</w:t>
            </w:r>
            <w:r w:rsidRPr="00345AFC">
              <w:rPr>
                <w:rFonts w:ascii="宋体" w:hAnsi="宋体" w:cs="仿宋"/>
                <w:bCs/>
                <w:kern w:val="0"/>
                <w:szCs w:val="21"/>
              </w:rPr>
              <w:t xml:space="preserve"> IEEE-1284</w:t>
            </w:r>
            <w:r w:rsidRPr="00345AFC">
              <w:rPr>
                <w:rFonts w:ascii="宋体" w:hAnsi="宋体" w:cs="仿宋" w:hint="eastAsia"/>
                <w:bCs/>
                <w:kern w:val="0"/>
                <w:szCs w:val="21"/>
              </w:rPr>
              <w:t>双向并口；</w:t>
            </w:r>
            <w:r w:rsidRPr="00345AFC">
              <w:rPr>
                <w:rFonts w:ascii="宋体" w:hAnsi="宋体" w:cs="仿宋"/>
                <w:bCs/>
                <w:kern w:val="0"/>
                <w:szCs w:val="21"/>
              </w:rPr>
              <w:t>USB2.0(</w:t>
            </w:r>
            <w:r w:rsidRPr="00345AFC">
              <w:rPr>
                <w:rFonts w:ascii="宋体" w:hAnsi="宋体" w:cs="仿宋" w:hint="eastAsia"/>
                <w:bCs/>
                <w:kern w:val="0"/>
                <w:szCs w:val="21"/>
              </w:rPr>
              <w:t>全速</w:t>
            </w:r>
            <w:r w:rsidRPr="00345AFC">
              <w:rPr>
                <w:rFonts w:ascii="宋体" w:hAnsi="宋体" w:cs="仿宋"/>
                <w:bCs/>
                <w:kern w:val="0"/>
                <w:szCs w:val="21"/>
              </w:rPr>
              <w:t>)</w:t>
            </w:r>
            <w:r w:rsidRPr="00345AFC">
              <w:rPr>
                <w:rFonts w:ascii="宋体" w:hAnsi="宋体" w:cs="仿宋" w:hint="eastAsia"/>
                <w:bCs/>
                <w:kern w:val="0"/>
                <w:szCs w:val="21"/>
              </w:rPr>
              <w:t>接口</w:t>
            </w:r>
          </w:p>
          <w:p w:rsidR="00FE6E98" w:rsidRPr="00345AFC" w:rsidRDefault="00FE6E98" w:rsidP="0040354E">
            <w:pPr>
              <w:shd w:val="clear" w:color="auto" w:fill="FFFFFF"/>
              <w:ind w:rightChars="-15" w:right="-31"/>
              <w:rPr>
                <w:rFonts w:ascii="宋体" w:cs="仿宋"/>
                <w:bCs/>
                <w:kern w:val="0"/>
                <w:szCs w:val="21"/>
              </w:rPr>
            </w:pPr>
            <w:r w:rsidRPr="00345AFC">
              <w:rPr>
                <w:rFonts w:ascii="宋体" w:hAnsi="宋体" w:cs="仿宋" w:hint="eastAsia"/>
                <w:bCs/>
                <w:kern w:val="0"/>
                <w:szCs w:val="21"/>
              </w:rPr>
              <w:t>幅面</w:t>
            </w:r>
            <w:r w:rsidRPr="00345AFC">
              <w:rPr>
                <w:rFonts w:ascii="宋体" w:hAnsi="宋体" w:cs="仿宋"/>
                <w:bCs/>
                <w:kern w:val="0"/>
                <w:szCs w:val="21"/>
              </w:rPr>
              <w:t xml:space="preserve">  A4 </w:t>
            </w:r>
            <w:r w:rsidRPr="00345AFC">
              <w:rPr>
                <w:rFonts w:ascii="宋体" w:hAnsi="宋体" w:cs="仿宋" w:hint="eastAsia"/>
                <w:bCs/>
                <w:kern w:val="0"/>
                <w:szCs w:val="21"/>
              </w:rPr>
              <w:t>幅面</w:t>
            </w:r>
          </w:p>
          <w:p w:rsidR="00FE6E98" w:rsidRPr="00345AFC" w:rsidRDefault="00FE6E98" w:rsidP="0040354E">
            <w:pPr>
              <w:shd w:val="clear" w:color="auto" w:fill="FFFFFF"/>
              <w:rPr>
                <w:rFonts w:ascii="宋体" w:hAnsi="宋体" w:cs="仿宋"/>
                <w:bCs/>
                <w:kern w:val="0"/>
                <w:szCs w:val="21"/>
              </w:rPr>
            </w:pPr>
            <w:r w:rsidRPr="00345AFC">
              <w:rPr>
                <w:rFonts w:ascii="宋体" w:hAnsi="宋体" w:cs="仿宋"/>
                <w:bCs/>
                <w:kern w:val="0"/>
                <w:szCs w:val="21"/>
              </w:rPr>
              <w:t>32.5</w:t>
            </w:r>
            <w:r w:rsidRPr="00345AFC">
              <w:rPr>
                <w:rFonts w:ascii="宋体" w:hAnsi="宋体" w:cs="仿宋" w:hint="eastAsia"/>
                <w:bCs/>
                <w:kern w:val="0"/>
                <w:szCs w:val="21"/>
              </w:rPr>
              <w:t>彩色喷墨打印机：一台</w:t>
            </w:r>
            <w:r w:rsidRPr="00345AFC">
              <w:rPr>
                <w:rFonts w:ascii="宋体" w:hAnsi="宋体" w:cs="仿宋"/>
                <w:bCs/>
                <w:kern w:val="0"/>
                <w:szCs w:val="21"/>
              </w:rPr>
              <w:t xml:space="preserve"> </w:t>
            </w:r>
            <w:r w:rsidRPr="00345AFC">
              <w:rPr>
                <w:rFonts w:ascii="宋体" w:hAnsi="宋体" w:cs="仿宋" w:hint="eastAsia"/>
                <w:bCs/>
                <w:kern w:val="0"/>
                <w:szCs w:val="21"/>
              </w:rPr>
              <w:t>类型</w:t>
            </w:r>
            <w:r w:rsidRPr="00345AFC">
              <w:rPr>
                <w:rFonts w:ascii="宋体" w:hAnsi="宋体" w:cs="仿宋"/>
                <w:bCs/>
                <w:kern w:val="0"/>
                <w:szCs w:val="21"/>
              </w:rPr>
              <w:t xml:space="preserve">  </w:t>
            </w:r>
            <w:r w:rsidRPr="00345AFC">
              <w:rPr>
                <w:rFonts w:ascii="宋体" w:hAnsi="宋体" w:cs="仿宋" w:hint="eastAsia"/>
                <w:bCs/>
                <w:kern w:val="0"/>
                <w:szCs w:val="21"/>
              </w:rPr>
              <w:t>彩色喷墨</w:t>
            </w:r>
            <w:r w:rsidRPr="00345AFC">
              <w:rPr>
                <w:rFonts w:ascii="宋体" w:hAnsi="宋体" w:cs="仿宋"/>
                <w:bCs/>
                <w:kern w:val="0"/>
                <w:szCs w:val="21"/>
              </w:rPr>
              <w:t xml:space="preserve">  </w:t>
            </w:r>
            <w:r w:rsidRPr="00345AFC">
              <w:rPr>
                <w:rFonts w:ascii="宋体" w:hAnsi="宋体" w:cs="仿宋" w:hint="eastAsia"/>
                <w:bCs/>
                <w:kern w:val="0"/>
                <w:szCs w:val="21"/>
              </w:rPr>
              <w:t>打印幅面</w:t>
            </w:r>
            <w:r w:rsidRPr="00345AFC">
              <w:rPr>
                <w:rFonts w:ascii="宋体" w:hAnsi="宋体" w:cs="仿宋"/>
                <w:bCs/>
                <w:kern w:val="0"/>
                <w:szCs w:val="21"/>
              </w:rPr>
              <w:t xml:space="preserve">  A4 </w:t>
            </w:r>
            <w:r w:rsidRPr="00345AFC">
              <w:rPr>
                <w:rFonts w:ascii="宋体" w:hAnsi="宋体" w:cs="仿宋" w:hint="eastAsia"/>
                <w:bCs/>
                <w:kern w:val="0"/>
                <w:szCs w:val="21"/>
              </w:rPr>
              <w:t>幅面</w:t>
            </w:r>
            <w:r w:rsidRPr="00345AFC">
              <w:rPr>
                <w:rFonts w:ascii="宋体" w:hAnsi="宋体" w:cs="仿宋"/>
                <w:bCs/>
                <w:kern w:val="0"/>
                <w:szCs w:val="21"/>
              </w:rPr>
              <w:t xml:space="preserve">  </w:t>
            </w:r>
          </w:p>
          <w:p w:rsidR="00FE6E98" w:rsidRPr="00345AFC" w:rsidRDefault="00FE6E98" w:rsidP="0040354E">
            <w:pPr>
              <w:shd w:val="clear" w:color="auto" w:fill="FFFFFF"/>
              <w:rPr>
                <w:rFonts w:ascii="宋体" w:cs="仿宋"/>
                <w:bCs/>
                <w:kern w:val="0"/>
                <w:szCs w:val="21"/>
              </w:rPr>
            </w:pPr>
            <w:r w:rsidRPr="00345AFC">
              <w:rPr>
                <w:rFonts w:ascii="宋体" w:hAnsi="宋体" w:cs="仿宋" w:hint="eastAsia"/>
                <w:bCs/>
                <w:kern w:val="0"/>
                <w:szCs w:val="21"/>
              </w:rPr>
              <w:t>分辨率</w:t>
            </w:r>
            <w:r w:rsidRPr="00345AFC">
              <w:rPr>
                <w:rFonts w:ascii="宋体" w:hAnsi="宋体" w:cs="仿宋"/>
                <w:bCs/>
                <w:kern w:val="0"/>
                <w:szCs w:val="21"/>
              </w:rPr>
              <w:t xml:space="preserve">  </w:t>
            </w:r>
            <w:r w:rsidRPr="00345AFC">
              <w:rPr>
                <w:rFonts w:ascii="宋体" w:hAnsi="宋体" w:cs="仿宋" w:hint="eastAsia"/>
                <w:bCs/>
                <w:kern w:val="0"/>
                <w:szCs w:val="21"/>
              </w:rPr>
              <w:t>黑白（最佳）：高达</w:t>
            </w:r>
            <w:r w:rsidRPr="00345AFC">
              <w:rPr>
                <w:rFonts w:ascii="宋体" w:hAnsi="宋体" w:cs="仿宋"/>
                <w:bCs/>
                <w:kern w:val="0"/>
                <w:szCs w:val="21"/>
              </w:rPr>
              <w:t>1200x1200dpi</w:t>
            </w:r>
            <w:r w:rsidRPr="00345AFC">
              <w:rPr>
                <w:rFonts w:ascii="宋体" w:hAnsi="宋体" w:cs="仿宋" w:hint="eastAsia"/>
                <w:bCs/>
                <w:kern w:val="0"/>
                <w:szCs w:val="21"/>
              </w:rPr>
              <w:t>；彩色（最佳）：高达</w:t>
            </w:r>
            <w:r w:rsidRPr="00345AFC">
              <w:rPr>
                <w:rFonts w:ascii="宋体" w:hAnsi="宋体" w:cs="仿宋"/>
                <w:bCs/>
                <w:kern w:val="0"/>
                <w:szCs w:val="21"/>
              </w:rPr>
              <w:t>4800x1200</w:t>
            </w:r>
            <w:r w:rsidRPr="00345AFC">
              <w:rPr>
                <w:rFonts w:ascii="宋体" w:hAnsi="宋体" w:cs="仿宋" w:hint="eastAsia"/>
                <w:bCs/>
                <w:kern w:val="0"/>
                <w:szCs w:val="21"/>
              </w:rPr>
              <w:t>优化</w:t>
            </w:r>
            <w:r w:rsidRPr="00345AFC">
              <w:rPr>
                <w:rFonts w:ascii="宋体" w:hAnsi="宋体" w:cs="仿宋"/>
                <w:bCs/>
                <w:kern w:val="0"/>
                <w:szCs w:val="21"/>
              </w:rPr>
              <w:t>dpi</w:t>
            </w:r>
            <w:r w:rsidRPr="00345AFC">
              <w:rPr>
                <w:rFonts w:ascii="宋体" w:hAnsi="宋体" w:cs="仿宋" w:hint="eastAsia"/>
                <w:bCs/>
                <w:kern w:val="0"/>
                <w:szCs w:val="21"/>
              </w:rPr>
              <w:t>色彩（</w:t>
            </w:r>
            <w:r w:rsidRPr="00345AFC">
              <w:rPr>
                <w:rFonts w:ascii="宋体" w:hAnsi="宋体" w:cs="仿宋"/>
                <w:bCs/>
                <w:kern w:val="0"/>
                <w:szCs w:val="21"/>
              </w:rPr>
              <w:t>1200</w:t>
            </w:r>
            <w:r w:rsidRPr="00345AFC">
              <w:rPr>
                <w:rFonts w:ascii="宋体" w:hAnsi="宋体" w:cs="仿宋" w:hint="eastAsia"/>
                <w:bCs/>
                <w:kern w:val="0"/>
                <w:szCs w:val="21"/>
              </w:rPr>
              <w:t>输入</w:t>
            </w:r>
            <w:r w:rsidRPr="00345AFC">
              <w:rPr>
                <w:rFonts w:ascii="宋体" w:hAnsi="宋体" w:cs="仿宋"/>
                <w:bCs/>
                <w:kern w:val="0"/>
                <w:szCs w:val="21"/>
              </w:rPr>
              <w:t>dpi</w:t>
            </w:r>
            <w:r w:rsidRPr="00345AFC">
              <w:rPr>
                <w:rFonts w:ascii="宋体" w:hAnsi="宋体" w:cs="仿宋" w:hint="eastAsia"/>
                <w:bCs/>
                <w:kern w:val="0"/>
                <w:szCs w:val="21"/>
              </w:rPr>
              <w:t>电脑打印时）</w:t>
            </w:r>
          </w:p>
          <w:p w:rsidR="00FE6E98" w:rsidRPr="00345AFC" w:rsidRDefault="00FE6E98" w:rsidP="0040354E">
            <w:pPr>
              <w:pStyle w:val="30"/>
              <w:shd w:val="clear" w:color="auto" w:fill="FFFFFF"/>
              <w:spacing w:before="0" w:after="0"/>
              <w:ind w:leftChars="-67" w:left="-2" w:hangingChars="66" w:hanging="139"/>
              <w:rPr>
                <w:rFonts w:ascii="宋体" w:cs="仿宋"/>
                <w:bCs w:val="0"/>
                <w:sz w:val="21"/>
                <w:szCs w:val="21"/>
              </w:rPr>
            </w:pPr>
            <w:r w:rsidRPr="00345AFC">
              <w:rPr>
                <w:rFonts w:ascii="宋体" w:hAnsi="宋体" w:cs="仿宋" w:hint="eastAsia"/>
                <w:sz w:val="21"/>
                <w:szCs w:val="21"/>
              </w:rPr>
              <w:t>规格系统参数</w:t>
            </w:r>
            <w:r w:rsidRPr="00345AFC">
              <w:rPr>
                <w:rFonts w:ascii="宋体" w:hAnsi="宋体" w:cs="仿宋"/>
                <w:sz w:val="21"/>
                <w:szCs w:val="21"/>
              </w:rPr>
              <w:t>Windows? 8.1</w:t>
            </w:r>
            <w:r w:rsidRPr="00345AFC">
              <w:rPr>
                <w:rFonts w:ascii="宋体" w:hAnsi="宋体" w:cs="仿宋" w:hint="eastAsia"/>
                <w:sz w:val="21"/>
                <w:szCs w:val="21"/>
              </w:rPr>
              <w:t>、</w:t>
            </w:r>
            <w:r w:rsidRPr="00345AFC">
              <w:rPr>
                <w:rFonts w:ascii="宋体" w:hAnsi="宋体" w:cs="仿宋"/>
                <w:sz w:val="21"/>
                <w:szCs w:val="21"/>
              </w:rPr>
              <w:t>Windows? 8</w:t>
            </w:r>
            <w:r w:rsidRPr="00345AFC">
              <w:rPr>
                <w:rFonts w:ascii="宋体" w:hAnsi="宋体" w:cs="仿宋" w:hint="eastAsia"/>
                <w:sz w:val="21"/>
                <w:szCs w:val="21"/>
              </w:rPr>
              <w:t>、</w:t>
            </w:r>
            <w:r w:rsidRPr="00345AFC">
              <w:rPr>
                <w:rFonts w:ascii="宋体" w:hAnsi="宋体" w:cs="仿宋"/>
                <w:sz w:val="21"/>
                <w:szCs w:val="21"/>
              </w:rPr>
              <w:t>Windows? 7</w:t>
            </w:r>
            <w:r w:rsidRPr="00345AFC">
              <w:rPr>
                <w:rFonts w:ascii="宋体" w:hAnsi="宋体" w:cs="仿宋" w:hint="eastAsia"/>
                <w:sz w:val="21"/>
                <w:szCs w:val="21"/>
              </w:rPr>
              <w:t>；</w:t>
            </w:r>
            <w:r w:rsidRPr="00345AFC">
              <w:rPr>
                <w:rFonts w:ascii="宋体" w:hAnsi="宋体" w:cs="仿宋"/>
                <w:sz w:val="21"/>
                <w:szCs w:val="21"/>
              </w:rPr>
              <w:t>OS X v10.8 Mountain Lion</w:t>
            </w:r>
            <w:r w:rsidRPr="00345AFC">
              <w:rPr>
                <w:rFonts w:ascii="宋体" w:hAnsi="宋体" w:cs="仿宋" w:hint="eastAsia"/>
                <w:sz w:val="21"/>
                <w:szCs w:val="21"/>
              </w:rPr>
              <w:t>、</w:t>
            </w:r>
            <w:r w:rsidRPr="00345AFC">
              <w:rPr>
                <w:rFonts w:ascii="宋体" w:hAnsi="宋体" w:cs="仿宋"/>
                <w:sz w:val="21"/>
                <w:szCs w:val="21"/>
              </w:rPr>
              <w:t xml:space="preserve"> OS X v10.9 Mavericks</w:t>
            </w:r>
            <w:r w:rsidRPr="00345AFC">
              <w:rPr>
                <w:rFonts w:ascii="宋体" w:hAnsi="宋体" w:cs="仿宋" w:hint="eastAsia"/>
                <w:sz w:val="21"/>
                <w:szCs w:val="21"/>
              </w:rPr>
              <w:t>、</w:t>
            </w:r>
            <w:r w:rsidRPr="00345AFC">
              <w:rPr>
                <w:rFonts w:ascii="宋体" w:hAnsi="宋体" w:cs="仿宋"/>
                <w:sz w:val="21"/>
                <w:szCs w:val="21"/>
              </w:rPr>
              <w:t>OS X v10.10 Yosemite</w:t>
            </w:r>
            <w:r w:rsidRPr="00345AFC">
              <w:rPr>
                <w:rFonts w:ascii="宋体" w:hAnsi="宋体" w:cs="仿宋" w:hint="eastAsia"/>
                <w:sz w:val="21"/>
                <w:szCs w:val="21"/>
              </w:rPr>
              <w:t>；详情见官网</w:t>
            </w:r>
          </w:p>
          <w:p w:rsidR="00FE6E98" w:rsidRPr="00010C5F" w:rsidRDefault="00FE6E98" w:rsidP="0040354E">
            <w:pPr>
              <w:pStyle w:val="30"/>
              <w:shd w:val="clear" w:color="auto" w:fill="FFFFFF"/>
              <w:spacing w:before="0" w:after="0"/>
              <w:ind w:hanging="980"/>
              <w:rPr>
                <w:rFonts w:ascii="宋体" w:cs="仿宋"/>
                <w:bCs w:val="0"/>
                <w:sz w:val="24"/>
                <w:szCs w:val="16"/>
              </w:rPr>
            </w:pPr>
            <w:r w:rsidRPr="00345AFC">
              <w:rPr>
                <w:rFonts w:ascii="宋体" w:hAnsi="宋体" w:cs="仿宋" w:hint="eastAsia"/>
                <w:sz w:val="21"/>
                <w:szCs w:val="21"/>
              </w:rPr>
              <w:t>接口</w:t>
            </w:r>
            <w:r w:rsidRPr="00345AFC">
              <w:rPr>
                <w:rFonts w:ascii="宋体" w:hAnsi="宋体" w:cs="仿宋"/>
                <w:sz w:val="21"/>
                <w:szCs w:val="21"/>
              </w:rPr>
              <w:t xml:space="preserve">1 </w:t>
            </w:r>
            <w:r w:rsidRPr="00345AFC">
              <w:rPr>
                <w:rFonts w:ascii="宋体" w:hAnsi="宋体" w:cs="仿宋" w:hint="eastAsia"/>
                <w:sz w:val="21"/>
                <w:szCs w:val="21"/>
              </w:rPr>
              <w:t>个高速</w:t>
            </w:r>
            <w:r w:rsidRPr="00345AFC">
              <w:rPr>
                <w:rFonts w:ascii="宋体" w:hAnsi="宋体" w:cs="仿宋"/>
                <w:sz w:val="21"/>
                <w:szCs w:val="21"/>
              </w:rPr>
              <w:t xml:space="preserve"> USB 2.0</w:t>
            </w:r>
          </w:p>
        </w:tc>
        <w:tc>
          <w:tcPr>
            <w:tcW w:w="484" w:type="dxa"/>
            <w:tcBorders>
              <w:top w:val="single" w:sz="12" w:space="0" w:color="auto"/>
              <w:left w:val="single" w:sz="6" w:space="0" w:color="auto"/>
              <w:bottom w:val="single" w:sz="6" w:space="0" w:color="auto"/>
              <w:right w:val="single" w:sz="12" w:space="0" w:color="auto"/>
            </w:tcBorders>
            <w:vAlign w:val="center"/>
          </w:tcPr>
          <w:p w:rsidR="00FE6E98" w:rsidRDefault="00FE6E98" w:rsidP="0040354E">
            <w:pPr>
              <w:ind w:leftChars="-27" w:left="-57" w:rightChars="-37" w:right="-78"/>
              <w:jc w:val="center"/>
              <w:rPr>
                <w:rFonts w:ascii="宋体"/>
                <w:bCs/>
                <w:sz w:val="24"/>
                <w:szCs w:val="24"/>
              </w:rPr>
            </w:pPr>
          </w:p>
        </w:tc>
      </w:tr>
    </w:tbl>
    <w:p w:rsidR="00FE6E98" w:rsidRDefault="00FE6E98" w:rsidP="00FE6E98">
      <w:pPr>
        <w:spacing w:line="360" w:lineRule="auto"/>
        <w:jc w:val="center"/>
        <w:rPr>
          <w:rFonts w:ascii="宋体" w:cs="宋体"/>
          <w:b/>
          <w:color w:val="000000"/>
          <w:sz w:val="24"/>
          <w:szCs w:val="24"/>
        </w:rPr>
      </w:pPr>
    </w:p>
    <w:p w:rsidR="00FE6E98" w:rsidRDefault="00FE6E98" w:rsidP="00FE6E98">
      <w:pPr>
        <w:spacing w:line="360" w:lineRule="auto"/>
        <w:rPr>
          <w:rFonts w:ascii="宋体"/>
          <w:b/>
          <w:sz w:val="24"/>
          <w:szCs w:val="24"/>
        </w:rPr>
      </w:pPr>
    </w:p>
    <w:p w:rsidR="00FE6E98" w:rsidRDefault="00FE6E98" w:rsidP="00FE6E98">
      <w:pPr>
        <w:spacing w:line="360" w:lineRule="auto"/>
        <w:ind w:firstLineChars="200" w:firstLine="482"/>
        <w:rPr>
          <w:rFonts w:ascii="宋体"/>
          <w:b/>
          <w:sz w:val="24"/>
          <w:szCs w:val="24"/>
        </w:rPr>
      </w:pPr>
      <w:r>
        <w:rPr>
          <w:rFonts w:ascii="宋体" w:hint="eastAsia"/>
          <w:b/>
          <w:sz w:val="24"/>
          <w:szCs w:val="24"/>
        </w:rPr>
        <w:t>四、商务要求</w:t>
      </w:r>
    </w:p>
    <w:p w:rsidR="00FE6E98" w:rsidRDefault="00FE6E98" w:rsidP="00FE6E98">
      <w:pPr>
        <w:spacing w:line="240" w:lineRule="atLeast"/>
        <w:ind w:firstLineChars="200" w:firstLine="480"/>
        <w:rPr>
          <w:rFonts w:ascii="宋体" w:hAnsi="宋体" w:cs="宋体"/>
          <w:b/>
          <w:sz w:val="24"/>
          <w:szCs w:val="24"/>
        </w:rPr>
      </w:pPr>
      <w:r>
        <w:rPr>
          <w:rFonts w:ascii="宋体" w:hAnsi="宋体" w:cs="宋体" w:hint="eastAsia"/>
          <w:color w:val="000000"/>
          <w:sz w:val="24"/>
          <w:szCs w:val="24"/>
        </w:rPr>
        <w:t>说明：</w:t>
      </w:r>
      <w:r>
        <w:rPr>
          <w:rFonts w:ascii="宋体" w:hAnsi="宋体" w:cs="仿宋_GB2312" w:hint="eastAsia"/>
          <w:sz w:val="24"/>
          <w:szCs w:val="24"/>
        </w:rPr>
        <w:t>投标人在投标文件《商务要求响应、偏离说明表》中应对以下逐条商务要求进行响应描述或偏离说明。</w:t>
      </w:r>
      <w:r>
        <w:rPr>
          <w:rFonts w:ascii="宋体" w:hAnsi="宋体" w:cs="宋体" w:hint="eastAsia"/>
          <w:sz w:val="24"/>
          <w:szCs w:val="24"/>
        </w:rPr>
        <w:t>不满足此要求的，其投标按照</w:t>
      </w:r>
      <w:r>
        <w:rPr>
          <w:rFonts w:ascii="宋体" w:hAnsi="宋体" w:cs="宋体" w:hint="eastAsia"/>
          <w:b/>
          <w:sz w:val="24"/>
          <w:szCs w:val="24"/>
        </w:rPr>
        <w:t>无效投标处理。</w:t>
      </w:r>
    </w:p>
    <w:p w:rsidR="00FE6E98" w:rsidRDefault="00FE6E98" w:rsidP="00FE6E98">
      <w:pPr>
        <w:spacing w:line="240" w:lineRule="atLeast"/>
        <w:ind w:firstLineChars="200" w:firstLine="482"/>
        <w:jc w:val="center"/>
        <w:rPr>
          <w:rFonts w:ascii="宋体" w:hAnsi="宋体" w:cs="宋体"/>
          <w:b/>
          <w:sz w:val="24"/>
          <w:szCs w:val="24"/>
        </w:rPr>
      </w:pPr>
    </w:p>
    <w:p w:rsidR="00FE6E98" w:rsidRDefault="00FE6E98" w:rsidP="00FE6E98">
      <w:pPr>
        <w:spacing w:line="240" w:lineRule="atLeast"/>
        <w:ind w:firstLineChars="200" w:firstLine="482"/>
        <w:jc w:val="center"/>
        <w:rPr>
          <w:rFonts w:ascii="宋体" w:hAnsi="宋体" w:cs="宋体"/>
          <w:b/>
          <w:sz w:val="24"/>
          <w:szCs w:val="24"/>
        </w:rPr>
      </w:pPr>
      <w:r>
        <w:rPr>
          <w:rFonts w:ascii="宋体" w:hAnsi="宋体" w:cs="宋体" w:hint="eastAsia"/>
          <w:b/>
          <w:sz w:val="24"/>
          <w:szCs w:val="24"/>
        </w:rPr>
        <w:t>第二包</w:t>
      </w:r>
    </w:p>
    <w:tbl>
      <w:tblPr>
        <w:tblpPr w:leftFromText="180" w:rightFromText="180" w:vertAnchor="text" w:horzAnchor="page" w:tblpX="1271" w:tblpY="198"/>
        <w:tblOverlap w:val="neve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8"/>
        <w:gridCol w:w="1141"/>
        <w:gridCol w:w="7088"/>
        <w:gridCol w:w="567"/>
      </w:tblGrid>
      <w:tr w:rsidR="00FE6E98" w:rsidTr="0040354E">
        <w:trPr>
          <w:trHeight w:val="283"/>
        </w:trPr>
        <w:tc>
          <w:tcPr>
            <w:tcW w:w="668" w:type="dxa"/>
            <w:tcBorders>
              <w:top w:val="single" w:sz="12" w:space="0" w:color="auto"/>
              <w:bottom w:val="single" w:sz="12" w:space="0" w:color="auto"/>
            </w:tcBorders>
            <w:shd w:val="pct10" w:color="auto" w:fill="auto"/>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b/>
                <w:sz w:val="22"/>
              </w:rPr>
              <w:t>序号</w:t>
            </w:r>
          </w:p>
        </w:tc>
        <w:tc>
          <w:tcPr>
            <w:tcW w:w="1141" w:type="dxa"/>
            <w:tcBorders>
              <w:top w:val="single" w:sz="12" w:space="0" w:color="auto"/>
              <w:bottom w:val="single" w:sz="12" w:space="0" w:color="auto"/>
            </w:tcBorders>
            <w:shd w:val="pct10" w:color="auto" w:fill="auto"/>
            <w:vAlign w:val="center"/>
          </w:tcPr>
          <w:p w:rsidR="00FE6E98" w:rsidRDefault="00FE6E98" w:rsidP="0040354E">
            <w:pPr>
              <w:widowControl/>
              <w:jc w:val="left"/>
              <w:rPr>
                <w:rFonts w:ascii="宋体" w:hAnsi="宋体" w:cs="宋体"/>
                <w:b/>
                <w:bCs/>
                <w:kern w:val="0"/>
                <w:sz w:val="22"/>
              </w:rPr>
            </w:pPr>
            <w:r>
              <w:rPr>
                <w:rFonts w:ascii="宋体" w:hAnsi="宋体" w:cs="宋体" w:hint="eastAsia"/>
                <w:b/>
                <w:bCs/>
                <w:kern w:val="0"/>
                <w:sz w:val="22"/>
              </w:rPr>
              <w:t>商务条款</w:t>
            </w:r>
          </w:p>
        </w:tc>
        <w:tc>
          <w:tcPr>
            <w:tcW w:w="7088" w:type="dxa"/>
            <w:tcBorders>
              <w:top w:val="single" w:sz="12" w:space="0" w:color="auto"/>
              <w:bottom w:val="single" w:sz="12" w:space="0" w:color="auto"/>
            </w:tcBorders>
            <w:shd w:val="pct10" w:color="auto" w:fill="auto"/>
            <w:vAlign w:val="center"/>
          </w:tcPr>
          <w:p w:rsidR="00FE6E98" w:rsidRDefault="00FE6E98" w:rsidP="0040354E">
            <w:pPr>
              <w:ind w:rightChars="-37" w:right="-78"/>
              <w:jc w:val="center"/>
              <w:rPr>
                <w:rFonts w:ascii="宋体" w:hAnsi="宋体" w:cs="宋体"/>
                <w:b/>
                <w:sz w:val="22"/>
              </w:rPr>
            </w:pPr>
            <w:r>
              <w:rPr>
                <w:rFonts w:ascii="宋体" w:hAnsi="宋体" w:cs="宋体" w:hint="eastAsia"/>
                <w:b/>
                <w:sz w:val="22"/>
              </w:rPr>
              <w:t>评分内容</w:t>
            </w:r>
          </w:p>
        </w:tc>
        <w:tc>
          <w:tcPr>
            <w:tcW w:w="567" w:type="dxa"/>
            <w:tcBorders>
              <w:top w:val="single" w:sz="12" w:space="0" w:color="auto"/>
              <w:bottom w:val="single" w:sz="12" w:space="0" w:color="auto"/>
            </w:tcBorders>
            <w:shd w:val="pct10" w:color="auto" w:fill="auto"/>
            <w:vAlign w:val="center"/>
          </w:tcPr>
          <w:p w:rsidR="00FE6E98" w:rsidRDefault="00FE6E98" w:rsidP="0040354E">
            <w:pPr>
              <w:spacing w:line="260" w:lineRule="exact"/>
              <w:ind w:leftChars="-51" w:left="-107" w:rightChars="-51" w:right="-107"/>
              <w:jc w:val="left"/>
              <w:rPr>
                <w:rFonts w:ascii="宋体" w:hAnsi="宋体" w:cs="宋体"/>
                <w:b/>
                <w:sz w:val="22"/>
              </w:rPr>
            </w:pPr>
            <w:r>
              <w:rPr>
                <w:rFonts w:ascii="宋体" w:hAnsi="宋体" w:cs="宋体" w:hint="eastAsia"/>
                <w:b/>
                <w:sz w:val="22"/>
              </w:rPr>
              <w:t>评审点※</w:t>
            </w:r>
          </w:p>
        </w:tc>
      </w:tr>
      <w:tr w:rsidR="00FE6E98" w:rsidTr="0040354E">
        <w:trPr>
          <w:trHeight w:val="283"/>
        </w:trPr>
        <w:tc>
          <w:tcPr>
            <w:tcW w:w="668" w:type="dxa"/>
            <w:tcBorders>
              <w:top w:val="single" w:sz="12" w:space="0" w:color="auto"/>
            </w:tcBorders>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16</w:t>
            </w:r>
          </w:p>
        </w:tc>
        <w:tc>
          <w:tcPr>
            <w:tcW w:w="1141" w:type="dxa"/>
            <w:vMerge w:val="restart"/>
            <w:tcBorders>
              <w:top w:val="single" w:sz="12" w:space="0" w:color="auto"/>
            </w:tcBorders>
            <w:vAlign w:val="center"/>
          </w:tcPr>
          <w:p w:rsidR="00FE6E98" w:rsidRDefault="00FE6E98" w:rsidP="0040354E">
            <w:pPr>
              <w:ind w:rightChars="-37" w:right="-78"/>
              <w:jc w:val="left"/>
              <w:rPr>
                <w:rFonts w:ascii="宋体" w:hAnsi="宋体" w:cs="宋体"/>
                <w:b/>
                <w:sz w:val="22"/>
              </w:rPr>
            </w:pPr>
            <w:r>
              <w:rPr>
                <w:rFonts w:ascii="宋体" w:hAnsi="宋体" w:cs="宋体" w:hint="eastAsia"/>
                <w:bCs/>
                <w:kern w:val="0"/>
                <w:sz w:val="22"/>
              </w:rPr>
              <w:t>生产商</w:t>
            </w:r>
            <w:r>
              <w:rPr>
                <w:rFonts w:ascii="宋体" w:hAnsi="宋体" w:cs="宋体" w:hint="eastAsia"/>
                <w:bCs/>
                <w:sz w:val="22"/>
              </w:rPr>
              <w:t>综合实力</w:t>
            </w:r>
          </w:p>
        </w:tc>
        <w:tc>
          <w:tcPr>
            <w:tcW w:w="7088" w:type="dxa"/>
            <w:tcBorders>
              <w:top w:val="single" w:sz="12" w:space="0" w:color="auto"/>
            </w:tcBorders>
            <w:vAlign w:val="center"/>
          </w:tcPr>
          <w:p w:rsidR="00FE6E98" w:rsidRDefault="00FE6E98" w:rsidP="0040354E">
            <w:pPr>
              <w:tabs>
                <w:tab w:val="left" w:pos="351"/>
                <w:tab w:val="left" w:pos="690"/>
              </w:tabs>
              <w:ind w:left="86" w:rightChars="-24" w:right="-50"/>
              <w:jc w:val="left"/>
              <w:rPr>
                <w:rFonts w:ascii="宋体" w:hAnsi="宋体" w:cs="宋体"/>
                <w:sz w:val="22"/>
              </w:rPr>
            </w:pPr>
            <w:r>
              <w:rPr>
                <w:rFonts w:ascii="宋体" w:hAnsi="宋体" w:cs="宋体" w:hint="eastAsia"/>
                <w:sz w:val="22"/>
              </w:rPr>
              <w:t>投标人具有系统分析员（师）认证</w:t>
            </w:r>
          </w:p>
        </w:tc>
        <w:tc>
          <w:tcPr>
            <w:tcW w:w="567" w:type="dxa"/>
            <w:tcBorders>
              <w:top w:val="single" w:sz="12" w:space="0" w:color="auto"/>
            </w:tcBorders>
            <w:vAlign w:val="center"/>
          </w:tcPr>
          <w:p w:rsidR="00FE6E98" w:rsidRDefault="00FE6E98" w:rsidP="0040354E">
            <w:pPr>
              <w:ind w:leftChars="-27" w:left="-57" w:rightChars="-37" w:right="-78"/>
              <w:jc w:val="left"/>
              <w:rPr>
                <w:rFonts w:ascii="宋体" w:hAnsi="宋体" w:cs="宋体"/>
                <w:bCs/>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17</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690"/>
              </w:tabs>
              <w:ind w:left="86" w:rightChars="-24" w:right="-50"/>
              <w:jc w:val="left"/>
              <w:rPr>
                <w:rFonts w:ascii="宋体" w:hAnsi="宋体" w:cs="宋体"/>
                <w:sz w:val="22"/>
              </w:rPr>
            </w:pPr>
            <w:r>
              <w:rPr>
                <w:rFonts w:ascii="宋体" w:hAnsi="宋体" w:cs="宋体" w:hint="eastAsia"/>
                <w:sz w:val="22"/>
              </w:rPr>
              <w:t>投标人具有项目经理认证资质（PMP）及信息系统高级项目管理资质</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18</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690"/>
              </w:tabs>
              <w:ind w:rightChars="-24" w:right="-50"/>
              <w:jc w:val="left"/>
              <w:rPr>
                <w:rFonts w:ascii="宋体" w:hAnsi="宋体" w:cs="宋体"/>
                <w:sz w:val="22"/>
              </w:rPr>
            </w:pPr>
            <w:r>
              <w:rPr>
                <w:rFonts w:ascii="宋体" w:hAnsi="宋体" w:cs="宋体" w:hint="eastAsia"/>
                <w:sz w:val="22"/>
              </w:rPr>
              <w:t>投标人为HL7理事单位成员</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19</w:t>
            </w:r>
          </w:p>
        </w:tc>
        <w:tc>
          <w:tcPr>
            <w:tcW w:w="1141" w:type="dxa"/>
            <w:vMerge w:val="restart"/>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产品拓展能力</w:t>
            </w:r>
          </w:p>
        </w:tc>
        <w:tc>
          <w:tcPr>
            <w:tcW w:w="7088" w:type="dxa"/>
            <w:vAlign w:val="center"/>
          </w:tcPr>
          <w:p w:rsidR="00FE6E98" w:rsidRDefault="00FE6E98" w:rsidP="0040354E">
            <w:pPr>
              <w:snapToGrid w:val="0"/>
              <w:spacing w:line="276" w:lineRule="auto"/>
              <w:jc w:val="left"/>
              <w:rPr>
                <w:rFonts w:ascii="宋体" w:hAnsi="宋体" w:cs="宋体"/>
                <w:sz w:val="22"/>
              </w:rPr>
            </w:pPr>
            <w:r>
              <w:rPr>
                <w:rFonts w:ascii="宋体" w:hAnsi="宋体" w:cs="宋体" w:hint="eastAsia"/>
                <w:sz w:val="22"/>
              </w:rPr>
              <w:t>可以拓展单病种质量指标监测分析系统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20</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690"/>
              </w:tabs>
              <w:ind w:rightChars="-24" w:right="-50"/>
              <w:jc w:val="left"/>
              <w:rPr>
                <w:rFonts w:ascii="宋体" w:hAnsi="宋体" w:cs="宋体"/>
                <w:sz w:val="22"/>
              </w:rPr>
            </w:pPr>
            <w:r>
              <w:rPr>
                <w:rFonts w:ascii="宋体" w:hAnsi="宋体" w:cs="宋体" w:hint="eastAsia"/>
                <w:sz w:val="22"/>
              </w:rPr>
              <w:t>可以拓展HQMS数据上报系统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21</w:t>
            </w:r>
          </w:p>
        </w:tc>
        <w:tc>
          <w:tcPr>
            <w:tcW w:w="1141" w:type="dxa"/>
            <w:vMerge/>
            <w:vAlign w:val="center"/>
          </w:tcPr>
          <w:p w:rsidR="00FE6E98" w:rsidRDefault="00FE6E98" w:rsidP="0040354E">
            <w:pPr>
              <w:ind w:rightChars="-37" w:right="-78"/>
              <w:jc w:val="left"/>
              <w:rPr>
                <w:rFonts w:ascii="宋体" w:hAnsi="宋体" w:cs="宋体"/>
                <w:b/>
                <w:sz w:val="22"/>
              </w:rPr>
            </w:pPr>
          </w:p>
        </w:tc>
        <w:tc>
          <w:tcPr>
            <w:tcW w:w="7088" w:type="dxa"/>
            <w:vAlign w:val="center"/>
          </w:tcPr>
          <w:p w:rsidR="00FE6E98" w:rsidRDefault="00FE6E98" w:rsidP="0040354E">
            <w:pPr>
              <w:snapToGrid w:val="0"/>
              <w:spacing w:line="276" w:lineRule="auto"/>
              <w:jc w:val="left"/>
              <w:rPr>
                <w:rFonts w:ascii="宋体" w:hAnsi="宋体" w:cs="宋体"/>
                <w:b/>
                <w:sz w:val="22"/>
              </w:rPr>
            </w:pPr>
            <w:r>
              <w:rPr>
                <w:rFonts w:ascii="宋体" w:hAnsi="宋体" w:cs="宋体" w:hint="eastAsia"/>
                <w:sz w:val="22"/>
              </w:rPr>
              <w:t>可以拓展医院等级评审指标分析平台</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22</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snapToGrid w:val="0"/>
              <w:spacing w:line="276" w:lineRule="auto"/>
              <w:jc w:val="left"/>
              <w:rPr>
                <w:rFonts w:ascii="宋体" w:hAnsi="宋体" w:cs="宋体"/>
                <w:sz w:val="22"/>
              </w:rPr>
            </w:pPr>
            <w:r>
              <w:rPr>
                <w:rFonts w:ascii="宋体" w:hAnsi="宋体" w:cs="宋体" w:hint="eastAsia"/>
                <w:sz w:val="22"/>
              </w:rPr>
              <w:t>可以拓展医院数据统一应用平台</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23</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690"/>
              </w:tabs>
              <w:ind w:rightChars="-24" w:right="-50"/>
              <w:jc w:val="left"/>
              <w:rPr>
                <w:rFonts w:ascii="宋体" w:hAnsi="宋体" w:cs="宋体"/>
                <w:sz w:val="22"/>
              </w:rPr>
            </w:pPr>
            <w:r>
              <w:rPr>
                <w:rFonts w:ascii="宋体" w:hAnsi="宋体" w:cs="宋体" w:hint="eastAsia"/>
                <w:sz w:val="22"/>
              </w:rPr>
              <w:t>可以拓展医疗质量指标检测分析平台</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24</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snapToGrid w:val="0"/>
              <w:spacing w:line="276" w:lineRule="auto"/>
              <w:jc w:val="left"/>
              <w:rPr>
                <w:rFonts w:ascii="宋体" w:hAnsi="宋体" w:cs="宋体"/>
                <w:sz w:val="22"/>
              </w:rPr>
            </w:pPr>
            <w:r>
              <w:rPr>
                <w:rFonts w:ascii="宋体" w:hAnsi="宋体" w:cs="宋体" w:hint="eastAsia"/>
                <w:sz w:val="22"/>
              </w:rPr>
              <w:t>可以拓展临床数据存储系统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25</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可以拓展医院信息集成平台系统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26</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adjustRightInd w:val="0"/>
              <w:snapToGrid w:val="0"/>
              <w:spacing w:line="276" w:lineRule="auto"/>
              <w:jc w:val="left"/>
              <w:rPr>
                <w:rFonts w:ascii="宋体" w:hAnsi="宋体" w:cs="宋体"/>
                <w:sz w:val="22"/>
              </w:rPr>
            </w:pPr>
            <w:r>
              <w:rPr>
                <w:rFonts w:ascii="宋体" w:hAnsi="宋体" w:cs="宋体" w:hint="eastAsia"/>
                <w:sz w:val="22"/>
              </w:rPr>
              <w:t>可以拓展病案归档系统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27</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可以拓展专科EDC平台软件系统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lastRenderedPageBreak/>
              <w:t>28</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可以拓展生物样本资源管理平台软件系统</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29</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可以拓展数字化手术麻醉信息管理系统</w:t>
            </w:r>
          </w:p>
        </w:tc>
        <w:tc>
          <w:tcPr>
            <w:tcW w:w="567" w:type="dxa"/>
            <w:vAlign w:val="center"/>
          </w:tcPr>
          <w:p w:rsidR="00FE6E98" w:rsidRDefault="00FE6E98" w:rsidP="0040354E">
            <w:pPr>
              <w:ind w:rightChars="-37" w:right="-78"/>
              <w:jc w:val="left"/>
              <w:rPr>
                <w:rFonts w:ascii="宋体" w:hAnsi="宋体" w:cs="宋体"/>
                <w:b/>
                <w:sz w:val="22"/>
              </w:rPr>
            </w:pPr>
          </w:p>
        </w:tc>
      </w:tr>
      <w:tr w:rsidR="00FE6E98" w:rsidTr="0040354E">
        <w:trPr>
          <w:trHeight w:val="90"/>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30</w:t>
            </w:r>
          </w:p>
        </w:tc>
        <w:tc>
          <w:tcPr>
            <w:tcW w:w="1141"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电子病历平台集成能力通过卫生部测试情况</w:t>
            </w: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投标人所投产品参与并通过卫生部电子病历委员会的共享互操作性规范POC测试</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31</w:t>
            </w:r>
          </w:p>
        </w:tc>
        <w:tc>
          <w:tcPr>
            <w:tcW w:w="1141" w:type="dxa"/>
            <w:vAlign w:val="center"/>
          </w:tcPr>
          <w:p w:rsidR="00FE6E98" w:rsidRDefault="00FE6E98" w:rsidP="0040354E">
            <w:pPr>
              <w:ind w:leftChars="-27" w:left="-57" w:rightChars="-37" w:right="-78"/>
              <w:jc w:val="left"/>
              <w:rPr>
                <w:rFonts w:ascii="宋体" w:hAnsi="宋体" w:cs="宋体"/>
                <w:b/>
                <w:color w:val="FF0000"/>
                <w:sz w:val="22"/>
              </w:rPr>
            </w:pPr>
            <w:r>
              <w:rPr>
                <w:rFonts w:ascii="宋体" w:hAnsi="宋体" w:cs="宋体" w:hint="eastAsia"/>
                <w:kern w:val="0"/>
                <w:sz w:val="22"/>
              </w:rPr>
              <w:t>质量保证能力</w:t>
            </w:r>
          </w:p>
        </w:tc>
        <w:tc>
          <w:tcPr>
            <w:tcW w:w="7088" w:type="dxa"/>
            <w:vAlign w:val="center"/>
          </w:tcPr>
          <w:p w:rsidR="00FE6E98" w:rsidRDefault="00FE6E98" w:rsidP="0040354E">
            <w:pPr>
              <w:adjustRightInd w:val="0"/>
              <w:snapToGrid w:val="0"/>
              <w:spacing w:line="276" w:lineRule="auto"/>
              <w:jc w:val="left"/>
              <w:rPr>
                <w:rFonts w:ascii="宋体" w:hAnsi="宋体" w:cs="宋体"/>
                <w:sz w:val="22"/>
              </w:rPr>
            </w:pPr>
            <w:r>
              <w:rPr>
                <w:rFonts w:ascii="宋体" w:hAnsi="宋体" w:cs="宋体" w:hint="eastAsia"/>
                <w:sz w:val="22"/>
              </w:rPr>
              <w:t>投标人</w:t>
            </w:r>
            <w:r>
              <w:rPr>
                <w:rFonts w:ascii="宋体" w:hAnsi="宋体" w:cs="宋体" w:hint="eastAsia"/>
                <w:kern w:val="0"/>
                <w:sz w:val="22"/>
              </w:rPr>
              <w:t>提供信息系统业务安全服务资质证书、信息技术服务运行维护标准成熟度证书</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rightChars="-37" w:right="-78"/>
              <w:jc w:val="center"/>
              <w:rPr>
                <w:rFonts w:ascii="宋体" w:hAnsi="宋体" w:cs="宋体"/>
                <w:sz w:val="22"/>
              </w:rPr>
            </w:pPr>
            <w:r>
              <w:rPr>
                <w:rFonts w:ascii="宋体" w:hAnsi="宋体" w:cs="宋体" w:hint="eastAsia"/>
                <w:sz w:val="22"/>
              </w:rPr>
              <w:t>32</w:t>
            </w:r>
          </w:p>
        </w:tc>
        <w:tc>
          <w:tcPr>
            <w:tcW w:w="1141" w:type="dxa"/>
            <w:vMerge w:val="restart"/>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kern w:val="0"/>
                <w:sz w:val="22"/>
              </w:rPr>
              <w:t>所投产品获奖情况</w:t>
            </w: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投标人具有</w:t>
            </w:r>
            <w:r>
              <w:rPr>
                <w:rFonts w:ascii="宋体" w:hAnsi="宋体" w:cs="宋体" w:hint="eastAsia"/>
                <w:kern w:val="0"/>
                <w:sz w:val="22"/>
              </w:rPr>
              <w:t>省级或以上科学技术奖</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33</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投标人具有</w:t>
            </w:r>
            <w:r>
              <w:rPr>
                <w:rFonts w:ascii="宋体" w:hAnsi="宋体" w:cs="宋体" w:hint="eastAsia"/>
                <w:kern w:val="0"/>
                <w:sz w:val="22"/>
              </w:rPr>
              <w:t>省级或以上应用成果奖</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rightChars="-37" w:right="-78"/>
              <w:jc w:val="center"/>
              <w:rPr>
                <w:rFonts w:ascii="宋体" w:hAnsi="宋体" w:cs="宋体"/>
                <w:sz w:val="22"/>
              </w:rPr>
            </w:pPr>
            <w:r>
              <w:rPr>
                <w:rFonts w:ascii="宋体" w:hAnsi="宋体" w:cs="宋体" w:hint="eastAsia"/>
                <w:sz w:val="22"/>
              </w:rPr>
              <w:t>34</w:t>
            </w:r>
          </w:p>
        </w:tc>
        <w:tc>
          <w:tcPr>
            <w:tcW w:w="1141" w:type="dxa"/>
            <w:vMerge/>
            <w:vAlign w:val="center"/>
          </w:tcPr>
          <w:p w:rsidR="00FE6E98" w:rsidRDefault="00FE6E98" w:rsidP="0040354E">
            <w:pPr>
              <w:ind w:leftChars="-27" w:left="-57" w:rightChars="-37" w:right="-78"/>
              <w:jc w:val="left"/>
              <w:rPr>
                <w:rFonts w:ascii="宋体" w:hAnsi="宋体" w:cs="宋体"/>
                <w:b/>
                <w:sz w:val="22"/>
              </w:rPr>
            </w:pP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sz w:val="22"/>
              </w:rPr>
              <w:t>投标人具有</w:t>
            </w:r>
            <w:r>
              <w:rPr>
                <w:rFonts w:ascii="宋体" w:hAnsi="宋体" w:cs="宋体" w:hint="eastAsia"/>
                <w:kern w:val="0"/>
                <w:sz w:val="22"/>
              </w:rPr>
              <w:t>级或以上新技术新产品证书</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rightChars="-37" w:right="-78"/>
              <w:jc w:val="center"/>
              <w:rPr>
                <w:rFonts w:ascii="宋体" w:hAnsi="宋体" w:cs="宋体"/>
                <w:sz w:val="22"/>
              </w:rPr>
            </w:pPr>
            <w:r>
              <w:rPr>
                <w:rFonts w:ascii="宋体" w:hAnsi="宋体" w:cs="宋体" w:hint="eastAsia"/>
                <w:sz w:val="22"/>
              </w:rPr>
              <w:t>35</w:t>
            </w:r>
          </w:p>
        </w:tc>
        <w:tc>
          <w:tcPr>
            <w:tcW w:w="1141"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产品生产商参与过卫计委关于电子病历相关功能规范制定</w:t>
            </w:r>
          </w:p>
        </w:tc>
        <w:tc>
          <w:tcPr>
            <w:tcW w:w="7088" w:type="dxa"/>
            <w:vAlign w:val="center"/>
          </w:tcPr>
          <w:p w:rsidR="00FE6E98" w:rsidRDefault="00FE6E98" w:rsidP="0040354E">
            <w:pPr>
              <w:tabs>
                <w:tab w:val="left" w:pos="351"/>
                <w:tab w:val="left" w:pos="816"/>
              </w:tabs>
              <w:ind w:rightChars="-24" w:right="-50"/>
              <w:jc w:val="left"/>
              <w:rPr>
                <w:rFonts w:ascii="宋体" w:hAnsi="宋体" w:cs="宋体"/>
                <w:sz w:val="22"/>
              </w:rPr>
            </w:pPr>
            <w:r>
              <w:rPr>
                <w:rFonts w:ascii="宋体" w:hAnsi="宋体" w:cs="宋体" w:hint="eastAsia"/>
                <w:kern w:val="0"/>
                <w:sz w:val="22"/>
              </w:rPr>
              <w:t>投标人参与卫计委《基于电子病历的医院信息平台建设技术解决方案》等规范制定。</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ind w:leftChars="-27" w:left="-57" w:rightChars="-37" w:right="-78"/>
              <w:jc w:val="center"/>
              <w:rPr>
                <w:rFonts w:ascii="宋体" w:hAnsi="宋体" w:cs="宋体"/>
                <w:sz w:val="22"/>
              </w:rPr>
            </w:pPr>
            <w:r>
              <w:rPr>
                <w:rFonts w:ascii="宋体" w:hAnsi="宋体" w:cs="宋体" w:hint="eastAsia"/>
                <w:sz w:val="22"/>
              </w:rPr>
              <w:t>36</w:t>
            </w:r>
          </w:p>
        </w:tc>
        <w:tc>
          <w:tcPr>
            <w:tcW w:w="1141"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医院电子病历评级案例情况</w:t>
            </w:r>
          </w:p>
        </w:tc>
        <w:tc>
          <w:tcPr>
            <w:tcW w:w="7088" w:type="dxa"/>
            <w:vAlign w:val="center"/>
          </w:tcPr>
          <w:p w:rsidR="00FE6E98" w:rsidRDefault="00FE6E98" w:rsidP="0040354E">
            <w:pPr>
              <w:tabs>
                <w:tab w:val="left" w:pos="351"/>
                <w:tab w:val="left" w:pos="816"/>
              </w:tabs>
              <w:ind w:left="86" w:rightChars="-24" w:right="-50"/>
              <w:jc w:val="left"/>
              <w:rPr>
                <w:rFonts w:ascii="宋体" w:hAnsi="宋体" w:cs="宋体"/>
                <w:kern w:val="0"/>
                <w:sz w:val="22"/>
              </w:rPr>
            </w:pPr>
            <w:r>
              <w:rPr>
                <w:rFonts w:ascii="宋体" w:hAnsi="宋体" w:cs="宋体" w:hint="eastAsia"/>
                <w:kern w:val="0"/>
                <w:sz w:val="22"/>
              </w:rPr>
              <w:t>投标人提供通过HIMSS 6级（美国医疗信息与管理系统学会）认定的医院案例证明材料，证明内容：投标人或代理公司需提供达到HIMSS 6级的医院合同、医院联系人及联系方式。</w:t>
            </w:r>
          </w:p>
          <w:p w:rsidR="00FE6E98" w:rsidRDefault="00FE6E98" w:rsidP="0040354E">
            <w:pPr>
              <w:tabs>
                <w:tab w:val="left" w:pos="351"/>
                <w:tab w:val="left" w:pos="816"/>
              </w:tabs>
              <w:ind w:left="86" w:rightChars="-24" w:right="-50"/>
              <w:jc w:val="left"/>
              <w:rPr>
                <w:rFonts w:ascii="宋体" w:hAnsi="宋体" w:cs="宋体"/>
                <w:sz w:val="22"/>
              </w:rPr>
            </w:pPr>
            <w:r>
              <w:rPr>
                <w:rFonts w:ascii="宋体" w:hAnsi="宋体" w:cs="宋体" w:hint="eastAsia"/>
                <w:kern w:val="0"/>
                <w:sz w:val="22"/>
              </w:rPr>
              <w:t>提供卫计委电子病历系统功能应用水平分级评价达到5级的医院案例证明材料，证明内容：投标人或代理公司需提供达到卫计委电子病历系统功能应用水平分级评价达到5级的医院合同、医院联系人及联系方式。</w:t>
            </w:r>
          </w:p>
        </w:tc>
        <w:tc>
          <w:tcPr>
            <w:tcW w:w="567" w:type="dxa"/>
            <w:vAlign w:val="center"/>
          </w:tcPr>
          <w:p w:rsidR="00FE6E98" w:rsidRDefault="00FE6E98" w:rsidP="0040354E">
            <w:pPr>
              <w:ind w:leftChars="-27" w:left="-57" w:rightChars="-37" w:right="-78"/>
              <w:jc w:val="left"/>
              <w:rPr>
                <w:rFonts w:ascii="宋体" w:hAnsi="宋体" w:cs="宋体"/>
                <w:b/>
                <w:sz w:val="22"/>
              </w:rPr>
            </w:pPr>
            <w:r>
              <w:rPr>
                <w:rFonts w:ascii="宋体" w:hAnsi="宋体" w:cs="宋体" w:hint="eastAsia"/>
                <w:sz w:val="22"/>
              </w:rPr>
              <w:t>※</w:t>
            </w:r>
          </w:p>
        </w:tc>
      </w:tr>
      <w:tr w:rsidR="00FE6E98" w:rsidTr="0040354E">
        <w:trPr>
          <w:trHeight w:val="283"/>
        </w:trPr>
        <w:tc>
          <w:tcPr>
            <w:tcW w:w="668" w:type="dxa"/>
            <w:vAlign w:val="center"/>
          </w:tcPr>
          <w:p w:rsidR="00FE6E98" w:rsidRDefault="00FE6E98" w:rsidP="0040354E">
            <w:pPr>
              <w:spacing w:line="240" w:lineRule="atLeast"/>
              <w:rPr>
                <w:rFonts w:ascii="宋体" w:hAnsi="宋体" w:cs="宋体"/>
                <w:sz w:val="22"/>
              </w:rPr>
            </w:pPr>
            <w:r>
              <w:rPr>
                <w:rFonts w:ascii="宋体" w:hAnsi="宋体" w:cs="宋体" w:hint="eastAsia"/>
                <w:sz w:val="22"/>
              </w:rPr>
              <w:t>37</w:t>
            </w:r>
          </w:p>
        </w:tc>
        <w:tc>
          <w:tcPr>
            <w:tcW w:w="1141" w:type="dxa"/>
            <w:vAlign w:val="center"/>
          </w:tcPr>
          <w:p w:rsidR="00FE6E98" w:rsidRDefault="00FE6E98" w:rsidP="0040354E">
            <w:pPr>
              <w:spacing w:line="240" w:lineRule="atLeast"/>
              <w:rPr>
                <w:rFonts w:ascii="宋体" w:hAnsi="宋体" w:cs="宋体"/>
                <w:bCs/>
                <w:color w:val="FF0000"/>
                <w:sz w:val="22"/>
              </w:rPr>
            </w:pPr>
            <w:r>
              <w:rPr>
                <w:rFonts w:ascii="宋体" w:hAnsi="宋体" w:cs="宋体" w:hint="eastAsia"/>
                <w:bCs/>
                <w:sz w:val="22"/>
              </w:rPr>
              <w:t>售后服务</w:t>
            </w:r>
          </w:p>
        </w:tc>
        <w:tc>
          <w:tcPr>
            <w:tcW w:w="7088" w:type="dxa"/>
            <w:vAlign w:val="center"/>
          </w:tcPr>
          <w:p w:rsidR="00FE6E98" w:rsidRDefault="00FE6E98" w:rsidP="0040354E">
            <w:pPr>
              <w:spacing w:line="240" w:lineRule="atLeast"/>
              <w:rPr>
                <w:rFonts w:ascii="宋体" w:hAnsi="宋体" w:cs="宋体"/>
                <w:sz w:val="22"/>
              </w:rPr>
            </w:pPr>
            <w:r>
              <w:rPr>
                <w:rFonts w:ascii="宋体" w:hAnsi="宋体" w:cs="宋体" w:hint="eastAsia"/>
                <w:sz w:val="22"/>
              </w:rPr>
              <w:t>投标人所提供应用软件系统均需提供从验收合格后起1年免费维护，提供终身的技术支持；</w:t>
            </w:r>
          </w:p>
          <w:p w:rsidR="00FE6E98" w:rsidRDefault="00FE6E98" w:rsidP="0040354E">
            <w:pPr>
              <w:spacing w:line="240" w:lineRule="atLeast"/>
              <w:rPr>
                <w:rFonts w:ascii="宋体" w:hAnsi="宋体" w:cs="宋体"/>
                <w:sz w:val="22"/>
              </w:rPr>
            </w:pPr>
            <w:r>
              <w:rPr>
                <w:rFonts w:ascii="宋体" w:hAnsi="宋体" w:cs="宋体" w:hint="eastAsia"/>
                <w:sz w:val="22"/>
              </w:rPr>
              <w:t>软件故障报修的响应时间：1小时。若电话中无法解决，8小时内到达现场进行维护；</w:t>
            </w:r>
          </w:p>
          <w:p w:rsidR="00FE6E98" w:rsidRDefault="00FE6E98" w:rsidP="0040354E">
            <w:pPr>
              <w:spacing w:line="240" w:lineRule="atLeast"/>
              <w:rPr>
                <w:rFonts w:ascii="宋体" w:hAnsi="宋体" w:cs="宋体"/>
                <w:sz w:val="22"/>
              </w:rPr>
            </w:pPr>
            <w:r>
              <w:rPr>
                <w:rFonts w:ascii="宋体" w:hAnsi="宋体" w:cs="宋体" w:hint="eastAsia"/>
                <w:sz w:val="22"/>
              </w:rPr>
              <w:t>投标人应提供应用软件系统扩充、升级方面的技术支持服务；</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r w:rsidR="00FE6E98" w:rsidTr="0040354E">
        <w:trPr>
          <w:trHeight w:val="283"/>
        </w:trPr>
        <w:tc>
          <w:tcPr>
            <w:tcW w:w="668" w:type="dxa"/>
            <w:vMerge w:val="restart"/>
            <w:vAlign w:val="center"/>
          </w:tcPr>
          <w:p w:rsidR="00FE6E98" w:rsidRDefault="00FE6E98" w:rsidP="0040354E">
            <w:pPr>
              <w:spacing w:line="240" w:lineRule="atLeast"/>
              <w:rPr>
                <w:rFonts w:ascii="宋体" w:hAnsi="宋体" w:cs="宋体"/>
                <w:sz w:val="22"/>
              </w:rPr>
            </w:pPr>
            <w:r>
              <w:rPr>
                <w:rFonts w:ascii="宋体" w:hAnsi="宋体" w:cs="宋体" w:hint="eastAsia"/>
                <w:sz w:val="22"/>
              </w:rPr>
              <w:t>38</w:t>
            </w:r>
          </w:p>
        </w:tc>
        <w:tc>
          <w:tcPr>
            <w:tcW w:w="1141" w:type="dxa"/>
            <w:vMerge w:val="restart"/>
            <w:vAlign w:val="center"/>
          </w:tcPr>
          <w:p w:rsidR="00FE6E98" w:rsidRDefault="00FE6E98" w:rsidP="0040354E">
            <w:pPr>
              <w:ind w:rightChars="-37" w:right="-78"/>
              <w:rPr>
                <w:rFonts w:ascii="宋体" w:hAnsi="宋体"/>
                <w:bCs/>
                <w:color w:val="000000"/>
                <w:sz w:val="24"/>
                <w:szCs w:val="24"/>
              </w:rPr>
            </w:pPr>
            <w:r>
              <w:rPr>
                <w:rFonts w:ascii="宋体" w:hAnsi="宋体" w:hint="eastAsia"/>
                <w:bCs/>
                <w:color w:val="000000"/>
                <w:sz w:val="24"/>
                <w:szCs w:val="24"/>
              </w:rPr>
              <w:t>项目实施</w:t>
            </w:r>
          </w:p>
        </w:tc>
        <w:tc>
          <w:tcPr>
            <w:tcW w:w="7088" w:type="dxa"/>
          </w:tcPr>
          <w:p w:rsidR="00FE6E98" w:rsidRDefault="00FE6E98" w:rsidP="0040354E">
            <w:pPr>
              <w:tabs>
                <w:tab w:val="left" w:pos="351"/>
                <w:tab w:val="left" w:pos="690"/>
              </w:tabs>
              <w:spacing w:line="240" w:lineRule="atLeast"/>
              <w:ind w:rightChars="-24" w:right="-50"/>
              <w:rPr>
                <w:rFonts w:ascii="宋体" w:hAnsi="宋体" w:cs="仿宋"/>
                <w:bCs/>
                <w:kern w:val="0"/>
                <w:sz w:val="24"/>
                <w:szCs w:val="24"/>
              </w:rPr>
            </w:pPr>
            <w:r>
              <w:rPr>
                <w:rFonts w:ascii="宋体" w:hAnsi="宋体" w:hint="eastAsia"/>
                <w:sz w:val="24"/>
                <w:szCs w:val="24"/>
              </w:rPr>
              <w:t>针对本项目的培训方案及内容包含有：系统管理员、操作人员、中层管理者及决策者，并制定有完整的培训计划。</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r w:rsidR="00FE6E98" w:rsidTr="0040354E">
        <w:trPr>
          <w:trHeight w:val="283"/>
        </w:trPr>
        <w:tc>
          <w:tcPr>
            <w:tcW w:w="668" w:type="dxa"/>
            <w:vMerge/>
            <w:vAlign w:val="center"/>
          </w:tcPr>
          <w:p w:rsidR="00FE6E98" w:rsidRDefault="00FE6E98" w:rsidP="0040354E">
            <w:pPr>
              <w:spacing w:line="240" w:lineRule="atLeast"/>
              <w:rPr>
                <w:rFonts w:ascii="宋体" w:hAnsi="宋体" w:cs="宋体"/>
                <w:sz w:val="22"/>
              </w:rPr>
            </w:pPr>
          </w:p>
        </w:tc>
        <w:tc>
          <w:tcPr>
            <w:tcW w:w="1141" w:type="dxa"/>
            <w:vMerge/>
            <w:vAlign w:val="center"/>
          </w:tcPr>
          <w:p w:rsidR="00FE6E98" w:rsidRDefault="00FE6E98" w:rsidP="0040354E">
            <w:pPr>
              <w:ind w:rightChars="-37" w:right="-78"/>
              <w:rPr>
                <w:rFonts w:ascii="宋体" w:hAnsi="宋体"/>
                <w:bCs/>
                <w:color w:val="000000"/>
                <w:sz w:val="24"/>
                <w:szCs w:val="24"/>
              </w:rPr>
            </w:pPr>
          </w:p>
        </w:tc>
        <w:tc>
          <w:tcPr>
            <w:tcW w:w="7088" w:type="dxa"/>
          </w:tcPr>
          <w:p w:rsidR="00FE6E98" w:rsidRDefault="00FE6E98" w:rsidP="0040354E">
            <w:pPr>
              <w:spacing w:line="240" w:lineRule="atLeast"/>
              <w:rPr>
                <w:rFonts w:ascii="宋体" w:hAnsi="宋体"/>
                <w:sz w:val="24"/>
                <w:szCs w:val="24"/>
              </w:rPr>
            </w:pPr>
            <w:r>
              <w:rPr>
                <w:rFonts w:ascii="宋体" w:hAnsi="宋体" w:hint="eastAsia"/>
                <w:sz w:val="24"/>
                <w:szCs w:val="24"/>
              </w:rPr>
              <w:t>项目实施工期120日历日</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r w:rsidR="00FE6E98" w:rsidTr="0040354E">
        <w:trPr>
          <w:trHeight w:val="283"/>
        </w:trPr>
        <w:tc>
          <w:tcPr>
            <w:tcW w:w="668" w:type="dxa"/>
            <w:vAlign w:val="center"/>
          </w:tcPr>
          <w:p w:rsidR="00FE6E98" w:rsidRDefault="00FE6E98" w:rsidP="0040354E">
            <w:pPr>
              <w:spacing w:line="240" w:lineRule="atLeast"/>
              <w:rPr>
                <w:rFonts w:ascii="宋体" w:hAnsi="宋体" w:cs="宋体"/>
                <w:sz w:val="22"/>
              </w:rPr>
            </w:pPr>
            <w:r>
              <w:rPr>
                <w:rFonts w:ascii="宋体" w:hAnsi="宋体" w:cs="宋体" w:hint="eastAsia"/>
                <w:sz w:val="22"/>
              </w:rPr>
              <w:t>39</w:t>
            </w:r>
          </w:p>
        </w:tc>
        <w:tc>
          <w:tcPr>
            <w:tcW w:w="1141" w:type="dxa"/>
            <w:vAlign w:val="center"/>
          </w:tcPr>
          <w:p w:rsidR="00FE6E98" w:rsidRDefault="00FE6E98" w:rsidP="0040354E">
            <w:pPr>
              <w:ind w:leftChars="-27" w:left="-57" w:rightChars="-37" w:right="-78"/>
              <w:rPr>
                <w:rFonts w:ascii="宋体" w:hAnsi="宋体"/>
                <w:bCs/>
                <w:color w:val="000000"/>
                <w:sz w:val="24"/>
                <w:szCs w:val="24"/>
              </w:rPr>
            </w:pPr>
            <w:r>
              <w:rPr>
                <w:rFonts w:ascii="宋体" w:hAnsi="宋体" w:hint="eastAsia"/>
                <w:bCs/>
                <w:color w:val="000000"/>
                <w:sz w:val="24"/>
                <w:szCs w:val="24"/>
              </w:rPr>
              <w:t>报价要求</w:t>
            </w:r>
          </w:p>
        </w:tc>
        <w:tc>
          <w:tcPr>
            <w:tcW w:w="7088" w:type="dxa"/>
          </w:tcPr>
          <w:p w:rsidR="00FE6E98" w:rsidRDefault="00FE6E98" w:rsidP="0040354E">
            <w:pPr>
              <w:spacing w:line="240" w:lineRule="atLeast"/>
              <w:rPr>
                <w:rFonts w:ascii="宋体" w:hAnsi="宋体" w:cs="仿宋"/>
                <w:bCs/>
                <w:kern w:val="0"/>
                <w:sz w:val="24"/>
                <w:szCs w:val="24"/>
              </w:rPr>
            </w:pPr>
            <w:r>
              <w:rPr>
                <w:rFonts w:ascii="宋体" w:hAnsi="宋体" w:cs="仿宋" w:hint="eastAsia"/>
                <w:bCs/>
                <w:kern w:val="0"/>
                <w:sz w:val="24"/>
                <w:szCs w:val="24"/>
              </w:rPr>
              <w:t>1采购人不接受任何选择报价，只允许有一个报价；</w:t>
            </w:r>
          </w:p>
          <w:p w:rsidR="00FE6E98" w:rsidRDefault="00FE6E98" w:rsidP="0040354E">
            <w:pPr>
              <w:spacing w:line="240" w:lineRule="atLeast"/>
              <w:rPr>
                <w:rFonts w:ascii="宋体" w:hAnsi="宋体" w:cs="仿宋"/>
                <w:bCs/>
                <w:kern w:val="0"/>
                <w:sz w:val="24"/>
                <w:szCs w:val="24"/>
              </w:rPr>
            </w:pPr>
            <w:r>
              <w:rPr>
                <w:rFonts w:ascii="宋体" w:hAnsi="宋体" w:cs="仿宋" w:hint="eastAsia"/>
                <w:bCs/>
                <w:kern w:val="0"/>
                <w:sz w:val="24"/>
                <w:szCs w:val="24"/>
              </w:rPr>
              <w:t>2报价包含本文件列的所有费用</w:t>
            </w:r>
          </w:p>
          <w:p w:rsidR="00FE6E98" w:rsidRDefault="00FE6E98" w:rsidP="0040354E">
            <w:pPr>
              <w:spacing w:line="240" w:lineRule="atLeast"/>
              <w:rPr>
                <w:rFonts w:ascii="宋体" w:hAnsi="宋体" w:cs="仿宋"/>
                <w:bCs/>
                <w:kern w:val="0"/>
                <w:sz w:val="24"/>
                <w:szCs w:val="24"/>
              </w:rPr>
            </w:pPr>
            <w:r>
              <w:rPr>
                <w:rFonts w:ascii="宋体" w:hAnsi="宋体" w:cs="仿宋" w:hint="eastAsia"/>
                <w:bCs/>
                <w:kern w:val="0"/>
                <w:sz w:val="24"/>
                <w:szCs w:val="24"/>
              </w:rPr>
              <w:t>3对本文件未列明，而投标人认为必需的费用也需列入投标总报价。在合同实施时，采购人将不予支付中标人没有列入的项目费用，并认为此项目的费用已包含在投标总报价中。</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r w:rsidR="00FE6E98" w:rsidTr="0040354E">
        <w:trPr>
          <w:trHeight w:val="283"/>
        </w:trPr>
        <w:tc>
          <w:tcPr>
            <w:tcW w:w="668" w:type="dxa"/>
            <w:vAlign w:val="center"/>
          </w:tcPr>
          <w:p w:rsidR="00FE6E98" w:rsidRDefault="00FE6E98" w:rsidP="0040354E">
            <w:pPr>
              <w:spacing w:line="240" w:lineRule="atLeast"/>
              <w:rPr>
                <w:rFonts w:ascii="宋体" w:hAnsi="宋体" w:cs="宋体"/>
                <w:sz w:val="22"/>
              </w:rPr>
            </w:pPr>
            <w:r>
              <w:rPr>
                <w:rFonts w:ascii="宋体" w:hAnsi="宋体" w:cs="宋体" w:hint="eastAsia"/>
                <w:sz w:val="22"/>
              </w:rPr>
              <w:t>40</w:t>
            </w:r>
          </w:p>
        </w:tc>
        <w:tc>
          <w:tcPr>
            <w:tcW w:w="1141" w:type="dxa"/>
            <w:vAlign w:val="center"/>
          </w:tcPr>
          <w:p w:rsidR="00FE6E98" w:rsidRDefault="00FE6E98" w:rsidP="0040354E">
            <w:pPr>
              <w:ind w:leftChars="-27" w:left="-57" w:rightChars="-37" w:right="-78"/>
              <w:rPr>
                <w:rFonts w:ascii="宋体" w:hAnsi="宋体"/>
                <w:bCs/>
                <w:sz w:val="24"/>
                <w:szCs w:val="24"/>
              </w:rPr>
            </w:pPr>
            <w:r>
              <w:rPr>
                <w:rFonts w:ascii="宋体" w:hAnsi="宋体" w:hint="eastAsia"/>
                <w:sz w:val="24"/>
                <w:szCs w:val="24"/>
              </w:rPr>
              <w:t>合同条款</w:t>
            </w:r>
          </w:p>
        </w:tc>
        <w:tc>
          <w:tcPr>
            <w:tcW w:w="7088" w:type="dxa"/>
          </w:tcPr>
          <w:p w:rsidR="00FE6E98" w:rsidRDefault="00FE6E98" w:rsidP="0040354E">
            <w:pPr>
              <w:spacing w:line="240" w:lineRule="atLeast"/>
              <w:rPr>
                <w:rFonts w:ascii="宋体" w:hAnsi="宋体" w:cs="仿宋"/>
                <w:bCs/>
                <w:kern w:val="0"/>
                <w:sz w:val="24"/>
                <w:szCs w:val="24"/>
              </w:rPr>
            </w:pPr>
            <w:r>
              <w:rPr>
                <w:rFonts w:ascii="宋体" w:hAnsi="宋体" w:hint="eastAsia"/>
                <w:sz w:val="24"/>
                <w:szCs w:val="24"/>
              </w:rPr>
              <w:t>中标人违约承担违约责任。所有中标产品均需按照招标文件指标要求进行检查核对后方可进行报验。</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r w:rsidR="00FE6E98" w:rsidTr="0040354E">
        <w:trPr>
          <w:trHeight w:val="283"/>
        </w:trPr>
        <w:tc>
          <w:tcPr>
            <w:tcW w:w="668" w:type="dxa"/>
            <w:vAlign w:val="center"/>
          </w:tcPr>
          <w:p w:rsidR="00FE6E98" w:rsidRDefault="00FE6E98" w:rsidP="0040354E">
            <w:pPr>
              <w:spacing w:line="240" w:lineRule="atLeast"/>
              <w:rPr>
                <w:rFonts w:ascii="宋体" w:hAnsi="宋体" w:cs="宋体"/>
                <w:sz w:val="22"/>
              </w:rPr>
            </w:pPr>
            <w:r>
              <w:rPr>
                <w:rFonts w:ascii="宋体" w:hAnsi="宋体" w:cs="宋体" w:hint="eastAsia"/>
                <w:sz w:val="22"/>
              </w:rPr>
              <w:t>41</w:t>
            </w:r>
          </w:p>
        </w:tc>
        <w:tc>
          <w:tcPr>
            <w:tcW w:w="1141" w:type="dxa"/>
            <w:vAlign w:val="center"/>
          </w:tcPr>
          <w:p w:rsidR="00FE6E98" w:rsidRDefault="00FE6E98" w:rsidP="0040354E">
            <w:pPr>
              <w:ind w:leftChars="-27" w:left="-57" w:rightChars="-37" w:right="-78"/>
              <w:rPr>
                <w:rFonts w:ascii="宋体" w:hAnsi="宋体"/>
                <w:bCs/>
                <w:sz w:val="24"/>
                <w:szCs w:val="24"/>
              </w:rPr>
            </w:pPr>
            <w:r>
              <w:rPr>
                <w:rFonts w:ascii="宋体" w:hAnsi="宋体" w:hint="eastAsia"/>
                <w:bCs/>
                <w:sz w:val="24"/>
                <w:szCs w:val="24"/>
              </w:rPr>
              <w:t>文件制作</w:t>
            </w:r>
          </w:p>
        </w:tc>
        <w:tc>
          <w:tcPr>
            <w:tcW w:w="7088" w:type="dxa"/>
          </w:tcPr>
          <w:p w:rsidR="00FE6E98" w:rsidRDefault="00FE6E98" w:rsidP="0040354E">
            <w:pPr>
              <w:spacing w:line="240" w:lineRule="atLeast"/>
              <w:rPr>
                <w:rFonts w:ascii="宋体" w:hAnsi="宋体" w:cs="仿宋"/>
                <w:bCs/>
                <w:kern w:val="0"/>
                <w:sz w:val="24"/>
                <w:szCs w:val="16"/>
              </w:rPr>
            </w:pPr>
            <w:r>
              <w:rPr>
                <w:rFonts w:ascii="宋体" w:hAnsi="宋体" w:cs="仿宋" w:hint="eastAsia"/>
                <w:bCs/>
                <w:kern w:val="0"/>
                <w:sz w:val="24"/>
                <w:szCs w:val="16"/>
              </w:rPr>
              <w:t>投标文件制作规范：①目录清晰准确且与页码内容对应强；②内页有连续页码，装订方式不可拆卸且无散页。</w:t>
            </w:r>
          </w:p>
        </w:tc>
        <w:tc>
          <w:tcPr>
            <w:tcW w:w="567" w:type="dxa"/>
            <w:vAlign w:val="center"/>
          </w:tcPr>
          <w:p w:rsidR="00FE6E98" w:rsidRDefault="00FE6E98" w:rsidP="0040354E">
            <w:pPr>
              <w:ind w:leftChars="-27" w:left="-57" w:rightChars="-37" w:right="-78"/>
              <w:jc w:val="left"/>
              <w:rPr>
                <w:rFonts w:ascii="宋体" w:hAnsi="宋体" w:cs="宋体"/>
                <w:color w:val="00B050"/>
                <w:sz w:val="22"/>
              </w:rPr>
            </w:pPr>
          </w:p>
        </w:tc>
      </w:tr>
    </w:tbl>
    <w:p w:rsidR="00FE6E98" w:rsidRDefault="00FE6E98" w:rsidP="00FE6E98">
      <w:pPr>
        <w:spacing w:line="240" w:lineRule="atLeast"/>
        <w:ind w:firstLineChars="200" w:firstLine="482"/>
        <w:rPr>
          <w:rFonts w:ascii="宋体" w:cs="宋体"/>
          <w:b/>
          <w:color w:val="00B050"/>
          <w:sz w:val="24"/>
          <w:szCs w:val="24"/>
        </w:rPr>
      </w:pPr>
    </w:p>
    <w:p w:rsidR="00FE6E98" w:rsidRDefault="00FE6E98" w:rsidP="00FE6E98">
      <w:pPr>
        <w:spacing w:line="240" w:lineRule="atLeast"/>
        <w:ind w:firstLineChars="1700" w:firstLine="4096"/>
        <w:rPr>
          <w:rFonts w:ascii="宋体" w:cs="宋体"/>
          <w:b/>
          <w:sz w:val="24"/>
          <w:szCs w:val="24"/>
        </w:rPr>
      </w:pPr>
      <w:r w:rsidRPr="003E2ED8">
        <w:rPr>
          <w:rFonts w:ascii="宋体" w:cs="宋体"/>
          <w:b/>
          <w:sz w:val="24"/>
          <w:szCs w:val="24"/>
        </w:rPr>
        <w:t>第三包</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61"/>
        <w:gridCol w:w="1140"/>
        <w:gridCol w:w="7088"/>
        <w:gridCol w:w="709"/>
      </w:tblGrid>
      <w:tr w:rsidR="00FE6E98" w:rsidTr="0040354E">
        <w:trPr>
          <w:trHeight w:val="20"/>
        </w:trPr>
        <w:tc>
          <w:tcPr>
            <w:tcW w:w="561" w:type="dxa"/>
            <w:tcBorders>
              <w:top w:val="single" w:sz="12" w:space="0" w:color="auto"/>
              <w:bottom w:val="single" w:sz="12" w:space="0" w:color="auto"/>
            </w:tcBorders>
            <w:shd w:val="pct10" w:color="auto" w:fill="auto"/>
          </w:tcPr>
          <w:p w:rsidR="00FE6E98" w:rsidRDefault="00FE6E98" w:rsidP="0040354E">
            <w:pPr>
              <w:ind w:leftChars="-27" w:left="-57" w:rightChars="-37" w:right="-78"/>
              <w:rPr>
                <w:rFonts w:ascii="宋体"/>
                <w:b/>
                <w:bCs/>
                <w:sz w:val="24"/>
                <w:szCs w:val="24"/>
              </w:rPr>
            </w:pPr>
            <w:r>
              <w:rPr>
                <w:rFonts w:ascii="宋体" w:hAnsi="宋体" w:hint="eastAsia"/>
                <w:b/>
                <w:bCs/>
                <w:sz w:val="24"/>
                <w:szCs w:val="24"/>
              </w:rPr>
              <w:t>序</w:t>
            </w:r>
            <w:r>
              <w:rPr>
                <w:rFonts w:ascii="宋体" w:hAnsi="宋体" w:hint="eastAsia"/>
                <w:b/>
                <w:bCs/>
                <w:sz w:val="24"/>
                <w:szCs w:val="24"/>
              </w:rPr>
              <w:lastRenderedPageBreak/>
              <w:t>号</w:t>
            </w:r>
          </w:p>
        </w:tc>
        <w:tc>
          <w:tcPr>
            <w:tcW w:w="1140" w:type="dxa"/>
            <w:tcBorders>
              <w:top w:val="single" w:sz="12" w:space="0" w:color="auto"/>
              <w:bottom w:val="single" w:sz="12" w:space="0" w:color="auto"/>
            </w:tcBorders>
            <w:shd w:val="pct10" w:color="auto" w:fill="auto"/>
          </w:tcPr>
          <w:p w:rsidR="00FE6E98" w:rsidRDefault="00FE6E98" w:rsidP="0040354E">
            <w:pPr>
              <w:widowControl/>
              <w:rPr>
                <w:rFonts w:ascii="宋体" w:cs="宋体"/>
                <w:b/>
                <w:bCs/>
                <w:kern w:val="0"/>
                <w:sz w:val="24"/>
                <w:szCs w:val="24"/>
              </w:rPr>
            </w:pPr>
            <w:r>
              <w:rPr>
                <w:rFonts w:ascii="宋体" w:hAnsi="宋体" w:cs="宋体" w:hint="eastAsia"/>
                <w:b/>
                <w:bCs/>
                <w:kern w:val="0"/>
                <w:sz w:val="24"/>
                <w:szCs w:val="24"/>
              </w:rPr>
              <w:lastRenderedPageBreak/>
              <w:t>商务条</w:t>
            </w:r>
            <w:r>
              <w:rPr>
                <w:rFonts w:ascii="宋体" w:hAnsi="宋体" w:cs="宋体" w:hint="eastAsia"/>
                <w:b/>
                <w:bCs/>
                <w:kern w:val="0"/>
                <w:sz w:val="24"/>
                <w:szCs w:val="24"/>
              </w:rPr>
              <w:lastRenderedPageBreak/>
              <w:t>款</w:t>
            </w:r>
          </w:p>
        </w:tc>
        <w:tc>
          <w:tcPr>
            <w:tcW w:w="7088" w:type="dxa"/>
            <w:tcBorders>
              <w:top w:val="single" w:sz="12" w:space="0" w:color="auto"/>
              <w:bottom w:val="single" w:sz="12" w:space="0" w:color="auto"/>
            </w:tcBorders>
            <w:shd w:val="pct10" w:color="auto" w:fill="auto"/>
            <w:vAlign w:val="center"/>
          </w:tcPr>
          <w:p w:rsidR="00FE6E98" w:rsidRDefault="00FE6E98" w:rsidP="0040354E">
            <w:pPr>
              <w:ind w:leftChars="-44" w:left="-92" w:rightChars="-37" w:right="-78"/>
              <w:jc w:val="center"/>
              <w:rPr>
                <w:rFonts w:ascii="宋体"/>
                <w:b/>
                <w:bCs/>
                <w:sz w:val="24"/>
                <w:szCs w:val="24"/>
              </w:rPr>
            </w:pPr>
            <w:r>
              <w:rPr>
                <w:rFonts w:ascii="宋体" w:hAnsi="宋体" w:hint="eastAsia"/>
                <w:b/>
                <w:bCs/>
                <w:sz w:val="24"/>
                <w:szCs w:val="24"/>
              </w:rPr>
              <w:lastRenderedPageBreak/>
              <w:t>内</w:t>
            </w:r>
            <w:r>
              <w:rPr>
                <w:rFonts w:ascii="宋体" w:hAnsi="宋体"/>
                <w:b/>
                <w:bCs/>
                <w:sz w:val="24"/>
                <w:szCs w:val="24"/>
              </w:rPr>
              <w:t xml:space="preserve">    </w:t>
            </w:r>
            <w:r>
              <w:rPr>
                <w:rFonts w:ascii="宋体" w:hAnsi="宋体" w:hint="eastAsia"/>
                <w:b/>
                <w:bCs/>
                <w:sz w:val="24"/>
                <w:szCs w:val="24"/>
              </w:rPr>
              <w:t>容</w:t>
            </w:r>
          </w:p>
        </w:tc>
        <w:tc>
          <w:tcPr>
            <w:tcW w:w="709" w:type="dxa"/>
            <w:tcBorders>
              <w:top w:val="single" w:sz="12" w:space="0" w:color="auto"/>
              <w:bottom w:val="single" w:sz="12" w:space="0" w:color="auto"/>
            </w:tcBorders>
            <w:shd w:val="pct10" w:color="auto" w:fill="auto"/>
          </w:tcPr>
          <w:p w:rsidR="00FE6E98" w:rsidRDefault="00FE6E98" w:rsidP="0040354E">
            <w:pPr>
              <w:spacing w:line="260" w:lineRule="exact"/>
              <w:ind w:leftChars="-51" w:left="-107" w:rightChars="-51" w:right="-107"/>
              <w:jc w:val="center"/>
              <w:rPr>
                <w:rFonts w:ascii="宋体"/>
                <w:b/>
                <w:bCs/>
                <w:sz w:val="24"/>
                <w:szCs w:val="24"/>
              </w:rPr>
            </w:pPr>
            <w:r>
              <w:rPr>
                <w:rFonts w:ascii="宋体" w:hAnsi="宋体" w:hint="eastAsia"/>
                <w:b/>
                <w:bCs/>
                <w:sz w:val="24"/>
                <w:szCs w:val="24"/>
              </w:rPr>
              <w:t>评审</w:t>
            </w:r>
            <w:r>
              <w:rPr>
                <w:rFonts w:ascii="宋体" w:hAnsi="宋体" w:hint="eastAsia"/>
                <w:b/>
                <w:bCs/>
                <w:sz w:val="24"/>
                <w:szCs w:val="24"/>
              </w:rPr>
              <w:lastRenderedPageBreak/>
              <w:t>点※</w:t>
            </w:r>
          </w:p>
        </w:tc>
      </w:tr>
      <w:tr w:rsidR="00FE6E98" w:rsidTr="0040354E">
        <w:trPr>
          <w:trHeight w:val="262"/>
        </w:trPr>
        <w:tc>
          <w:tcPr>
            <w:tcW w:w="561" w:type="dxa"/>
            <w:tcBorders>
              <w:top w:val="single" w:sz="12"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lang w:val="zh-CN"/>
              </w:rPr>
              <w:lastRenderedPageBreak/>
              <w:t>33</w:t>
            </w:r>
          </w:p>
        </w:tc>
        <w:tc>
          <w:tcPr>
            <w:tcW w:w="1140" w:type="dxa"/>
            <w:vMerge w:val="restart"/>
            <w:tcBorders>
              <w:top w:val="single" w:sz="12" w:space="0" w:color="auto"/>
              <w:left w:val="single" w:sz="4" w:space="0" w:color="auto"/>
              <w:right w:val="single" w:sz="4" w:space="0" w:color="auto"/>
            </w:tcBorders>
            <w:vAlign w:val="center"/>
          </w:tcPr>
          <w:p w:rsidR="00FE6E98" w:rsidRDefault="00FE6E98" w:rsidP="0040354E">
            <w:pPr>
              <w:ind w:leftChars="-27" w:left="-57" w:rightChars="-37" w:right="-78"/>
              <w:rPr>
                <w:rFonts w:ascii="宋体"/>
                <w:bCs/>
                <w:sz w:val="24"/>
                <w:szCs w:val="24"/>
              </w:rPr>
            </w:pPr>
            <w:r>
              <w:rPr>
                <w:rFonts w:ascii="宋体" w:hAnsi="宋体" w:hint="eastAsia"/>
                <w:bCs/>
                <w:color w:val="000000"/>
                <w:sz w:val="24"/>
                <w:szCs w:val="24"/>
              </w:rPr>
              <w:t>企业综合</w:t>
            </w:r>
          </w:p>
          <w:p w:rsidR="00FE6E98" w:rsidRDefault="00FE6E98" w:rsidP="0040354E">
            <w:pPr>
              <w:ind w:leftChars="-27" w:left="-57" w:rightChars="-37" w:right="-78"/>
              <w:rPr>
                <w:rFonts w:ascii="宋体"/>
                <w:bCs/>
                <w:sz w:val="24"/>
                <w:szCs w:val="24"/>
              </w:rPr>
            </w:pPr>
            <w:r>
              <w:rPr>
                <w:rFonts w:ascii="宋体" w:hAnsi="宋体" w:hint="eastAsia"/>
                <w:bCs/>
                <w:color w:val="000000"/>
                <w:sz w:val="24"/>
                <w:szCs w:val="24"/>
              </w:rPr>
              <w:t>服务实力</w:t>
            </w:r>
          </w:p>
        </w:tc>
        <w:tc>
          <w:tcPr>
            <w:tcW w:w="7088" w:type="dxa"/>
            <w:tcBorders>
              <w:top w:val="single" w:sz="12" w:space="0" w:color="auto"/>
              <w:left w:val="single" w:sz="4" w:space="0" w:color="auto"/>
              <w:bottom w:val="single" w:sz="4" w:space="0" w:color="auto"/>
            </w:tcBorders>
          </w:tcPr>
          <w:p w:rsidR="00FE6E98" w:rsidRDefault="00FE6E98" w:rsidP="0040354E">
            <w:pPr>
              <w:spacing w:line="240" w:lineRule="atLeast"/>
              <w:rPr>
                <w:rFonts w:ascii="宋体"/>
                <w:color w:val="0D0D0D"/>
                <w:sz w:val="24"/>
                <w:szCs w:val="24"/>
              </w:rPr>
            </w:pPr>
            <w:r>
              <w:rPr>
                <w:rFonts w:ascii="宋体" w:hAnsi="宋体" w:hint="eastAsia"/>
                <w:color w:val="0D0D0D"/>
                <w:sz w:val="24"/>
                <w:szCs w:val="24"/>
              </w:rPr>
              <w:t>投标人具有本项目范围内的所有软件著作权及产品登记证书，包括</w:t>
            </w:r>
          </w:p>
          <w:p w:rsidR="00FE6E98" w:rsidRDefault="00FE6E98" w:rsidP="0040354E">
            <w:pPr>
              <w:spacing w:line="240" w:lineRule="atLeast"/>
              <w:rPr>
                <w:rFonts w:ascii="宋体" w:cs="仿宋"/>
                <w:bCs/>
                <w:kern w:val="0"/>
                <w:sz w:val="24"/>
                <w:szCs w:val="24"/>
              </w:rPr>
            </w:pPr>
            <w:r>
              <w:rPr>
                <w:rFonts w:ascii="宋体" w:hAnsi="宋体" w:hint="eastAsia"/>
                <w:color w:val="0D0D0D"/>
                <w:sz w:val="24"/>
                <w:szCs w:val="24"/>
              </w:rPr>
              <w:t>有；登记工作站，取材工作站，制片工作站，诊断工作站，细胞学工作站，统计查询归档工作站，图像分析与处理系统，大体翻拍系统。</w:t>
            </w:r>
          </w:p>
        </w:tc>
        <w:tc>
          <w:tcPr>
            <w:tcW w:w="709" w:type="dxa"/>
            <w:tcBorders>
              <w:top w:val="single" w:sz="12"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200"/>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lang w:val="zh-CN"/>
              </w:rPr>
            </w:pPr>
            <w:r>
              <w:rPr>
                <w:rFonts w:ascii="宋体" w:hAnsi="宋体"/>
                <w:bCs/>
                <w:sz w:val="24"/>
                <w:lang w:val="zh-CN"/>
              </w:rPr>
              <w:t>34</w:t>
            </w:r>
          </w:p>
        </w:tc>
        <w:tc>
          <w:tcPr>
            <w:tcW w:w="1140" w:type="dxa"/>
            <w:vMerge/>
            <w:tcBorders>
              <w:left w:val="single" w:sz="4" w:space="0" w:color="auto"/>
              <w:right w:val="single" w:sz="4" w:space="0" w:color="auto"/>
            </w:tcBorders>
            <w:vAlign w:val="center"/>
          </w:tcPr>
          <w:p w:rsidR="00FE6E98" w:rsidRDefault="00FE6E98" w:rsidP="0040354E">
            <w:pPr>
              <w:ind w:leftChars="-27" w:left="-57" w:rightChars="-37" w:right="-78"/>
              <w:rPr>
                <w:rFonts w:ascii="宋体"/>
                <w:bCs/>
                <w:color w:val="00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adjustRightInd w:val="0"/>
              <w:snapToGrid w:val="0"/>
              <w:jc w:val="left"/>
              <w:rPr>
                <w:rFonts w:ascii="宋体"/>
                <w:color w:val="0D0D0D"/>
                <w:sz w:val="24"/>
                <w:szCs w:val="24"/>
              </w:rPr>
            </w:pPr>
            <w:r>
              <w:rPr>
                <w:rFonts w:ascii="宋体" w:hAnsi="宋体" w:hint="eastAsia"/>
                <w:color w:val="0D0D0D"/>
                <w:sz w:val="24"/>
                <w:szCs w:val="24"/>
              </w:rPr>
              <w:t>投标人通过</w:t>
            </w:r>
            <w:r>
              <w:rPr>
                <w:rFonts w:ascii="宋体" w:hAnsi="宋体"/>
                <w:color w:val="0D0D0D"/>
                <w:sz w:val="24"/>
                <w:szCs w:val="24"/>
              </w:rPr>
              <w:t>CA</w:t>
            </w:r>
            <w:r>
              <w:rPr>
                <w:rFonts w:ascii="宋体" w:hAnsi="宋体" w:hint="eastAsia"/>
                <w:color w:val="0D0D0D"/>
                <w:sz w:val="24"/>
                <w:szCs w:val="24"/>
              </w:rPr>
              <w:t>质量管理体系认证：</w:t>
            </w:r>
          </w:p>
          <w:p w:rsidR="00FE6E98" w:rsidRDefault="00FE6E98" w:rsidP="0040354E">
            <w:pPr>
              <w:spacing w:line="240" w:lineRule="atLeast"/>
              <w:rPr>
                <w:rFonts w:ascii="宋体"/>
                <w:color w:val="0D0D0D"/>
                <w:sz w:val="24"/>
                <w:szCs w:val="24"/>
              </w:rPr>
            </w:pPr>
            <w:r>
              <w:rPr>
                <w:rFonts w:ascii="宋体" w:hAnsi="宋体" w:hint="eastAsia"/>
                <w:color w:val="0D0D0D"/>
                <w:sz w:val="24"/>
                <w:szCs w:val="24"/>
              </w:rPr>
              <w:t>认证范围包含有“医疗行业应用软件开发及服务</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237"/>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35</w:t>
            </w:r>
          </w:p>
        </w:tc>
        <w:tc>
          <w:tcPr>
            <w:tcW w:w="1140" w:type="dxa"/>
            <w:vMerge/>
            <w:tcBorders>
              <w:left w:val="single" w:sz="4" w:space="0" w:color="auto"/>
              <w:right w:val="single" w:sz="4" w:space="0" w:color="auto"/>
            </w:tcBorders>
            <w:vAlign w:val="center"/>
          </w:tcPr>
          <w:p w:rsidR="00FE6E98" w:rsidRDefault="00FE6E98" w:rsidP="0040354E">
            <w:pPr>
              <w:ind w:leftChars="-27" w:left="-57" w:rightChars="-37" w:right="-78"/>
              <w:rPr>
                <w:rFonts w:ascii="宋体"/>
                <w:bCs/>
                <w:color w:val="00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spacing w:line="240" w:lineRule="atLeast"/>
              <w:rPr>
                <w:rFonts w:ascii="宋体" w:cs="仿宋"/>
                <w:bCs/>
                <w:kern w:val="0"/>
                <w:sz w:val="24"/>
                <w:szCs w:val="24"/>
              </w:rPr>
            </w:pPr>
            <w:r>
              <w:rPr>
                <w:rFonts w:ascii="宋体" w:hAnsi="宋体" w:hint="eastAsia"/>
                <w:sz w:val="24"/>
                <w:szCs w:val="24"/>
              </w:rPr>
              <w:t>投标人具有企业信用</w:t>
            </w:r>
            <w:r>
              <w:rPr>
                <w:rFonts w:ascii="宋体" w:hAnsi="宋体"/>
                <w:sz w:val="24"/>
                <w:szCs w:val="24"/>
              </w:rPr>
              <w:t>AAA</w:t>
            </w:r>
            <w:r>
              <w:rPr>
                <w:rFonts w:ascii="宋体" w:hAnsi="宋体" w:hint="eastAsia"/>
                <w:sz w:val="24"/>
                <w:szCs w:val="24"/>
              </w:rPr>
              <w:t>级及以上信用等级证书；</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375"/>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36</w:t>
            </w:r>
          </w:p>
        </w:tc>
        <w:tc>
          <w:tcPr>
            <w:tcW w:w="1140" w:type="dxa"/>
            <w:vMerge/>
            <w:tcBorders>
              <w:left w:val="single" w:sz="4" w:space="0" w:color="auto"/>
              <w:right w:val="single" w:sz="4" w:space="0" w:color="auto"/>
            </w:tcBorders>
            <w:vAlign w:val="center"/>
          </w:tcPr>
          <w:p w:rsidR="00FE6E98" w:rsidRDefault="00FE6E98" w:rsidP="0040354E">
            <w:pPr>
              <w:ind w:leftChars="-27" w:left="-57" w:rightChars="-37" w:right="-78"/>
              <w:rPr>
                <w:rFonts w:ascii="宋体"/>
                <w:bCs/>
                <w:color w:val="00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spacing w:line="240" w:lineRule="atLeast"/>
              <w:rPr>
                <w:rFonts w:ascii="宋体" w:cs="仿宋"/>
                <w:bCs/>
                <w:kern w:val="0"/>
                <w:sz w:val="24"/>
                <w:szCs w:val="24"/>
              </w:rPr>
            </w:pPr>
            <w:r>
              <w:rPr>
                <w:rFonts w:ascii="宋体" w:hAnsi="宋体" w:hint="eastAsia"/>
                <w:sz w:val="24"/>
                <w:szCs w:val="24"/>
              </w:rPr>
              <w:t>投标人具有省（直辖市）级及以上的软件企业认定证书。</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238"/>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37</w:t>
            </w:r>
          </w:p>
        </w:tc>
        <w:tc>
          <w:tcPr>
            <w:tcW w:w="1140" w:type="dxa"/>
            <w:vMerge/>
            <w:tcBorders>
              <w:left w:val="single" w:sz="4" w:space="0" w:color="auto"/>
              <w:right w:val="single" w:sz="4" w:space="0" w:color="auto"/>
            </w:tcBorders>
            <w:vAlign w:val="center"/>
          </w:tcPr>
          <w:p w:rsidR="00FE6E98" w:rsidRDefault="00FE6E98" w:rsidP="0040354E">
            <w:pPr>
              <w:ind w:leftChars="-27" w:left="-57" w:rightChars="-37" w:right="-78"/>
              <w:rPr>
                <w:rFonts w:ascii="宋体"/>
                <w:bCs/>
                <w:color w:val="00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spacing w:line="240" w:lineRule="atLeast"/>
              <w:rPr>
                <w:rFonts w:ascii="宋体"/>
                <w:sz w:val="24"/>
                <w:szCs w:val="24"/>
              </w:rPr>
            </w:pPr>
            <w:r>
              <w:rPr>
                <w:rFonts w:ascii="宋体" w:hAnsi="宋体" w:hint="eastAsia"/>
                <w:sz w:val="24"/>
                <w:szCs w:val="24"/>
              </w:rPr>
              <w:t>投标人具有省（直辖市）级及以上的高新技术企业证书。</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237"/>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38</w:t>
            </w:r>
          </w:p>
        </w:tc>
        <w:tc>
          <w:tcPr>
            <w:tcW w:w="1140" w:type="dxa"/>
            <w:vMerge/>
            <w:tcBorders>
              <w:left w:val="single" w:sz="4" w:space="0" w:color="auto"/>
              <w:right w:val="single" w:sz="4" w:space="0" w:color="auto"/>
            </w:tcBorders>
            <w:vAlign w:val="center"/>
          </w:tcPr>
          <w:p w:rsidR="00FE6E98" w:rsidRDefault="00FE6E98" w:rsidP="0040354E">
            <w:pPr>
              <w:ind w:leftChars="-27" w:left="-57" w:rightChars="-37" w:right="-78"/>
              <w:rPr>
                <w:rFonts w:ascii="宋体"/>
                <w:bCs/>
                <w:color w:val="FF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spacing w:line="240" w:lineRule="atLeast"/>
              <w:rPr>
                <w:rFonts w:ascii="宋体" w:cs="仿宋"/>
                <w:bCs/>
                <w:kern w:val="0"/>
                <w:sz w:val="24"/>
                <w:szCs w:val="24"/>
              </w:rPr>
            </w:pPr>
            <w:r>
              <w:rPr>
                <w:rFonts w:ascii="宋体" w:hAnsi="宋体" w:cs="仿宋" w:hint="eastAsia"/>
                <w:bCs/>
                <w:kern w:val="0"/>
                <w:sz w:val="24"/>
                <w:szCs w:val="24"/>
              </w:rPr>
              <w:t>投标人具有在大型三甲医院运作病理信息系统的成功案例</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688"/>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39</w:t>
            </w:r>
          </w:p>
        </w:tc>
        <w:tc>
          <w:tcPr>
            <w:tcW w:w="1140" w:type="dxa"/>
            <w:vMerge w:val="restart"/>
            <w:tcBorders>
              <w:left w:val="single" w:sz="4" w:space="0" w:color="auto"/>
              <w:right w:val="single" w:sz="4" w:space="0" w:color="auto"/>
            </w:tcBorders>
            <w:vAlign w:val="center"/>
          </w:tcPr>
          <w:p w:rsidR="00FE6E98" w:rsidRDefault="00FE6E98" w:rsidP="0040354E">
            <w:pPr>
              <w:ind w:rightChars="-37" w:right="-78"/>
              <w:rPr>
                <w:rFonts w:ascii="宋体"/>
                <w:bCs/>
                <w:color w:val="000000"/>
                <w:sz w:val="24"/>
                <w:szCs w:val="24"/>
              </w:rPr>
            </w:pPr>
            <w:r>
              <w:rPr>
                <w:rFonts w:ascii="宋体" w:hAnsi="宋体" w:hint="eastAsia"/>
                <w:bCs/>
                <w:color w:val="000000"/>
                <w:sz w:val="24"/>
                <w:szCs w:val="24"/>
              </w:rPr>
              <w:t>项目实施</w:t>
            </w:r>
          </w:p>
        </w:tc>
        <w:tc>
          <w:tcPr>
            <w:tcW w:w="7088" w:type="dxa"/>
            <w:tcBorders>
              <w:top w:val="single" w:sz="4" w:space="0" w:color="auto"/>
              <w:left w:val="single" w:sz="4" w:space="0" w:color="auto"/>
              <w:bottom w:val="single" w:sz="4" w:space="0" w:color="auto"/>
            </w:tcBorders>
          </w:tcPr>
          <w:p w:rsidR="00FE6E98" w:rsidRDefault="00FE6E98" w:rsidP="0040354E">
            <w:pPr>
              <w:tabs>
                <w:tab w:val="left" w:pos="351"/>
                <w:tab w:val="left" w:pos="690"/>
              </w:tabs>
              <w:spacing w:line="240" w:lineRule="atLeast"/>
              <w:ind w:rightChars="-24" w:right="-50"/>
              <w:rPr>
                <w:rFonts w:ascii="宋体" w:cs="仿宋"/>
                <w:bCs/>
                <w:kern w:val="0"/>
                <w:sz w:val="24"/>
                <w:szCs w:val="24"/>
              </w:rPr>
            </w:pPr>
            <w:r>
              <w:rPr>
                <w:rFonts w:ascii="宋体" w:hAnsi="宋体" w:hint="eastAsia"/>
                <w:sz w:val="24"/>
                <w:szCs w:val="24"/>
              </w:rPr>
              <w:t>针对本项目制定完整的培训方案及实施措施，内容包含（系统管理员、操作人员、审核者的培训）。</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275"/>
        </w:trPr>
        <w:tc>
          <w:tcPr>
            <w:tcW w:w="561" w:type="dxa"/>
            <w:tcBorders>
              <w:top w:val="single" w:sz="4" w:space="0" w:color="auto"/>
              <w:bottom w:val="single" w:sz="4" w:space="0" w:color="auto"/>
              <w:right w:val="single" w:sz="4" w:space="0" w:color="auto"/>
            </w:tcBorders>
          </w:tcPr>
          <w:p w:rsidR="00FE6E98" w:rsidRDefault="00FE6E98" w:rsidP="0040354E">
            <w:pPr>
              <w:ind w:leftChars="-27" w:left="-57" w:rightChars="-37" w:right="-78"/>
              <w:jc w:val="center"/>
              <w:rPr>
                <w:rFonts w:ascii="宋体"/>
                <w:bCs/>
                <w:sz w:val="24"/>
                <w:szCs w:val="24"/>
              </w:rPr>
            </w:pPr>
            <w:r>
              <w:rPr>
                <w:rFonts w:ascii="宋体" w:hAnsi="宋体"/>
                <w:bCs/>
                <w:sz w:val="24"/>
                <w:szCs w:val="24"/>
              </w:rPr>
              <w:t>40</w:t>
            </w:r>
          </w:p>
        </w:tc>
        <w:tc>
          <w:tcPr>
            <w:tcW w:w="1140" w:type="dxa"/>
            <w:vMerge/>
            <w:tcBorders>
              <w:left w:val="single" w:sz="4" w:space="0" w:color="auto"/>
              <w:bottom w:val="single" w:sz="4" w:space="0" w:color="auto"/>
              <w:right w:val="single" w:sz="4" w:space="0" w:color="auto"/>
            </w:tcBorders>
            <w:vAlign w:val="center"/>
          </w:tcPr>
          <w:p w:rsidR="00FE6E98" w:rsidRDefault="00FE6E98" w:rsidP="0040354E">
            <w:pPr>
              <w:ind w:rightChars="-37" w:right="-78"/>
              <w:rPr>
                <w:rFonts w:ascii="宋体"/>
                <w:bCs/>
                <w:color w:val="000000"/>
                <w:sz w:val="24"/>
                <w:szCs w:val="24"/>
              </w:rPr>
            </w:pPr>
          </w:p>
        </w:tc>
        <w:tc>
          <w:tcPr>
            <w:tcW w:w="7088" w:type="dxa"/>
            <w:tcBorders>
              <w:top w:val="single" w:sz="4" w:space="0" w:color="auto"/>
              <w:left w:val="single" w:sz="4" w:space="0" w:color="auto"/>
              <w:bottom w:val="single" w:sz="4" w:space="0" w:color="auto"/>
            </w:tcBorders>
          </w:tcPr>
          <w:p w:rsidR="00FE6E98" w:rsidRDefault="00FE6E98" w:rsidP="0040354E">
            <w:pPr>
              <w:spacing w:line="240" w:lineRule="atLeast"/>
              <w:rPr>
                <w:rFonts w:ascii="宋体"/>
                <w:sz w:val="24"/>
                <w:szCs w:val="24"/>
              </w:rPr>
            </w:pPr>
            <w:r>
              <w:rPr>
                <w:rFonts w:ascii="宋体" w:hAnsi="宋体" w:hint="eastAsia"/>
                <w:sz w:val="24"/>
                <w:szCs w:val="24"/>
              </w:rPr>
              <w:t>项目实施工期</w:t>
            </w:r>
            <w:r>
              <w:rPr>
                <w:rFonts w:ascii="宋体" w:hAnsi="宋体"/>
                <w:sz w:val="24"/>
                <w:szCs w:val="24"/>
              </w:rPr>
              <w:t>120</w:t>
            </w:r>
            <w:r>
              <w:rPr>
                <w:rFonts w:ascii="宋体" w:hAnsi="宋体" w:hint="eastAsia"/>
                <w:sz w:val="24"/>
                <w:szCs w:val="24"/>
              </w:rPr>
              <w:t>日历日</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20"/>
        </w:trPr>
        <w:tc>
          <w:tcPr>
            <w:tcW w:w="561" w:type="dxa"/>
            <w:tcBorders>
              <w:top w:val="single" w:sz="4" w:space="0" w:color="auto"/>
            </w:tcBorders>
          </w:tcPr>
          <w:p w:rsidR="00FE6E98" w:rsidRDefault="00FE6E98" w:rsidP="0040354E">
            <w:pPr>
              <w:ind w:rightChars="-37" w:right="-78"/>
              <w:rPr>
                <w:rFonts w:ascii="宋体"/>
                <w:bCs/>
                <w:sz w:val="24"/>
                <w:lang w:val="zh-CN"/>
              </w:rPr>
            </w:pPr>
            <w:r>
              <w:rPr>
                <w:rFonts w:ascii="宋体" w:hAnsi="宋体"/>
                <w:bCs/>
                <w:sz w:val="24"/>
                <w:lang w:val="zh-CN"/>
              </w:rPr>
              <w:t>41</w:t>
            </w:r>
          </w:p>
        </w:tc>
        <w:tc>
          <w:tcPr>
            <w:tcW w:w="1140" w:type="dxa"/>
            <w:tcBorders>
              <w:top w:val="single" w:sz="4" w:space="0" w:color="auto"/>
            </w:tcBorders>
            <w:vAlign w:val="center"/>
          </w:tcPr>
          <w:p w:rsidR="00FE6E98" w:rsidRDefault="00FE6E98" w:rsidP="0040354E">
            <w:pPr>
              <w:ind w:leftChars="-27" w:left="-57" w:rightChars="-37" w:right="-78"/>
              <w:rPr>
                <w:rFonts w:ascii="宋体"/>
                <w:bCs/>
                <w:color w:val="000000"/>
                <w:sz w:val="24"/>
                <w:szCs w:val="24"/>
              </w:rPr>
            </w:pPr>
            <w:r>
              <w:rPr>
                <w:rFonts w:ascii="宋体" w:hAnsi="宋体" w:hint="eastAsia"/>
                <w:bCs/>
                <w:color w:val="000000"/>
                <w:sz w:val="24"/>
                <w:szCs w:val="24"/>
              </w:rPr>
              <w:t>报价要求</w:t>
            </w:r>
          </w:p>
        </w:tc>
        <w:tc>
          <w:tcPr>
            <w:tcW w:w="7088" w:type="dxa"/>
            <w:tcBorders>
              <w:top w:val="single" w:sz="4" w:space="0" w:color="auto"/>
            </w:tcBorders>
          </w:tcPr>
          <w:p w:rsidR="00FE6E98" w:rsidRDefault="00FE6E98" w:rsidP="0040354E">
            <w:pPr>
              <w:spacing w:line="240" w:lineRule="atLeast"/>
              <w:rPr>
                <w:rFonts w:ascii="宋体" w:cs="仿宋"/>
                <w:bCs/>
                <w:kern w:val="0"/>
                <w:sz w:val="24"/>
                <w:szCs w:val="24"/>
              </w:rPr>
            </w:pPr>
            <w:r>
              <w:rPr>
                <w:rFonts w:ascii="宋体" w:hAnsi="宋体" w:cs="仿宋"/>
                <w:bCs/>
                <w:kern w:val="0"/>
                <w:sz w:val="24"/>
                <w:szCs w:val="24"/>
              </w:rPr>
              <w:t>1</w:t>
            </w:r>
            <w:r>
              <w:rPr>
                <w:rFonts w:ascii="宋体" w:hAnsi="宋体" w:cs="仿宋" w:hint="eastAsia"/>
                <w:bCs/>
                <w:kern w:val="0"/>
                <w:sz w:val="24"/>
                <w:szCs w:val="24"/>
              </w:rPr>
              <w:t>采购人不接受任何选择报价，只允许有一个报价；</w:t>
            </w:r>
          </w:p>
          <w:p w:rsidR="00FE6E98" w:rsidRDefault="00FE6E98" w:rsidP="0040354E">
            <w:pPr>
              <w:spacing w:line="240" w:lineRule="atLeast"/>
              <w:rPr>
                <w:rFonts w:ascii="宋体" w:cs="仿宋"/>
                <w:bCs/>
                <w:kern w:val="0"/>
                <w:sz w:val="24"/>
                <w:szCs w:val="24"/>
              </w:rPr>
            </w:pPr>
            <w:r>
              <w:rPr>
                <w:rFonts w:ascii="宋体" w:hAnsi="宋体" w:cs="仿宋"/>
                <w:bCs/>
                <w:kern w:val="0"/>
                <w:sz w:val="24"/>
                <w:szCs w:val="24"/>
              </w:rPr>
              <w:t>2</w:t>
            </w:r>
            <w:r>
              <w:rPr>
                <w:rFonts w:ascii="宋体" w:hAnsi="宋体" w:cs="仿宋" w:hint="eastAsia"/>
                <w:bCs/>
                <w:kern w:val="0"/>
                <w:sz w:val="24"/>
                <w:szCs w:val="24"/>
              </w:rPr>
              <w:t>报价包含本文件列的所有费用</w:t>
            </w:r>
          </w:p>
          <w:p w:rsidR="00FE6E98" w:rsidRDefault="00FE6E98" w:rsidP="0040354E">
            <w:pPr>
              <w:spacing w:line="240" w:lineRule="atLeast"/>
              <w:rPr>
                <w:rFonts w:ascii="宋体" w:cs="仿宋"/>
                <w:bCs/>
                <w:kern w:val="0"/>
                <w:sz w:val="24"/>
                <w:szCs w:val="24"/>
              </w:rPr>
            </w:pPr>
            <w:r>
              <w:rPr>
                <w:rFonts w:ascii="宋体" w:hAnsi="宋体" w:cs="仿宋"/>
                <w:bCs/>
                <w:kern w:val="0"/>
                <w:sz w:val="24"/>
                <w:szCs w:val="24"/>
              </w:rPr>
              <w:t>3</w:t>
            </w:r>
            <w:r>
              <w:rPr>
                <w:rFonts w:ascii="宋体" w:hAnsi="宋体" w:cs="仿宋" w:hint="eastAsia"/>
                <w:bCs/>
                <w:kern w:val="0"/>
                <w:sz w:val="24"/>
                <w:szCs w:val="24"/>
              </w:rPr>
              <w:t>对本文件未列明，而投标人认为必需的费用也需列入投标总报价。在合同实施时，采购人将不予支付中标人没有列入的项目费用，并认为此项目的费用已包含在投标总报价中。</w:t>
            </w:r>
          </w:p>
        </w:tc>
        <w:tc>
          <w:tcPr>
            <w:tcW w:w="709" w:type="dxa"/>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364"/>
        </w:trPr>
        <w:tc>
          <w:tcPr>
            <w:tcW w:w="561" w:type="dxa"/>
          </w:tcPr>
          <w:p w:rsidR="00FE6E98" w:rsidRDefault="00FE6E98" w:rsidP="0040354E">
            <w:pPr>
              <w:ind w:rightChars="-37" w:right="-78"/>
              <w:rPr>
                <w:rFonts w:ascii="宋体"/>
                <w:bCs/>
                <w:sz w:val="24"/>
                <w:lang w:val="zh-CN"/>
              </w:rPr>
            </w:pPr>
            <w:r>
              <w:rPr>
                <w:rFonts w:ascii="宋体" w:hAnsi="宋体"/>
                <w:bCs/>
                <w:sz w:val="24"/>
                <w:lang w:val="zh-CN"/>
              </w:rPr>
              <w:t>42</w:t>
            </w:r>
          </w:p>
        </w:tc>
        <w:tc>
          <w:tcPr>
            <w:tcW w:w="1140" w:type="dxa"/>
            <w:vMerge w:val="restart"/>
            <w:vAlign w:val="center"/>
          </w:tcPr>
          <w:p w:rsidR="00FE6E98" w:rsidRDefault="00FE6E98" w:rsidP="0040354E">
            <w:pPr>
              <w:ind w:leftChars="-27" w:left="-57" w:rightChars="-37" w:right="-78"/>
              <w:rPr>
                <w:rFonts w:ascii="宋体"/>
                <w:bCs/>
                <w:sz w:val="24"/>
                <w:szCs w:val="24"/>
              </w:rPr>
            </w:pPr>
            <w:r>
              <w:rPr>
                <w:rFonts w:ascii="宋体" w:hAnsi="宋体" w:hint="eastAsia"/>
                <w:bCs/>
                <w:sz w:val="24"/>
                <w:szCs w:val="24"/>
              </w:rPr>
              <w:t>售后服务及验收</w:t>
            </w:r>
          </w:p>
          <w:p w:rsidR="00FE6E98" w:rsidRDefault="00FE6E98" w:rsidP="0040354E">
            <w:pPr>
              <w:ind w:leftChars="-27" w:left="-57" w:rightChars="-37" w:right="-78"/>
              <w:rPr>
                <w:rFonts w:ascii="宋体"/>
                <w:bCs/>
                <w:sz w:val="24"/>
                <w:szCs w:val="24"/>
              </w:rPr>
            </w:pPr>
          </w:p>
        </w:tc>
        <w:tc>
          <w:tcPr>
            <w:tcW w:w="7088" w:type="dxa"/>
          </w:tcPr>
          <w:p w:rsidR="00FE6E98" w:rsidRPr="00010C5F" w:rsidRDefault="00FE6E98" w:rsidP="0040354E">
            <w:pPr>
              <w:pStyle w:val="2c"/>
              <w:spacing w:line="240" w:lineRule="atLeast"/>
              <w:ind w:right="26" w:firstLineChars="0" w:firstLine="0"/>
              <w:rPr>
                <w:rFonts w:ascii="宋体" w:hAnsi="宋体" w:cs="仿宋"/>
                <w:bCs/>
                <w:kern w:val="0"/>
              </w:rPr>
            </w:pPr>
            <w:r w:rsidRPr="00010C5F">
              <w:rPr>
                <w:rFonts w:ascii="宋体" w:hAnsi="宋体" w:cs="仿宋" w:hint="eastAsia"/>
                <w:bCs/>
              </w:rPr>
              <w:t>具备本地化服务</w:t>
            </w:r>
          </w:p>
        </w:tc>
        <w:tc>
          <w:tcPr>
            <w:tcW w:w="709" w:type="dxa"/>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175"/>
        </w:trPr>
        <w:tc>
          <w:tcPr>
            <w:tcW w:w="561" w:type="dxa"/>
            <w:tcBorders>
              <w:bottom w:val="single" w:sz="4" w:space="0" w:color="auto"/>
            </w:tcBorders>
          </w:tcPr>
          <w:p w:rsidR="00FE6E98" w:rsidRDefault="00FE6E98" w:rsidP="0040354E">
            <w:pPr>
              <w:ind w:rightChars="-37" w:right="-78"/>
              <w:rPr>
                <w:rFonts w:ascii="宋体"/>
                <w:bCs/>
                <w:sz w:val="24"/>
                <w:lang w:val="zh-CN"/>
              </w:rPr>
            </w:pPr>
            <w:r>
              <w:rPr>
                <w:rFonts w:ascii="宋体" w:hAnsi="宋体"/>
                <w:bCs/>
                <w:sz w:val="24"/>
                <w:lang w:val="zh-CN"/>
              </w:rPr>
              <w:t>43</w:t>
            </w:r>
          </w:p>
        </w:tc>
        <w:tc>
          <w:tcPr>
            <w:tcW w:w="1140" w:type="dxa"/>
            <w:vMerge/>
            <w:vAlign w:val="center"/>
          </w:tcPr>
          <w:p w:rsidR="00FE6E98" w:rsidRDefault="00FE6E98" w:rsidP="0040354E">
            <w:pPr>
              <w:ind w:leftChars="-27" w:left="-57" w:rightChars="-37" w:right="-78"/>
              <w:rPr>
                <w:rFonts w:ascii="宋体"/>
                <w:bCs/>
                <w:sz w:val="24"/>
                <w:szCs w:val="24"/>
              </w:rPr>
            </w:pPr>
          </w:p>
        </w:tc>
        <w:tc>
          <w:tcPr>
            <w:tcW w:w="7088" w:type="dxa"/>
            <w:tcBorders>
              <w:bottom w:val="single" w:sz="4" w:space="0" w:color="auto"/>
            </w:tcBorders>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hint="eastAsia"/>
              </w:rPr>
              <w:t>投标人配备有</w:t>
            </w:r>
            <w:r w:rsidRPr="00010C5F">
              <w:rPr>
                <w:rFonts w:ascii="宋体" w:hAnsi="宋体"/>
              </w:rPr>
              <w:t>400</w:t>
            </w:r>
            <w:r w:rsidRPr="00010C5F">
              <w:rPr>
                <w:rFonts w:ascii="宋体" w:hAnsi="宋体" w:hint="eastAsia"/>
              </w:rPr>
              <w:t>服务热线。</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851"/>
        </w:trPr>
        <w:tc>
          <w:tcPr>
            <w:tcW w:w="561" w:type="dxa"/>
            <w:tcBorders>
              <w:top w:val="single" w:sz="4" w:space="0" w:color="auto"/>
              <w:bottom w:val="single" w:sz="4" w:space="0" w:color="auto"/>
            </w:tcBorders>
          </w:tcPr>
          <w:p w:rsidR="00FE6E98" w:rsidRDefault="00FE6E98" w:rsidP="0040354E">
            <w:pPr>
              <w:ind w:rightChars="-37" w:right="-78"/>
              <w:rPr>
                <w:rFonts w:ascii="宋体"/>
                <w:bCs/>
                <w:sz w:val="24"/>
                <w:lang w:val="zh-CN"/>
              </w:rPr>
            </w:pPr>
            <w:r>
              <w:rPr>
                <w:rFonts w:ascii="宋体" w:hAnsi="宋体"/>
                <w:bCs/>
                <w:sz w:val="24"/>
                <w:lang w:val="zh-CN"/>
              </w:rPr>
              <w:t>44</w:t>
            </w:r>
          </w:p>
        </w:tc>
        <w:tc>
          <w:tcPr>
            <w:tcW w:w="1140" w:type="dxa"/>
            <w:vMerge/>
            <w:vAlign w:val="center"/>
          </w:tcPr>
          <w:p w:rsidR="00FE6E98" w:rsidRDefault="00FE6E98" w:rsidP="0040354E">
            <w:pPr>
              <w:ind w:leftChars="-27" w:left="-57" w:rightChars="-37" w:right="-78"/>
              <w:rPr>
                <w:rFonts w:ascii="宋体"/>
                <w:bCs/>
                <w:sz w:val="24"/>
                <w:szCs w:val="24"/>
              </w:rPr>
            </w:pPr>
          </w:p>
        </w:tc>
        <w:tc>
          <w:tcPr>
            <w:tcW w:w="7088" w:type="dxa"/>
            <w:tcBorders>
              <w:top w:val="single" w:sz="4" w:space="0" w:color="auto"/>
              <w:bottom w:val="single" w:sz="4" w:space="0" w:color="auto"/>
            </w:tcBorders>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cs="仿宋" w:hint="eastAsia"/>
                <w:bCs/>
              </w:rPr>
              <w:t>投标文件中应说明：保修期内的维护职责（维护内容和故障报修响应时间）与范围，以及说明保修期外的维护方式、职责与范围、收费标准等内容。</w:t>
            </w:r>
          </w:p>
        </w:tc>
        <w:tc>
          <w:tcPr>
            <w:tcW w:w="709" w:type="dxa"/>
            <w:tcBorders>
              <w:top w:val="single" w:sz="4" w:space="0" w:color="auto"/>
              <w:bottom w:val="single" w:sz="4" w:space="0" w:color="auto"/>
            </w:tcBorders>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1015"/>
        </w:trPr>
        <w:tc>
          <w:tcPr>
            <w:tcW w:w="561" w:type="dxa"/>
            <w:tcBorders>
              <w:top w:val="single" w:sz="4" w:space="0" w:color="auto"/>
            </w:tcBorders>
          </w:tcPr>
          <w:p w:rsidR="00FE6E98" w:rsidRDefault="00FE6E98" w:rsidP="0040354E">
            <w:pPr>
              <w:ind w:rightChars="-37" w:right="-78"/>
              <w:rPr>
                <w:rFonts w:ascii="宋体"/>
                <w:bCs/>
                <w:sz w:val="24"/>
                <w:lang w:val="zh-CN"/>
              </w:rPr>
            </w:pPr>
            <w:r>
              <w:rPr>
                <w:rFonts w:ascii="宋体" w:hAnsi="宋体"/>
                <w:bCs/>
                <w:sz w:val="24"/>
                <w:lang w:val="zh-CN"/>
              </w:rPr>
              <w:t>45</w:t>
            </w:r>
          </w:p>
        </w:tc>
        <w:tc>
          <w:tcPr>
            <w:tcW w:w="1140" w:type="dxa"/>
            <w:vMerge/>
            <w:vAlign w:val="center"/>
          </w:tcPr>
          <w:p w:rsidR="00FE6E98" w:rsidRDefault="00FE6E98" w:rsidP="0040354E">
            <w:pPr>
              <w:ind w:leftChars="-27" w:left="-57" w:rightChars="-37" w:right="-78"/>
              <w:rPr>
                <w:rFonts w:ascii="宋体"/>
                <w:bCs/>
                <w:sz w:val="24"/>
                <w:szCs w:val="24"/>
              </w:rPr>
            </w:pPr>
          </w:p>
        </w:tc>
        <w:tc>
          <w:tcPr>
            <w:tcW w:w="7088" w:type="dxa"/>
            <w:tcBorders>
              <w:top w:val="single" w:sz="4" w:space="0" w:color="auto"/>
            </w:tcBorders>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hint="eastAsia"/>
              </w:rPr>
              <w:t>提供详细的售后服务计划</w:t>
            </w:r>
            <w:r w:rsidRPr="00010C5F">
              <w:rPr>
                <w:rFonts w:ascii="宋体" w:hAnsi="宋体"/>
              </w:rPr>
              <w:t>(</w:t>
            </w:r>
            <w:r w:rsidRPr="00010C5F">
              <w:rPr>
                <w:rFonts w:ascii="宋体" w:hAnsi="宋体" w:hint="eastAsia"/>
              </w:rPr>
              <w:t>包含培训、验收、人员安排、以及质保服务承诺等</w:t>
            </w:r>
            <w:r w:rsidRPr="00010C5F">
              <w:rPr>
                <w:rFonts w:ascii="宋体" w:hAnsi="宋体"/>
              </w:rPr>
              <w:t>)</w:t>
            </w:r>
            <w:r w:rsidRPr="00010C5F">
              <w:rPr>
                <w:rFonts w:ascii="宋体" w:hAnsi="宋体" w:cs="Arial" w:hint="eastAsia"/>
                <w:kern w:val="0"/>
              </w:rPr>
              <w:t>；提供</w:t>
            </w:r>
            <w:r w:rsidRPr="00010C5F">
              <w:rPr>
                <w:rFonts w:ascii="宋体" w:hAnsi="宋体" w:cs="Arial"/>
                <w:kern w:val="0"/>
              </w:rPr>
              <w:t>7*24</w:t>
            </w:r>
            <w:r w:rsidRPr="00010C5F">
              <w:rPr>
                <w:rFonts w:ascii="宋体" w:hAnsi="宋体" w:cs="Arial" w:hint="eastAsia"/>
                <w:kern w:val="0"/>
              </w:rPr>
              <w:t>小时服务，医院提出服务申请，必须</w:t>
            </w:r>
            <w:r w:rsidRPr="00010C5F">
              <w:rPr>
                <w:rFonts w:ascii="宋体" w:hAnsi="宋体" w:cs="Arial"/>
                <w:kern w:val="0"/>
              </w:rPr>
              <w:t>4</w:t>
            </w:r>
            <w:r w:rsidRPr="00010C5F">
              <w:rPr>
                <w:rFonts w:ascii="宋体" w:hAnsi="宋体" w:cs="Arial" w:hint="eastAsia"/>
                <w:kern w:val="0"/>
              </w:rPr>
              <w:t>小时内响应，至少提供免费一年维护服务。</w:t>
            </w:r>
          </w:p>
        </w:tc>
        <w:tc>
          <w:tcPr>
            <w:tcW w:w="709" w:type="dxa"/>
            <w:tcBorders>
              <w:top w:val="single" w:sz="4"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r w:rsidR="00FE6E98" w:rsidTr="0040354E">
        <w:trPr>
          <w:trHeight w:val="20"/>
        </w:trPr>
        <w:tc>
          <w:tcPr>
            <w:tcW w:w="561" w:type="dxa"/>
          </w:tcPr>
          <w:p w:rsidR="00FE6E98" w:rsidRDefault="00FE6E98" w:rsidP="0040354E">
            <w:pPr>
              <w:ind w:rightChars="-37" w:right="-78"/>
              <w:rPr>
                <w:rFonts w:ascii="宋体"/>
                <w:bCs/>
                <w:sz w:val="24"/>
                <w:lang w:val="zh-CN"/>
              </w:rPr>
            </w:pPr>
            <w:r>
              <w:rPr>
                <w:rFonts w:ascii="宋体" w:hAnsi="宋体"/>
                <w:bCs/>
                <w:sz w:val="24"/>
                <w:lang w:val="zh-CN"/>
              </w:rPr>
              <w:t>46</w:t>
            </w:r>
          </w:p>
        </w:tc>
        <w:tc>
          <w:tcPr>
            <w:tcW w:w="1140" w:type="dxa"/>
            <w:vAlign w:val="center"/>
          </w:tcPr>
          <w:p w:rsidR="00FE6E98" w:rsidRDefault="00FE6E98" w:rsidP="0040354E">
            <w:pPr>
              <w:ind w:leftChars="-27" w:left="-57" w:rightChars="-37" w:right="-78"/>
              <w:rPr>
                <w:rFonts w:ascii="宋体"/>
                <w:bCs/>
                <w:sz w:val="24"/>
                <w:szCs w:val="24"/>
              </w:rPr>
            </w:pPr>
            <w:r>
              <w:rPr>
                <w:rFonts w:ascii="宋体" w:hAnsi="宋体" w:hint="eastAsia"/>
                <w:sz w:val="24"/>
                <w:szCs w:val="24"/>
              </w:rPr>
              <w:t>合同条款</w:t>
            </w:r>
          </w:p>
        </w:tc>
        <w:tc>
          <w:tcPr>
            <w:tcW w:w="7088" w:type="dxa"/>
          </w:tcPr>
          <w:p w:rsidR="00FE6E98" w:rsidRDefault="00FE6E98" w:rsidP="0040354E">
            <w:pPr>
              <w:spacing w:line="240" w:lineRule="atLeast"/>
              <w:rPr>
                <w:rFonts w:ascii="宋体" w:cs="仿宋"/>
                <w:bCs/>
                <w:kern w:val="0"/>
                <w:sz w:val="24"/>
                <w:szCs w:val="24"/>
              </w:rPr>
            </w:pPr>
            <w:r>
              <w:rPr>
                <w:rFonts w:ascii="宋体" w:hAnsi="宋体" w:hint="eastAsia"/>
                <w:sz w:val="24"/>
                <w:szCs w:val="24"/>
              </w:rPr>
              <w:t>中标人违约承担违约责任。所有中标产品均需按照招标文件指标要求进行检查核对后方可进行报验。</w:t>
            </w:r>
          </w:p>
        </w:tc>
        <w:tc>
          <w:tcPr>
            <w:tcW w:w="709" w:type="dxa"/>
            <w:vAlign w:val="center"/>
          </w:tcPr>
          <w:p w:rsidR="00FE6E98" w:rsidRDefault="00FE6E98" w:rsidP="0040354E">
            <w:pPr>
              <w:ind w:leftChars="-27" w:left="-57" w:rightChars="-37" w:right="-78"/>
              <w:jc w:val="center"/>
              <w:rPr>
                <w:rFonts w:ascii="宋体"/>
                <w:bCs/>
                <w:sz w:val="24"/>
                <w:szCs w:val="24"/>
              </w:rPr>
            </w:pPr>
          </w:p>
        </w:tc>
      </w:tr>
      <w:tr w:rsidR="00FE6E98" w:rsidTr="0040354E">
        <w:trPr>
          <w:trHeight w:val="20"/>
        </w:trPr>
        <w:tc>
          <w:tcPr>
            <w:tcW w:w="561" w:type="dxa"/>
            <w:tcBorders>
              <w:bottom w:val="single" w:sz="12" w:space="0" w:color="auto"/>
            </w:tcBorders>
          </w:tcPr>
          <w:p w:rsidR="00FE6E98" w:rsidRDefault="00FE6E98" w:rsidP="0040354E">
            <w:pPr>
              <w:ind w:leftChars="-27" w:left="-57" w:rightChars="-37" w:right="-78"/>
              <w:rPr>
                <w:rFonts w:ascii="宋体"/>
                <w:bCs/>
                <w:sz w:val="24"/>
                <w:lang w:val="zh-CN"/>
              </w:rPr>
            </w:pPr>
            <w:r>
              <w:rPr>
                <w:rFonts w:ascii="宋体" w:hAnsi="宋体"/>
                <w:bCs/>
                <w:sz w:val="24"/>
                <w:lang w:val="zh-CN"/>
              </w:rPr>
              <w:t>47</w:t>
            </w:r>
          </w:p>
        </w:tc>
        <w:tc>
          <w:tcPr>
            <w:tcW w:w="1140" w:type="dxa"/>
            <w:tcBorders>
              <w:bottom w:val="single" w:sz="12" w:space="0" w:color="auto"/>
            </w:tcBorders>
            <w:vAlign w:val="center"/>
          </w:tcPr>
          <w:p w:rsidR="00FE6E98" w:rsidRDefault="00FE6E98" w:rsidP="0040354E">
            <w:pPr>
              <w:ind w:leftChars="-27" w:left="-57" w:rightChars="-37" w:right="-78"/>
              <w:rPr>
                <w:rFonts w:ascii="宋体"/>
                <w:bCs/>
                <w:sz w:val="24"/>
                <w:szCs w:val="24"/>
              </w:rPr>
            </w:pPr>
            <w:r>
              <w:rPr>
                <w:rFonts w:ascii="宋体" w:hAnsi="宋体" w:hint="eastAsia"/>
                <w:bCs/>
                <w:sz w:val="24"/>
                <w:szCs w:val="24"/>
              </w:rPr>
              <w:t>文件制作</w:t>
            </w:r>
          </w:p>
        </w:tc>
        <w:tc>
          <w:tcPr>
            <w:tcW w:w="7088" w:type="dxa"/>
            <w:tcBorders>
              <w:bottom w:val="single" w:sz="12" w:space="0" w:color="auto"/>
            </w:tcBorders>
          </w:tcPr>
          <w:p w:rsidR="00FE6E98" w:rsidRDefault="00FE6E98" w:rsidP="0040354E">
            <w:pPr>
              <w:spacing w:line="240" w:lineRule="atLeast"/>
              <w:rPr>
                <w:rFonts w:ascii="宋体" w:cs="仿宋"/>
                <w:bCs/>
                <w:kern w:val="0"/>
                <w:sz w:val="24"/>
                <w:szCs w:val="16"/>
              </w:rPr>
            </w:pPr>
            <w:r>
              <w:rPr>
                <w:rFonts w:ascii="宋体" w:hAnsi="宋体" w:cs="仿宋" w:hint="eastAsia"/>
                <w:bCs/>
                <w:kern w:val="0"/>
                <w:sz w:val="24"/>
                <w:szCs w:val="16"/>
              </w:rPr>
              <w:t>投标文件制作规范：①目录清晰准确且与页码内容对应强；②内页有连续页码，装订方式不可拆卸且无散页。</w:t>
            </w:r>
          </w:p>
        </w:tc>
        <w:tc>
          <w:tcPr>
            <w:tcW w:w="709" w:type="dxa"/>
            <w:tcBorders>
              <w:bottom w:val="single" w:sz="12" w:space="0" w:color="auto"/>
            </w:tcBorders>
            <w:vAlign w:val="center"/>
          </w:tcPr>
          <w:p w:rsidR="00FE6E98" w:rsidRDefault="00FE6E98" w:rsidP="0040354E">
            <w:pPr>
              <w:ind w:leftChars="-27" w:left="-57" w:rightChars="-37" w:right="-78"/>
              <w:jc w:val="center"/>
              <w:rPr>
                <w:rFonts w:ascii="宋体"/>
                <w:bCs/>
                <w:sz w:val="24"/>
                <w:szCs w:val="24"/>
              </w:rPr>
            </w:pPr>
            <w:r>
              <w:rPr>
                <w:rFonts w:ascii="宋体" w:hAnsi="宋体" w:hint="eastAsia"/>
                <w:bCs/>
                <w:sz w:val="24"/>
                <w:szCs w:val="24"/>
              </w:rPr>
              <w:t>※</w:t>
            </w:r>
          </w:p>
        </w:tc>
      </w:tr>
    </w:tbl>
    <w:p w:rsidR="00FE6E98" w:rsidRDefault="00FE6E98" w:rsidP="00FE6E98">
      <w:pPr>
        <w:pStyle w:val="30"/>
        <w:tabs>
          <w:tab w:val="left" w:pos="644"/>
        </w:tabs>
        <w:spacing w:before="80" w:after="80" w:line="240" w:lineRule="auto"/>
        <w:ind w:leftChars="308" w:left="1364" w:hangingChars="256" w:hanging="717"/>
        <w:jc w:val="left"/>
        <w:rPr>
          <w:rFonts w:ascii="宋体"/>
          <w:b w:val="0"/>
          <w:sz w:val="28"/>
          <w:szCs w:val="28"/>
        </w:rPr>
      </w:pPr>
    </w:p>
    <w:p w:rsidR="0002566F" w:rsidRDefault="0002566F" w:rsidP="0002566F"/>
    <w:p w:rsidR="0002566F" w:rsidRDefault="0002566F" w:rsidP="0002566F"/>
    <w:p w:rsidR="0002566F" w:rsidRDefault="0002566F" w:rsidP="0002566F"/>
    <w:p w:rsidR="00FE6E98" w:rsidRDefault="00FE6E98" w:rsidP="0002566F"/>
    <w:p w:rsidR="00FE6E98" w:rsidRDefault="00FE6E98" w:rsidP="0002566F"/>
    <w:p w:rsidR="00FE6E98" w:rsidRDefault="00FE6E98" w:rsidP="0002566F"/>
    <w:p w:rsidR="0002566F" w:rsidRDefault="0002566F" w:rsidP="00862A5A">
      <w:pPr>
        <w:pStyle w:val="14"/>
        <w:jc w:val="center"/>
      </w:pPr>
      <w:r>
        <w:rPr>
          <w:rFonts w:hint="eastAsia"/>
        </w:rPr>
        <w:lastRenderedPageBreak/>
        <w:t>第四章资格审查方法及标准</w:t>
      </w:r>
    </w:p>
    <w:p w:rsidR="0002566F" w:rsidRDefault="0002566F" w:rsidP="0002566F">
      <w:pPr>
        <w:spacing w:line="360" w:lineRule="auto"/>
        <w:ind w:firstLine="420"/>
        <w:rPr>
          <w:rFonts w:ascii="宋体" w:hAnsi="宋体" w:cs="Times New Roman"/>
          <w:bCs/>
          <w:color w:val="0D0D0D"/>
          <w:sz w:val="24"/>
          <w:szCs w:val="20"/>
        </w:rPr>
      </w:pPr>
      <w:r>
        <w:rPr>
          <w:rFonts w:ascii="宋体" w:hAnsi="宋体" w:cs="Times New Roman" w:hint="eastAsia"/>
          <w:bCs/>
          <w:color w:val="0D0D0D"/>
          <w:sz w:val="24"/>
          <w:szCs w:val="20"/>
        </w:rPr>
        <w:t>根据《政府采购法》、《政府采购法实施条例》、《政府采购货物和服务招标投标管理办法》等相关法律法规确定以下资格审查方法及标准。</w:t>
      </w:r>
    </w:p>
    <w:p w:rsidR="0002566F" w:rsidRDefault="0002566F" w:rsidP="0002566F">
      <w:pPr>
        <w:pStyle w:val="22"/>
      </w:pPr>
      <w:bookmarkStart w:id="61" w:name="_Toc494561958"/>
      <w:bookmarkStart w:id="62" w:name="_Toc15013"/>
      <w:bookmarkStart w:id="63" w:name="_Toc32636"/>
      <w:r>
        <w:rPr>
          <w:rFonts w:hint="eastAsia"/>
        </w:rPr>
        <w:t>一、资格审查方法</w:t>
      </w:r>
      <w:bookmarkEnd w:id="61"/>
      <w:bookmarkEnd w:id="62"/>
      <w:bookmarkEnd w:id="63"/>
    </w:p>
    <w:p w:rsidR="0002566F" w:rsidRDefault="0002566F" w:rsidP="0002566F">
      <w:pPr>
        <w:spacing w:line="360" w:lineRule="auto"/>
        <w:ind w:firstLine="420"/>
        <w:rPr>
          <w:rFonts w:ascii="宋体" w:hAnsi="宋体" w:cs="Times New Roman"/>
          <w:bCs/>
          <w:color w:val="0D0D0D"/>
          <w:sz w:val="24"/>
          <w:szCs w:val="20"/>
        </w:rPr>
      </w:pPr>
      <w:r>
        <w:rPr>
          <w:rFonts w:ascii="宋体" w:hAnsi="宋体" w:cs="Times New Roman" w:hint="eastAsia"/>
          <w:bCs/>
          <w:color w:val="0D0D0D"/>
          <w:sz w:val="24"/>
          <w:szCs w:val="20"/>
        </w:rPr>
        <w:t>公开招标采购项目开标结束后，采购人与集中采购机构成立资格审查小组，依据法律、法规及招标文件的规定，对投标人的资格进行审查，以确定投标人资格是否合格。</w:t>
      </w:r>
    </w:p>
    <w:p w:rsidR="0002566F" w:rsidRDefault="0002566F" w:rsidP="0002566F">
      <w:pPr>
        <w:pStyle w:val="22"/>
      </w:pPr>
      <w:bookmarkStart w:id="64" w:name="_Toc494561959"/>
      <w:bookmarkStart w:id="65" w:name="_Toc22906"/>
      <w:bookmarkStart w:id="66" w:name="_Toc15741"/>
      <w:r>
        <w:rPr>
          <w:rFonts w:hint="eastAsia"/>
        </w:rPr>
        <w:t>二、资格审查标准</w:t>
      </w:r>
      <w:bookmarkEnd w:id="64"/>
      <w:bookmarkEnd w:id="65"/>
      <w:bookmarkEnd w:id="66"/>
    </w:p>
    <w:p w:rsidR="0002566F" w:rsidRDefault="0002566F" w:rsidP="00E65DEE">
      <w:pPr>
        <w:numPr>
          <w:ilvl w:val="0"/>
          <w:numId w:val="82"/>
        </w:numPr>
        <w:tabs>
          <w:tab w:val="left" w:pos="616"/>
        </w:tabs>
        <w:spacing w:line="360" w:lineRule="auto"/>
        <w:ind w:left="14" w:firstLine="238"/>
        <w:rPr>
          <w:rFonts w:ascii="宋体" w:hAnsi="宋体" w:cs="Times New Roman"/>
          <w:b/>
          <w:color w:val="0D0D0D"/>
          <w:sz w:val="24"/>
          <w:szCs w:val="24"/>
        </w:rPr>
      </w:pPr>
      <w:r>
        <w:rPr>
          <w:rFonts w:ascii="宋体" w:hAnsi="宋体" w:cs="Times New Roman" w:hint="eastAsia"/>
          <w:b/>
          <w:color w:val="0D0D0D"/>
          <w:sz w:val="24"/>
          <w:szCs w:val="24"/>
        </w:rPr>
        <w:t>资格证明文件审查</w:t>
      </w:r>
    </w:p>
    <w:p w:rsidR="0002566F" w:rsidRDefault="0002566F" w:rsidP="0002566F">
      <w:pPr>
        <w:tabs>
          <w:tab w:val="left" w:pos="616"/>
        </w:tabs>
        <w:spacing w:line="360" w:lineRule="auto"/>
        <w:ind w:firstLine="420"/>
        <w:rPr>
          <w:rFonts w:ascii="Helvetica" w:hAnsi="Helvetica" w:cs="Helvetica"/>
          <w:b/>
          <w:color w:val="0D0D0D"/>
          <w:kern w:val="0"/>
          <w:sz w:val="24"/>
          <w:szCs w:val="24"/>
        </w:rPr>
      </w:pPr>
      <w:r>
        <w:rPr>
          <w:rFonts w:ascii="Helvetica" w:hAnsi="Helvetica" w:cs="Helvetica" w:hint="eastAsia"/>
          <w:color w:val="0D0D0D"/>
          <w:kern w:val="0"/>
          <w:sz w:val="24"/>
          <w:szCs w:val="24"/>
        </w:rPr>
        <w:t>所递交的资格证明文件出现不符合下列情形之一或不足以证明其符合下列情形之一的，应视为资格审查不合格，并按照</w:t>
      </w:r>
      <w:r>
        <w:rPr>
          <w:rFonts w:ascii="Helvetica" w:hAnsi="Helvetica" w:cs="Helvetica" w:hint="eastAsia"/>
          <w:b/>
          <w:color w:val="0D0D0D"/>
          <w:kern w:val="0"/>
          <w:sz w:val="24"/>
          <w:szCs w:val="24"/>
        </w:rPr>
        <w:t>无效投标处理：</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应具备《政府采购法》第二十二条第一款规定的条件，</w:t>
      </w:r>
      <w:r>
        <w:rPr>
          <w:rFonts w:hAnsi="宋体" w:hint="eastAsia"/>
          <w:sz w:val="24"/>
          <w:szCs w:val="24"/>
        </w:rPr>
        <w:t>提供下列材料</w:t>
      </w:r>
      <w:r>
        <w:rPr>
          <w:rFonts w:ascii="宋体" w:hAnsi="宋体" w:cs="Times New Roman" w:hint="eastAsia"/>
          <w:sz w:val="24"/>
          <w:szCs w:val="24"/>
        </w:rPr>
        <w:t>：</w:t>
      </w:r>
    </w:p>
    <w:p w:rsidR="0002566F" w:rsidRDefault="0002566F" w:rsidP="00E65DEE">
      <w:pPr>
        <w:pStyle w:val="17"/>
        <w:numPr>
          <w:ilvl w:val="0"/>
          <w:numId w:val="84"/>
        </w:numPr>
        <w:tabs>
          <w:tab w:val="left" w:pos="1036"/>
        </w:tabs>
        <w:spacing w:line="360" w:lineRule="auto"/>
        <w:ind w:left="1036" w:firstLineChars="0" w:hanging="616"/>
        <w:rPr>
          <w:rFonts w:ascii="宋体" w:hAnsi="宋体" w:cs="Times New Roman"/>
          <w:sz w:val="24"/>
          <w:szCs w:val="24"/>
        </w:rPr>
      </w:pPr>
      <w:r>
        <w:rPr>
          <w:rFonts w:ascii="宋体" w:hAnsi="宋体" w:cs="Times New Roman" w:hint="eastAsia"/>
          <w:sz w:val="24"/>
          <w:szCs w:val="24"/>
        </w:rPr>
        <w:t>法人或者其他组织的营业执照等证明文件，自然人的身份证明；</w:t>
      </w:r>
    </w:p>
    <w:p w:rsidR="0002566F" w:rsidRDefault="0002566F" w:rsidP="00E65DEE">
      <w:pPr>
        <w:pStyle w:val="17"/>
        <w:numPr>
          <w:ilvl w:val="0"/>
          <w:numId w:val="84"/>
        </w:numPr>
        <w:tabs>
          <w:tab w:val="left" w:pos="1036"/>
        </w:tabs>
        <w:spacing w:line="360" w:lineRule="auto"/>
        <w:ind w:left="1036" w:firstLineChars="0" w:hanging="616"/>
        <w:rPr>
          <w:rFonts w:ascii="宋体" w:hAnsi="宋体" w:cs="Times New Roman"/>
          <w:sz w:val="24"/>
          <w:szCs w:val="24"/>
        </w:rPr>
      </w:pPr>
      <w:r>
        <w:rPr>
          <w:rFonts w:ascii="宋体" w:hAnsi="宋体" w:cs="Times New Roman" w:hint="eastAsia"/>
          <w:sz w:val="24"/>
          <w:szCs w:val="24"/>
        </w:rPr>
        <w:t>财务状况报告，依法缴纳税收和社会保障资金的相关材料；</w:t>
      </w:r>
    </w:p>
    <w:p w:rsidR="0002566F" w:rsidRDefault="0002566F" w:rsidP="00E65DEE">
      <w:pPr>
        <w:pStyle w:val="17"/>
        <w:numPr>
          <w:ilvl w:val="0"/>
          <w:numId w:val="84"/>
        </w:numPr>
        <w:tabs>
          <w:tab w:val="left" w:pos="1036"/>
        </w:tabs>
        <w:spacing w:line="360" w:lineRule="auto"/>
        <w:ind w:left="1036" w:firstLineChars="0" w:hanging="616"/>
        <w:rPr>
          <w:rFonts w:ascii="宋体" w:hAnsi="宋体" w:cs="Times New Roman"/>
          <w:sz w:val="24"/>
          <w:szCs w:val="24"/>
        </w:rPr>
      </w:pPr>
      <w:r>
        <w:rPr>
          <w:rFonts w:ascii="宋体" w:hAnsi="宋体" w:cs="Times New Roman" w:hint="eastAsia"/>
          <w:sz w:val="24"/>
          <w:szCs w:val="24"/>
        </w:rPr>
        <w:t>具备履行合同所必需的设备和专业技术能力的证明材料；</w:t>
      </w:r>
    </w:p>
    <w:p w:rsidR="0002566F" w:rsidRDefault="0002566F" w:rsidP="00E65DEE">
      <w:pPr>
        <w:pStyle w:val="17"/>
        <w:numPr>
          <w:ilvl w:val="0"/>
          <w:numId w:val="84"/>
        </w:numPr>
        <w:tabs>
          <w:tab w:val="left" w:pos="1036"/>
        </w:tabs>
        <w:spacing w:line="360" w:lineRule="auto"/>
        <w:ind w:left="1036" w:firstLineChars="0" w:hanging="616"/>
        <w:rPr>
          <w:rFonts w:ascii="宋体" w:hAnsi="宋体" w:cs="Times New Roman"/>
          <w:sz w:val="24"/>
          <w:szCs w:val="24"/>
        </w:rPr>
      </w:pPr>
      <w:r>
        <w:rPr>
          <w:rFonts w:ascii="宋体" w:hAnsi="宋体" w:cs="Times New Roman" w:hint="eastAsia"/>
          <w:sz w:val="24"/>
          <w:szCs w:val="24"/>
        </w:rPr>
        <w:t>参加政府采购活动前3年内在经营活动中没有重大违法记录的书面声明；</w:t>
      </w:r>
    </w:p>
    <w:p w:rsidR="0002566F" w:rsidRDefault="0002566F" w:rsidP="00E65DEE">
      <w:pPr>
        <w:pStyle w:val="17"/>
        <w:numPr>
          <w:ilvl w:val="0"/>
          <w:numId w:val="84"/>
        </w:numPr>
        <w:tabs>
          <w:tab w:val="left" w:pos="1036"/>
        </w:tabs>
        <w:spacing w:line="360" w:lineRule="auto"/>
        <w:ind w:left="1036" w:firstLineChars="0" w:hanging="616"/>
        <w:rPr>
          <w:rFonts w:ascii="宋体" w:hAnsi="宋体" w:cs="Times New Roman"/>
          <w:sz w:val="24"/>
          <w:szCs w:val="24"/>
        </w:rPr>
      </w:pPr>
      <w:r>
        <w:rPr>
          <w:rFonts w:ascii="宋体" w:hAnsi="宋体" w:cs="Times New Roman" w:hint="eastAsia"/>
          <w:sz w:val="24"/>
          <w:szCs w:val="24"/>
        </w:rPr>
        <w:t>具备法律、行政法规规定的其他条件的证明材料。</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未被“信用中国”网站(www.creditchina.gov.cn)列入失信被执行人、重大税收违法案件当事人名单、政府采购严重违法失信行为记录名单的书面申明及该网站查询结果页面截图；</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招标文件第一章“投标人资格要求”中有特殊要求的，投标人应提供其符合特殊要求的证明材料或者情况说明；</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不符合联合体投标相关规定和要求的；</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投标人认为需提供的其它相关资格证明材料；</w:t>
      </w:r>
    </w:p>
    <w:p w:rsidR="0002566F" w:rsidRDefault="0002566F" w:rsidP="00E65DEE">
      <w:pPr>
        <w:pStyle w:val="17"/>
        <w:numPr>
          <w:ilvl w:val="0"/>
          <w:numId w:val="83"/>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资格证明文件正本应为清晰彩色影印件且加盖单位公章。</w:t>
      </w:r>
    </w:p>
    <w:p w:rsidR="0002566F" w:rsidRDefault="0002566F" w:rsidP="00E65DEE">
      <w:pPr>
        <w:numPr>
          <w:ilvl w:val="0"/>
          <w:numId w:val="82"/>
        </w:numPr>
        <w:tabs>
          <w:tab w:val="left" w:pos="616"/>
        </w:tabs>
        <w:spacing w:line="360" w:lineRule="auto"/>
        <w:ind w:left="14" w:firstLine="238"/>
        <w:rPr>
          <w:rFonts w:ascii="宋体" w:hAnsi="宋体" w:cs="Times New Roman"/>
          <w:b/>
          <w:sz w:val="24"/>
          <w:szCs w:val="24"/>
        </w:rPr>
      </w:pPr>
      <w:r>
        <w:rPr>
          <w:rFonts w:ascii="宋体" w:hAnsi="宋体" w:cs="Times New Roman" w:hint="eastAsia"/>
          <w:b/>
          <w:sz w:val="24"/>
          <w:szCs w:val="24"/>
        </w:rPr>
        <w:t>确定资格审查合格投标人</w:t>
      </w:r>
    </w:p>
    <w:p w:rsidR="0002566F" w:rsidRDefault="0002566F" w:rsidP="00E65DEE">
      <w:pPr>
        <w:pStyle w:val="17"/>
        <w:numPr>
          <w:ilvl w:val="0"/>
          <w:numId w:val="85"/>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资格审查小组按照本章“资格审查方法及标准”，对各投标人资格证明文件进行审查。资格审查小组依据对各投标人资格证明文件的审查结果，确定资格审查合格的投标人，并形成书面的资格审查报告。</w:t>
      </w:r>
    </w:p>
    <w:p w:rsidR="0002566F" w:rsidRDefault="0002566F" w:rsidP="00E65DEE">
      <w:pPr>
        <w:pStyle w:val="17"/>
        <w:numPr>
          <w:ilvl w:val="0"/>
          <w:numId w:val="85"/>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资格审查合格投标人不足3家的，不进行评标。</w:t>
      </w:r>
    </w:p>
    <w:p w:rsidR="0002566F" w:rsidRDefault="0002566F" w:rsidP="00E65DEE">
      <w:pPr>
        <w:pStyle w:val="17"/>
        <w:numPr>
          <w:ilvl w:val="0"/>
          <w:numId w:val="85"/>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lastRenderedPageBreak/>
        <w:t>资格审查未通过的投标人可在结果公告质疑有效期内按公告中的联系方式获知</w:t>
      </w:r>
      <w:r>
        <w:rPr>
          <w:rFonts w:ascii="宋体" w:hAnsi="宋体" w:cs="Times New Roman"/>
          <w:sz w:val="24"/>
          <w:szCs w:val="24"/>
        </w:rPr>
        <w:t>本</w:t>
      </w:r>
      <w:r>
        <w:rPr>
          <w:rFonts w:ascii="宋体" w:hAnsi="宋体" w:cs="Times New Roman" w:hint="eastAsia"/>
          <w:sz w:val="24"/>
          <w:szCs w:val="24"/>
        </w:rPr>
        <w:t>单位</w:t>
      </w:r>
      <w:r>
        <w:rPr>
          <w:rFonts w:ascii="宋体" w:hAnsi="宋体" w:cs="Times New Roman"/>
          <w:sz w:val="24"/>
          <w:szCs w:val="24"/>
        </w:rPr>
        <w:t>的</w:t>
      </w:r>
      <w:r>
        <w:rPr>
          <w:rFonts w:ascii="宋体" w:hAnsi="宋体" w:cs="Times New Roman" w:hint="eastAsia"/>
          <w:sz w:val="24"/>
          <w:szCs w:val="24"/>
        </w:rPr>
        <w:t>资格审查情况。</w:t>
      </w:r>
    </w:p>
    <w:p w:rsidR="0002566F" w:rsidRDefault="0002566F" w:rsidP="00E65DEE">
      <w:pPr>
        <w:pStyle w:val="17"/>
        <w:numPr>
          <w:ilvl w:val="0"/>
          <w:numId w:val="85"/>
        </w:numPr>
        <w:tabs>
          <w:tab w:val="left" w:pos="840"/>
        </w:tabs>
        <w:spacing w:line="360" w:lineRule="auto"/>
        <w:ind w:firstLineChars="0" w:hanging="602"/>
        <w:rPr>
          <w:rFonts w:ascii="宋体" w:hAnsi="宋体" w:cs="Times New Roman"/>
          <w:sz w:val="24"/>
          <w:szCs w:val="24"/>
        </w:rPr>
      </w:pPr>
      <w:r>
        <w:rPr>
          <w:rFonts w:ascii="宋体" w:hAnsi="宋体" w:cs="Times New Roman" w:hint="eastAsia"/>
          <w:sz w:val="24"/>
          <w:szCs w:val="24"/>
        </w:rPr>
        <w:t>采购人已进行资格预审的，不再进行资格审查。未通过资格预审的投标人集中采购机构</w:t>
      </w:r>
      <w:r>
        <w:rPr>
          <w:rFonts w:ascii="宋体" w:hAnsi="宋体" w:cs="Times New Roman" w:hint="eastAsia"/>
          <w:b/>
          <w:sz w:val="24"/>
          <w:szCs w:val="24"/>
        </w:rPr>
        <w:t>拒绝</w:t>
      </w:r>
      <w:r>
        <w:rPr>
          <w:rFonts w:ascii="宋体" w:hAnsi="宋体" w:cs="Times New Roman" w:hint="eastAsia"/>
          <w:sz w:val="24"/>
          <w:szCs w:val="24"/>
        </w:rPr>
        <w:t>其投标。</w:t>
      </w:r>
    </w:p>
    <w:p w:rsidR="00501D5E" w:rsidRDefault="00501D5E" w:rsidP="00501D5E">
      <w:pPr>
        <w:pStyle w:val="14"/>
        <w:spacing w:before="0" w:after="0"/>
        <w:jc w:val="center"/>
      </w:pPr>
      <w:bookmarkStart w:id="67" w:name="_Toc27041"/>
      <w:bookmarkStart w:id="68" w:name="_Toc10560"/>
      <w:bookmarkStart w:id="69" w:name="_Toc495861541"/>
    </w:p>
    <w:p w:rsidR="00501D5E" w:rsidRDefault="00501D5E" w:rsidP="00501D5E">
      <w:pPr>
        <w:pStyle w:val="14"/>
        <w:spacing w:before="0" w:after="0"/>
        <w:jc w:val="center"/>
      </w:pPr>
    </w:p>
    <w:p w:rsidR="00501D5E" w:rsidRDefault="00501D5E" w:rsidP="00501D5E">
      <w:pPr>
        <w:pStyle w:val="14"/>
        <w:spacing w:before="0" w:after="0"/>
        <w:jc w:val="center"/>
      </w:pPr>
    </w:p>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501D5E" w:rsidRDefault="00501D5E" w:rsidP="00501D5E"/>
    <w:p w:rsidR="00FE6E98" w:rsidRPr="00501D5E" w:rsidRDefault="00FE6E98" w:rsidP="00501D5E"/>
    <w:p w:rsidR="0002566F" w:rsidRDefault="0002566F" w:rsidP="00862A5A">
      <w:pPr>
        <w:pStyle w:val="14"/>
        <w:jc w:val="center"/>
      </w:pPr>
      <w:r>
        <w:rPr>
          <w:rFonts w:hint="eastAsia"/>
        </w:rPr>
        <w:lastRenderedPageBreak/>
        <w:t>第五章评标方法、程序及标准</w:t>
      </w:r>
      <w:bookmarkEnd w:id="67"/>
      <w:bookmarkEnd w:id="68"/>
    </w:p>
    <w:p w:rsidR="00175B50" w:rsidRPr="008A4FD1" w:rsidRDefault="00175B50" w:rsidP="00175B50">
      <w:pPr>
        <w:spacing w:line="400" w:lineRule="exact"/>
        <w:ind w:firstLineChars="200" w:firstLine="480"/>
        <w:rPr>
          <w:rFonts w:ascii="宋体" w:hAnsi="宋体" w:cs="Times New Roman"/>
          <w:bCs/>
          <w:sz w:val="24"/>
          <w:szCs w:val="24"/>
          <w:lang w:val="zh-CN"/>
        </w:rPr>
      </w:pPr>
      <w:bookmarkStart w:id="70" w:name="_Toc494561963"/>
      <w:bookmarkStart w:id="71" w:name="_Toc494799112"/>
      <w:bookmarkStart w:id="72" w:name="_Toc15820"/>
      <w:bookmarkStart w:id="73" w:name="_Toc26505"/>
      <w:bookmarkStart w:id="74" w:name="_Toc494745310"/>
      <w:bookmarkStart w:id="75" w:name="_Toc494721093"/>
      <w:bookmarkStart w:id="76" w:name="_Toc494702263"/>
      <w:bookmarkStart w:id="77" w:name="_Toc494665943"/>
      <w:bookmarkStart w:id="78" w:name="_Toc494665546"/>
      <w:bookmarkStart w:id="79" w:name="_Toc494664993"/>
      <w:bookmarkEnd w:id="59"/>
      <w:bookmarkEnd w:id="60"/>
      <w:bookmarkEnd w:id="69"/>
      <w:r w:rsidRPr="008A4FD1">
        <w:rPr>
          <w:rFonts w:ascii="宋体" w:hAnsi="宋体" w:cs="Times New Roman" w:hint="eastAsia"/>
          <w:bCs/>
          <w:sz w:val="24"/>
          <w:szCs w:val="24"/>
          <w:lang w:val="zh-CN"/>
        </w:rPr>
        <w:t>根据《政府采购法》、《政府采购法实施条例》、《政府采购货物和服务招标投标管理办法》等相关法律法规确定以下评标办法、程序及标准。</w:t>
      </w:r>
    </w:p>
    <w:p w:rsidR="00175B50" w:rsidRPr="008A4FD1" w:rsidRDefault="00175B50" w:rsidP="00175B50">
      <w:pPr>
        <w:spacing w:line="400" w:lineRule="exact"/>
        <w:ind w:firstLineChars="200" w:firstLine="482"/>
        <w:rPr>
          <w:rFonts w:ascii="宋体" w:hAnsi="宋体" w:cs="Times New Roman"/>
          <w:b/>
          <w:bCs/>
          <w:sz w:val="24"/>
          <w:szCs w:val="24"/>
          <w:lang w:val="zh-CN"/>
        </w:rPr>
      </w:pPr>
      <w:r>
        <w:rPr>
          <w:rFonts w:ascii="宋体" w:hAnsi="宋体" w:cs="Times New Roman" w:hint="eastAsia"/>
          <w:b/>
          <w:bCs/>
          <w:sz w:val="24"/>
          <w:szCs w:val="24"/>
          <w:lang w:val="zh-CN"/>
        </w:rPr>
        <w:t>一、</w:t>
      </w:r>
      <w:r w:rsidRPr="008A4FD1">
        <w:rPr>
          <w:rFonts w:ascii="宋体" w:hAnsi="宋体" w:cs="Times New Roman" w:hint="eastAsia"/>
          <w:b/>
          <w:bCs/>
          <w:sz w:val="24"/>
          <w:szCs w:val="24"/>
          <w:lang w:val="zh-CN"/>
        </w:rPr>
        <w:t>评标方法</w:t>
      </w:r>
    </w:p>
    <w:p w:rsidR="00175B50" w:rsidRPr="008A4FD1" w:rsidRDefault="00175B50" w:rsidP="00175B50">
      <w:pPr>
        <w:spacing w:line="400" w:lineRule="exact"/>
        <w:ind w:firstLineChars="200" w:firstLine="480"/>
        <w:rPr>
          <w:rFonts w:ascii="宋体" w:hAnsi="宋体" w:cs="Times New Roman"/>
          <w:bCs/>
          <w:sz w:val="24"/>
          <w:szCs w:val="24"/>
          <w:lang w:val="zh-CN"/>
        </w:rPr>
      </w:pPr>
      <w:r w:rsidRPr="008A4FD1">
        <w:rPr>
          <w:rFonts w:ascii="宋体" w:hAnsi="宋体" w:cs="Times New Roman" w:hint="eastAsia"/>
          <w:bCs/>
          <w:sz w:val="24"/>
          <w:szCs w:val="24"/>
          <w:lang w:val="zh-CN"/>
        </w:rPr>
        <w:t>本项目评标采用综合评分法，</w:t>
      </w:r>
      <w:r w:rsidRPr="008A4FD1">
        <w:rPr>
          <w:rFonts w:ascii="宋体" w:hAnsi="宋体" w:cs="Times New Roman"/>
          <w:bCs/>
          <w:sz w:val="24"/>
          <w:szCs w:val="24"/>
          <w:lang w:val="zh-CN"/>
        </w:rPr>
        <w:t>是指投标文件满足招标文件全部实质性要求，且按照评审因素的量化指标评审得分最高的投标人为中标候选人的评标方法。</w:t>
      </w:r>
    </w:p>
    <w:p w:rsidR="00175B50" w:rsidRPr="008A4FD1" w:rsidRDefault="00175B50" w:rsidP="00175B50">
      <w:pPr>
        <w:spacing w:line="400" w:lineRule="exact"/>
        <w:ind w:firstLineChars="200" w:firstLine="482"/>
        <w:rPr>
          <w:rFonts w:ascii="宋体" w:hAnsi="宋体" w:cs="Times New Roman"/>
          <w:b/>
          <w:bCs/>
          <w:sz w:val="24"/>
          <w:szCs w:val="24"/>
          <w:lang w:val="zh-CN"/>
        </w:rPr>
      </w:pPr>
      <w:r>
        <w:rPr>
          <w:rFonts w:ascii="宋体" w:hAnsi="宋体" w:cs="Times New Roman" w:hint="eastAsia"/>
          <w:b/>
          <w:bCs/>
          <w:sz w:val="24"/>
          <w:szCs w:val="24"/>
          <w:lang w:val="zh-CN"/>
        </w:rPr>
        <w:t>二、</w:t>
      </w:r>
      <w:r w:rsidRPr="008A4FD1">
        <w:rPr>
          <w:rFonts w:ascii="宋体" w:hAnsi="宋体" w:cs="Times New Roman" w:hint="eastAsia"/>
          <w:b/>
          <w:bCs/>
          <w:sz w:val="24"/>
          <w:szCs w:val="24"/>
          <w:lang w:val="zh-CN"/>
        </w:rPr>
        <w:t>评标程序及标准</w:t>
      </w:r>
    </w:p>
    <w:p w:rsidR="00175B50" w:rsidRDefault="00175B50" w:rsidP="00175B50">
      <w:pPr>
        <w:spacing w:line="400" w:lineRule="exact"/>
        <w:ind w:firstLineChars="200" w:firstLine="480"/>
        <w:rPr>
          <w:rFonts w:ascii="宋体" w:hAnsi="宋体" w:cs="Times New Roman"/>
          <w:sz w:val="24"/>
          <w:szCs w:val="24"/>
          <w:lang w:val="zh-CN"/>
        </w:rPr>
      </w:pPr>
      <w:r w:rsidRPr="008A4FD1">
        <w:rPr>
          <w:rFonts w:ascii="宋体" w:hAnsi="宋体" w:cs="Times New Roman" w:hint="eastAsia"/>
          <w:bCs/>
          <w:sz w:val="24"/>
          <w:szCs w:val="24"/>
          <w:lang w:val="zh-CN"/>
        </w:rPr>
        <w:t>评标委员会按以下工作程序进行评标：</w:t>
      </w:r>
      <w:r w:rsidRPr="008A4FD1">
        <w:rPr>
          <w:rFonts w:ascii="宋体" w:hAnsi="宋体" w:cs="Times New Roman" w:hint="eastAsia"/>
          <w:sz w:val="24"/>
          <w:szCs w:val="24"/>
          <w:lang w:val="zh-CN"/>
        </w:rPr>
        <w:t>符合性审查、澄清有关问题、综合比较和评价、确定中标候选人名单。</w:t>
      </w:r>
    </w:p>
    <w:p w:rsidR="00175B50" w:rsidRPr="00810345" w:rsidRDefault="00175B50" w:rsidP="00175B50">
      <w:pPr>
        <w:spacing w:line="400" w:lineRule="exact"/>
        <w:ind w:firstLineChars="100" w:firstLine="241"/>
        <w:rPr>
          <w:rFonts w:ascii="宋体" w:hAnsi="宋体" w:cs="Times New Roman"/>
          <w:strike/>
          <w:sz w:val="24"/>
          <w:szCs w:val="24"/>
          <w:lang w:val="zh-CN"/>
        </w:rPr>
      </w:pPr>
      <w:r>
        <w:rPr>
          <w:rFonts w:ascii="宋体" w:hAnsi="宋体" w:cs="Times New Roman" w:hint="eastAsia"/>
          <w:b/>
          <w:sz w:val="24"/>
          <w:szCs w:val="24"/>
          <w:lang w:val="zh-CN"/>
        </w:rPr>
        <w:t>（</w:t>
      </w:r>
      <w:r w:rsidRPr="00810345">
        <w:rPr>
          <w:rFonts w:ascii="宋体" w:hAnsi="宋体" w:cs="Times New Roman" w:hint="eastAsia"/>
          <w:b/>
          <w:sz w:val="24"/>
          <w:szCs w:val="24"/>
          <w:lang w:val="zh-CN"/>
        </w:rPr>
        <w:t>一</w:t>
      </w:r>
      <w:r>
        <w:rPr>
          <w:rFonts w:ascii="宋体" w:hAnsi="宋体" w:cs="Times New Roman" w:hint="eastAsia"/>
          <w:b/>
          <w:sz w:val="24"/>
          <w:szCs w:val="24"/>
          <w:lang w:val="zh-CN"/>
        </w:rPr>
        <w:t>）</w:t>
      </w:r>
      <w:r w:rsidRPr="00810345">
        <w:rPr>
          <w:rFonts w:ascii="宋体" w:hAnsi="宋体" w:cs="Times New Roman" w:hint="eastAsia"/>
          <w:b/>
          <w:sz w:val="24"/>
          <w:szCs w:val="24"/>
          <w:lang w:val="zh-CN"/>
        </w:rPr>
        <w:t>符合性审查</w:t>
      </w:r>
    </w:p>
    <w:p w:rsidR="00175B50" w:rsidRPr="008A4FD1" w:rsidRDefault="00175B50" w:rsidP="00175B50">
      <w:pPr>
        <w:spacing w:line="400" w:lineRule="exact"/>
        <w:ind w:firstLineChars="196" w:firstLine="470"/>
        <w:rPr>
          <w:rFonts w:ascii="宋体" w:hAnsi="宋体" w:cs="Times New Roman"/>
          <w:bCs/>
          <w:sz w:val="24"/>
          <w:szCs w:val="24"/>
          <w:lang w:val="zh-CN"/>
        </w:rPr>
      </w:pPr>
      <w:r w:rsidRPr="008A4FD1">
        <w:rPr>
          <w:rFonts w:ascii="Helvetica" w:hAnsi="Helvetica" w:cs="Helvetica"/>
          <w:kern w:val="0"/>
          <w:sz w:val="24"/>
          <w:szCs w:val="24"/>
          <w:lang w:val="zh-CN"/>
        </w:rPr>
        <w:t>评标委员会应当对符合资格的投标人的投标文件进行符合性审查，以确定其是否满足招标文件的实质性要求。</w:t>
      </w:r>
      <w:r w:rsidRPr="008A4FD1">
        <w:rPr>
          <w:rFonts w:ascii="宋体" w:hAnsi="宋体" w:cs="Times New Roman" w:hint="eastAsia"/>
          <w:bCs/>
          <w:sz w:val="24"/>
          <w:szCs w:val="24"/>
          <w:lang w:val="zh-CN"/>
        </w:rPr>
        <w:t>符合性审查出现下列情形之一的投标按照</w:t>
      </w:r>
      <w:r w:rsidRPr="008A4FD1">
        <w:rPr>
          <w:rFonts w:ascii="宋体" w:hAnsi="宋体" w:cs="Times New Roman" w:hint="eastAsia"/>
          <w:b/>
          <w:bCs/>
          <w:sz w:val="24"/>
          <w:szCs w:val="24"/>
          <w:lang w:val="zh-CN"/>
        </w:rPr>
        <w:t>无效投标处理</w:t>
      </w:r>
      <w:r w:rsidRPr="008A4FD1">
        <w:rPr>
          <w:rFonts w:ascii="宋体" w:hAnsi="宋体" w:cs="Times New Roman" w:hint="eastAsia"/>
          <w:bCs/>
          <w:sz w:val="24"/>
          <w:szCs w:val="24"/>
          <w:lang w:val="zh-CN"/>
        </w:rPr>
        <w:t>：</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投标总报价超过项目（分包）预算金额或最高限价的；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《投标书》、《法定代表人授权书》、《开标一览表》、《投标报价明细表》未提供或不符合招标文件要求的；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工期（服务期限）、质保期不符合招标文件要求的；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投标保证金的交纳不符合招标文件要求的；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出现两个或两个以上不同报价的；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出现两个或两个以上投标方案的（招标文件中要求提供备选方案的除外）；</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投标报价存在缺项、漏项的；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投标有效期不足的；</w:t>
      </w:r>
    </w:p>
    <w:p w:rsidR="00175B50" w:rsidRPr="008A4FD1" w:rsidRDefault="00175B50" w:rsidP="00A30FFE">
      <w:pPr>
        <w:numPr>
          <w:ilvl w:val="0"/>
          <w:numId w:val="98"/>
        </w:numPr>
        <w:tabs>
          <w:tab w:val="left" w:pos="61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无法定代表人签字（签章）或签字人无法定代表人有效授权的；</w:t>
      </w:r>
    </w:p>
    <w:p w:rsidR="00175B50" w:rsidRPr="008A4FD1" w:rsidRDefault="00175B50" w:rsidP="00A30FFE">
      <w:pPr>
        <w:numPr>
          <w:ilvl w:val="0"/>
          <w:numId w:val="98"/>
        </w:numPr>
        <w:tabs>
          <w:tab w:val="left" w:pos="756"/>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正本未按要求提供加盖公章及签字（签章）原件的；</w:t>
      </w:r>
    </w:p>
    <w:p w:rsidR="00175B50" w:rsidRPr="008A4FD1" w:rsidRDefault="00175B50" w:rsidP="00A30FFE">
      <w:pPr>
        <w:numPr>
          <w:ilvl w:val="0"/>
          <w:numId w:val="98"/>
        </w:numPr>
        <w:tabs>
          <w:tab w:val="left" w:pos="742"/>
        </w:tabs>
        <w:spacing w:line="400" w:lineRule="exact"/>
        <w:ind w:leftChars="5" w:left="10" w:firstLineChars="99" w:firstLine="238"/>
        <w:rPr>
          <w:rFonts w:asciiTheme="minorEastAsia" w:hAnsiTheme="minorEastAsia" w:cs="Times New Roman"/>
          <w:sz w:val="24"/>
          <w:szCs w:val="24"/>
          <w:lang w:val="zh-CN"/>
        </w:rPr>
      </w:pPr>
      <w:r w:rsidRPr="008A4FD1">
        <w:rPr>
          <w:rFonts w:asciiTheme="minorEastAsia" w:hAnsiTheme="minorEastAsia" w:cs="Times New Roman" w:hint="eastAsia"/>
          <w:sz w:val="24"/>
          <w:szCs w:val="24"/>
          <w:lang w:val="zh-CN"/>
        </w:rPr>
        <w:t>符合招标文件第二章“投标人须知”中40条中规定情形，以分公司形式参与投标的，法定代表人授权书未由总公司法定代表人签字（签章）并加盖公章的；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未按要求提供招标文件第二章“十、其他注意事项”中规定的书面声明的；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招标文件中有节能产品强制要求的，投标人未按要求提供最新一期《节能产品政府采购清单》（正式稿）中的产品型号且未附该产品清单所在完整页面；若节能产品中有台式计算机的，未按要求提供最新一期《节能产品政府采购清单台式计算机性能参数》中产品性能参数的所在完整页面且所投型号和所列性能参数不一致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所投货物是通过中国海关报关验放进入中国境内且产自关境外的（招标文件中注明已办理进口产品核准的除外）；</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未提供所投货物（工程或服务）的具体参数值或功能表述，或原文复制招标文件的技术规格相关部分内容作为其投标文件的一部分的；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lastRenderedPageBreak/>
        <w:t>不满足招标文件第三章“项目技术、服务和商务要求”中“★”号条款要求的；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sz w:val="24"/>
          <w:szCs w:val="24"/>
          <w:lang w:val="zh-CN"/>
        </w:rPr>
        <w:t>含有采购人不能接受的附加条件的</w:t>
      </w:r>
      <w:r w:rsidRPr="008A4FD1">
        <w:rPr>
          <w:rFonts w:ascii="Times New Roman" w:hAnsi="宋体" w:cs="Times New Roman" w:hint="eastAsia"/>
          <w:sz w:val="24"/>
          <w:szCs w:val="24"/>
          <w:lang w:val="zh-CN"/>
        </w:rPr>
        <w:t>；</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hint="eastAsia"/>
          <w:sz w:val="24"/>
          <w:szCs w:val="24"/>
          <w:lang w:val="zh-CN"/>
        </w:rPr>
        <w:t>未按要求提供《符合性审查对照表》、《商务要求响应、偏离说明表》、《商务要求“★”号条款响应、偏离说明表》、《商务评议对照表》和《技术、服务要求响应、偏离说明表》、《技术、服务要求“★”号条款响应、偏离说明表》、《技术、服务评议对照表》的；</w:t>
      </w:r>
    </w:p>
    <w:p w:rsidR="00175B50" w:rsidRPr="008A4FD1" w:rsidRDefault="00175B50" w:rsidP="00A30FFE">
      <w:pPr>
        <w:numPr>
          <w:ilvl w:val="0"/>
          <w:numId w:val="98"/>
        </w:numPr>
        <w:tabs>
          <w:tab w:val="left" w:pos="742"/>
        </w:tabs>
        <w:spacing w:line="400" w:lineRule="exact"/>
        <w:ind w:leftChars="5" w:left="10" w:firstLineChars="99" w:firstLine="238"/>
        <w:rPr>
          <w:rFonts w:ascii="Times New Roman" w:hAnsi="宋体" w:cs="Times New Roman"/>
          <w:sz w:val="24"/>
          <w:szCs w:val="24"/>
          <w:lang w:val="zh-CN"/>
        </w:rPr>
      </w:pPr>
      <w:r w:rsidRPr="008A4FD1">
        <w:rPr>
          <w:rFonts w:ascii="Times New Roman" w:hAnsi="宋体" w:cs="Times New Roman"/>
          <w:sz w:val="24"/>
          <w:szCs w:val="24"/>
          <w:lang w:val="zh-CN"/>
        </w:rPr>
        <w:t>法律、法规</w:t>
      </w:r>
      <w:r w:rsidRPr="008A4FD1">
        <w:rPr>
          <w:rFonts w:ascii="Times New Roman" w:hAnsi="宋体" w:cs="Times New Roman" w:hint="eastAsia"/>
          <w:sz w:val="24"/>
          <w:szCs w:val="24"/>
          <w:lang w:val="zh-CN"/>
        </w:rPr>
        <w:t>和招标文件</w:t>
      </w:r>
      <w:r w:rsidRPr="008A4FD1">
        <w:rPr>
          <w:rFonts w:ascii="Times New Roman" w:hAnsi="宋体" w:cs="Times New Roman"/>
          <w:sz w:val="24"/>
          <w:szCs w:val="24"/>
          <w:lang w:val="zh-CN"/>
        </w:rPr>
        <w:t>规定的其他</w:t>
      </w:r>
      <w:r w:rsidRPr="008A4FD1">
        <w:rPr>
          <w:rFonts w:ascii="Times New Roman" w:hAnsi="宋体" w:cs="Times New Roman" w:hint="eastAsia"/>
          <w:sz w:val="24"/>
          <w:szCs w:val="24"/>
          <w:lang w:val="zh-CN"/>
        </w:rPr>
        <w:t>无效投标</w:t>
      </w:r>
      <w:r w:rsidRPr="008A4FD1">
        <w:rPr>
          <w:rFonts w:ascii="Times New Roman" w:hAnsi="宋体" w:cs="Times New Roman"/>
          <w:sz w:val="24"/>
          <w:szCs w:val="24"/>
          <w:lang w:val="zh-CN"/>
        </w:rPr>
        <w:t>情形。</w:t>
      </w:r>
    </w:p>
    <w:p w:rsidR="00175B50" w:rsidRPr="00810345" w:rsidRDefault="00175B50" w:rsidP="00175B50">
      <w:pPr>
        <w:spacing w:line="400" w:lineRule="exact"/>
        <w:ind w:firstLineChars="100" w:firstLine="241"/>
        <w:rPr>
          <w:rFonts w:ascii="宋体" w:hAnsi="宋体" w:cs="Times New Roman"/>
          <w:b/>
          <w:sz w:val="24"/>
          <w:szCs w:val="24"/>
          <w:lang w:val="zh-CN"/>
        </w:rPr>
      </w:pPr>
      <w:r>
        <w:rPr>
          <w:rFonts w:ascii="宋体" w:hAnsi="宋体" w:cs="Times New Roman" w:hint="eastAsia"/>
          <w:b/>
          <w:sz w:val="24"/>
          <w:szCs w:val="24"/>
          <w:lang w:val="zh-CN"/>
        </w:rPr>
        <w:t>（二）</w:t>
      </w:r>
      <w:r w:rsidRPr="00810345">
        <w:rPr>
          <w:rFonts w:ascii="宋体" w:hAnsi="宋体" w:cs="Times New Roman" w:hint="eastAsia"/>
          <w:b/>
          <w:sz w:val="24"/>
          <w:szCs w:val="24"/>
          <w:lang w:val="zh-CN"/>
        </w:rPr>
        <w:t>澄清有关问题</w:t>
      </w:r>
    </w:p>
    <w:p w:rsidR="00175B50" w:rsidRPr="008A4FD1" w:rsidRDefault="00175B50" w:rsidP="00A30FFE">
      <w:pPr>
        <w:numPr>
          <w:ilvl w:val="0"/>
          <w:numId w:val="89"/>
        </w:numPr>
        <w:tabs>
          <w:tab w:val="left" w:pos="616"/>
        </w:tabs>
        <w:spacing w:line="400" w:lineRule="exact"/>
        <w:ind w:leftChars="5" w:left="10" w:firstLineChars="99" w:firstLine="238"/>
        <w:rPr>
          <w:rFonts w:ascii="Helvetica" w:hAnsi="Helvetica" w:cs="Helvetica"/>
          <w:kern w:val="0"/>
          <w:sz w:val="24"/>
          <w:szCs w:val="24"/>
          <w:lang w:val="zh-CN"/>
        </w:rPr>
      </w:pPr>
      <w:r w:rsidRPr="008A4FD1">
        <w:rPr>
          <w:rFonts w:ascii="Helvetica" w:hAnsi="Helvetica" w:cs="Helvetica" w:hint="eastAsia"/>
          <w:kern w:val="0"/>
          <w:sz w:val="24"/>
          <w:szCs w:val="24"/>
          <w:lang w:val="zh-CN"/>
        </w:rPr>
        <w:t>评标期间，</w:t>
      </w:r>
      <w:r w:rsidRPr="008A4FD1">
        <w:rPr>
          <w:rFonts w:ascii="Helvetica" w:hAnsi="Helvetica" w:cs="Helvetica"/>
          <w:kern w:val="0"/>
          <w:sz w:val="24"/>
          <w:szCs w:val="24"/>
          <w:lang w:val="zh-CN"/>
        </w:rPr>
        <w:t>对于投标文件中含义不明确、同类问题表述不一致或者有明显文字和计算错误的内容，评标委员会应当以书面形式要求投标人作出必要的澄清、说明或者补正。</w:t>
      </w:r>
    </w:p>
    <w:p w:rsidR="00175B50" w:rsidRPr="008A4FD1" w:rsidRDefault="00175B50" w:rsidP="00A30FFE">
      <w:pPr>
        <w:numPr>
          <w:ilvl w:val="0"/>
          <w:numId w:val="89"/>
        </w:numPr>
        <w:tabs>
          <w:tab w:val="left" w:pos="616"/>
        </w:tabs>
        <w:spacing w:line="400" w:lineRule="exact"/>
        <w:ind w:leftChars="5" w:left="10" w:firstLineChars="99" w:firstLine="238"/>
        <w:rPr>
          <w:rFonts w:ascii="宋体" w:hAnsi="宋体" w:cs="Times New Roman"/>
          <w:bCs/>
          <w:strike/>
          <w:sz w:val="24"/>
          <w:szCs w:val="24"/>
          <w:lang w:val="zh-CN"/>
        </w:rPr>
      </w:pPr>
      <w:r w:rsidRPr="008A4FD1">
        <w:rPr>
          <w:rFonts w:ascii="宋体" w:hAnsi="宋体" w:cs="Times New Roman" w:hint="eastAsia"/>
          <w:bCs/>
          <w:sz w:val="24"/>
          <w:szCs w:val="24"/>
          <w:lang w:val="zh-CN"/>
        </w:rPr>
        <w:t>投标人应按照评标委员会要求的澄清内容在规定时间内做出澄清。</w:t>
      </w:r>
      <w:r w:rsidRPr="008A4FD1">
        <w:rPr>
          <w:rFonts w:ascii="宋体" w:hAnsi="宋体" w:cs="Times New Roman"/>
          <w:sz w:val="24"/>
          <w:szCs w:val="24"/>
          <w:lang w:val="zh-CN"/>
        </w:rPr>
        <w:t>投标文件报价出现前后不一致的</w:t>
      </w:r>
      <w:r w:rsidRPr="008A4FD1">
        <w:rPr>
          <w:rFonts w:ascii="宋体" w:hAnsi="宋体" w:cs="Times New Roman" w:hint="eastAsia"/>
          <w:sz w:val="24"/>
          <w:szCs w:val="24"/>
          <w:lang w:val="zh-CN"/>
        </w:rPr>
        <w:t>，按照本节第3</w:t>
      </w:r>
      <w:r w:rsidRPr="008A4FD1">
        <w:rPr>
          <w:rFonts w:ascii="宋体" w:hAnsi="宋体" w:cs="Times New Roman" w:hint="eastAsia"/>
          <w:bCs/>
          <w:sz w:val="24"/>
          <w:szCs w:val="24"/>
          <w:lang w:val="zh-CN"/>
        </w:rPr>
        <w:t>条规定进行修正，</w:t>
      </w:r>
      <w:r w:rsidRPr="008A4FD1">
        <w:rPr>
          <w:rFonts w:ascii="Helvetica" w:hAnsi="Helvetica" w:cs="Helvetica"/>
          <w:kern w:val="0"/>
          <w:sz w:val="24"/>
          <w:szCs w:val="24"/>
          <w:lang w:val="zh-CN"/>
        </w:rPr>
        <w:t>投标人的澄清、说明或者补正不得超出投标文件的范围或者改变投标文件的实质性内容。</w:t>
      </w:r>
    </w:p>
    <w:p w:rsidR="00175B50" w:rsidRPr="008A4FD1" w:rsidRDefault="00175B50" w:rsidP="00A30FFE">
      <w:pPr>
        <w:numPr>
          <w:ilvl w:val="0"/>
          <w:numId w:val="89"/>
        </w:numPr>
        <w:tabs>
          <w:tab w:val="left" w:pos="616"/>
        </w:tabs>
        <w:spacing w:line="400" w:lineRule="exact"/>
        <w:ind w:leftChars="5" w:left="10" w:firstLineChars="99" w:firstLine="238"/>
        <w:rPr>
          <w:rFonts w:ascii="宋体" w:hAnsi="宋体" w:cs="Times New Roman"/>
          <w:bCs/>
          <w:sz w:val="24"/>
          <w:szCs w:val="24"/>
          <w:lang w:val="zh-CN"/>
        </w:rPr>
      </w:pPr>
      <w:r w:rsidRPr="008A4FD1">
        <w:rPr>
          <w:rFonts w:ascii="宋体" w:hAnsi="宋体" w:cs="Times New Roman"/>
          <w:bCs/>
          <w:sz w:val="24"/>
          <w:szCs w:val="24"/>
          <w:lang w:val="zh-CN"/>
        </w:rPr>
        <w:t>投标文件报价出现前后不一致的，按照下列规定修正：</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投标文件中开标一览表内容与投标文件中相应内容不一致的，以开标一览表为准</w:t>
      </w:r>
      <w:r w:rsidRPr="008A4FD1">
        <w:rPr>
          <w:rFonts w:ascii="宋体" w:hAnsi="宋体" w:cs="Times New Roman" w:hint="eastAsia"/>
          <w:color w:val="0D0D0D"/>
          <w:sz w:val="24"/>
          <w:szCs w:val="24"/>
          <w:lang w:val="zh-CN"/>
        </w:rPr>
        <w:t>。</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大写金额和小写金额不一致的，以大写金额为准</w:t>
      </w:r>
      <w:r w:rsidRPr="008A4FD1">
        <w:rPr>
          <w:rFonts w:ascii="宋体" w:hAnsi="宋体" w:cs="Times New Roman" w:hint="eastAsia"/>
          <w:color w:val="0D0D0D"/>
          <w:sz w:val="24"/>
          <w:szCs w:val="24"/>
          <w:lang w:val="zh-CN"/>
        </w:rPr>
        <w:t>。</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单价金额小数点或者百分比有明显错位的，以开标一览表的总价为准，并修改单价</w:t>
      </w:r>
      <w:r w:rsidRPr="008A4FD1">
        <w:rPr>
          <w:rFonts w:ascii="宋体" w:hAnsi="宋体" w:cs="Times New Roman" w:hint="eastAsia"/>
          <w:color w:val="0D0D0D"/>
          <w:sz w:val="24"/>
          <w:szCs w:val="24"/>
          <w:lang w:val="zh-CN"/>
        </w:rPr>
        <w:t>。</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总价金额与按单价汇总金额不一致的，以单价金额计算结果为准</w:t>
      </w:r>
      <w:r w:rsidRPr="008A4FD1">
        <w:rPr>
          <w:rFonts w:ascii="宋体" w:hAnsi="宋体" w:cs="Times New Roman" w:hint="eastAsia"/>
          <w:color w:val="0D0D0D"/>
          <w:sz w:val="24"/>
          <w:szCs w:val="24"/>
          <w:lang w:val="zh-CN"/>
        </w:rPr>
        <w:t>。</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同时出现两种以上不一致的，按照前款规定的顺序修正</w:t>
      </w:r>
      <w:r w:rsidRPr="008A4FD1">
        <w:rPr>
          <w:rFonts w:ascii="宋体" w:hAnsi="宋体" w:cs="Times New Roman" w:hint="eastAsia"/>
          <w:color w:val="0D0D0D"/>
          <w:sz w:val="24"/>
          <w:szCs w:val="24"/>
          <w:lang w:val="zh-CN"/>
        </w:rPr>
        <w:t>。</w:t>
      </w:r>
    </w:p>
    <w:p w:rsidR="00175B50" w:rsidRPr="008A4FD1" w:rsidRDefault="00175B50" w:rsidP="00A30FFE">
      <w:pPr>
        <w:numPr>
          <w:ilvl w:val="0"/>
          <w:numId w:val="87"/>
        </w:numPr>
        <w:adjustRightInd w:val="0"/>
        <w:spacing w:line="400" w:lineRule="exact"/>
        <w:ind w:left="742" w:hanging="493"/>
        <w:rPr>
          <w:rFonts w:ascii="宋体" w:hAnsi="宋体" w:cs="Times New Roman"/>
          <w:color w:val="0D0D0D"/>
          <w:sz w:val="24"/>
          <w:szCs w:val="24"/>
          <w:lang w:val="zh-CN"/>
        </w:rPr>
      </w:pPr>
      <w:r w:rsidRPr="008A4FD1">
        <w:rPr>
          <w:rFonts w:ascii="宋体" w:hAnsi="宋体" w:cs="Times New Roman"/>
          <w:color w:val="0D0D0D"/>
          <w:sz w:val="24"/>
          <w:szCs w:val="24"/>
          <w:lang w:val="zh-CN"/>
        </w:rPr>
        <w:t>修正后的报价按照</w:t>
      </w:r>
      <w:r w:rsidRPr="008A4FD1">
        <w:rPr>
          <w:rFonts w:ascii="宋体" w:hAnsi="宋体" w:cs="Times New Roman" w:hint="eastAsia"/>
          <w:color w:val="0D0D0D"/>
          <w:sz w:val="24"/>
          <w:szCs w:val="24"/>
          <w:lang w:val="zh-CN"/>
        </w:rPr>
        <w:t>本节第4条规定</w:t>
      </w:r>
      <w:r w:rsidRPr="008A4FD1">
        <w:rPr>
          <w:rFonts w:ascii="宋体" w:hAnsi="宋体" w:cs="Times New Roman"/>
          <w:color w:val="0D0D0D"/>
          <w:sz w:val="24"/>
          <w:szCs w:val="24"/>
          <w:lang w:val="zh-CN"/>
        </w:rPr>
        <w:t>经投标人确认后产生约束力，投标人不确认的，</w:t>
      </w:r>
      <w:r w:rsidRPr="008A4FD1">
        <w:rPr>
          <w:rFonts w:ascii="宋体" w:hAnsi="宋体" w:cs="Times New Roman" w:hint="eastAsia"/>
          <w:color w:val="0D0D0D"/>
          <w:sz w:val="24"/>
          <w:szCs w:val="24"/>
          <w:lang w:val="zh-CN"/>
        </w:rPr>
        <w:t>按照</w:t>
      </w:r>
      <w:r w:rsidRPr="008A4FD1">
        <w:rPr>
          <w:rFonts w:ascii="宋体" w:hAnsi="宋体" w:cs="Times New Roman"/>
          <w:b/>
          <w:color w:val="0D0D0D"/>
          <w:sz w:val="24"/>
          <w:szCs w:val="24"/>
          <w:lang w:val="zh-CN"/>
        </w:rPr>
        <w:t>无效</w:t>
      </w:r>
      <w:r w:rsidRPr="008A4FD1">
        <w:rPr>
          <w:rFonts w:ascii="宋体" w:hAnsi="宋体" w:cs="Times New Roman" w:hint="eastAsia"/>
          <w:b/>
          <w:color w:val="0D0D0D"/>
          <w:sz w:val="24"/>
          <w:szCs w:val="24"/>
          <w:lang w:val="zh-CN"/>
        </w:rPr>
        <w:t>投标处理</w:t>
      </w:r>
      <w:r w:rsidRPr="008A4FD1">
        <w:rPr>
          <w:rFonts w:ascii="宋体" w:hAnsi="宋体" w:cs="Times New Roman"/>
          <w:color w:val="0D0D0D"/>
          <w:sz w:val="24"/>
          <w:szCs w:val="24"/>
          <w:lang w:val="zh-CN"/>
        </w:rPr>
        <w:t>。</w:t>
      </w:r>
    </w:p>
    <w:p w:rsidR="00175B50" w:rsidRPr="008A4FD1" w:rsidRDefault="00175B50" w:rsidP="00A30FFE">
      <w:pPr>
        <w:numPr>
          <w:ilvl w:val="0"/>
          <w:numId w:val="89"/>
        </w:numPr>
        <w:tabs>
          <w:tab w:val="left" w:pos="616"/>
        </w:tabs>
        <w:spacing w:line="400" w:lineRule="exact"/>
        <w:ind w:leftChars="5" w:left="10" w:firstLineChars="99" w:firstLine="238"/>
        <w:rPr>
          <w:rFonts w:ascii="宋体" w:hAnsi="宋体" w:cs="Times New Roman"/>
          <w:sz w:val="24"/>
          <w:szCs w:val="24"/>
          <w:lang w:val="zh-CN"/>
        </w:rPr>
      </w:pPr>
      <w:r w:rsidRPr="008A4FD1">
        <w:rPr>
          <w:rFonts w:ascii="宋体" w:hAnsi="宋体" w:cs="Times New Roman" w:hint="eastAsia"/>
          <w:sz w:val="24"/>
          <w:szCs w:val="24"/>
          <w:lang w:val="zh-CN"/>
        </w:rPr>
        <w:t>投标人的</w:t>
      </w:r>
      <w:r w:rsidRPr="008A4FD1">
        <w:rPr>
          <w:rFonts w:ascii="Helvetica" w:hAnsi="Helvetica" w:cs="Helvetica"/>
          <w:kern w:val="0"/>
          <w:sz w:val="24"/>
          <w:szCs w:val="24"/>
          <w:lang w:val="zh-CN"/>
        </w:rPr>
        <w:t>澄清、说明或者补正</w:t>
      </w:r>
      <w:r w:rsidRPr="008A4FD1">
        <w:rPr>
          <w:rFonts w:ascii="宋体" w:hAnsi="宋体" w:cs="Times New Roman" w:hint="eastAsia"/>
          <w:sz w:val="24"/>
          <w:szCs w:val="24"/>
          <w:lang w:val="zh-CN"/>
        </w:rPr>
        <w:t>是其投标文件的有效组成部分。</w:t>
      </w:r>
      <w:r w:rsidRPr="008A4FD1">
        <w:rPr>
          <w:rFonts w:ascii="Helvetica" w:hAnsi="Helvetica" w:cs="Helvetica"/>
          <w:kern w:val="0"/>
          <w:sz w:val="24"/>
          <w:szCs w:val="24"/>
          <w:lang w:val="zh-CN"/>
        </w:rPr>
        <w:t>投标人的澄清、说明或者补正应当采用书面形式，并加盖公章，或者由法定代表人或其授权的代表签字。</w:t>
      </w:r>
    </w:p>
    <w:p w:rsidR="00175B50" w:rsidRPr="00810345" w:rsidRDefault="00175B50" w:rsidP="00175B50">
      <w:pPr>
        <w:spacing w:line="400" w:lineRule="exact"/>
        <w:ind w:firstLineChars="100" w:firstLine="241"/>
        <w:rPr>
          <w:rFonts w:ascii="宋体" w:hAnsi="宋体" w:cs="Times New Roman"/>
          <w:b/>
          <w:sz w:val="24"/>
          <w:szCs w:val="24"/>
          <w:lang w:val="zh-CN"/>
        </w:rPr>
      </w:pPr>
      <w:r>
        <w:rPr>
          <w:rFonts w:ascii="宋体" w:hAnsi="宋体" w:cs="Times New Roman" w:hint="eastAsia"/>
          <w:b/>
          <w:sz w:val="24"/>
          <w:szCs w:val="24"/>
          <w:lang w:val="zh-CN"/>
        </w:rPr>
        <w:t>（三）</w:t>
      </w:r>
      <w:r w:rsidRPr="00810345">
        <w:rPr>
          <w:rFonts w:ascii="宋体" w:hAnsi="宋体" w:cs="Times New Roman" w:hint="eastAsia"/>
          <w:b/>
          <w:sz w:val="24"/>
          <w:szCs w:val="24"/>
          <w:lang w:val="zh-CN"/>
        </w:rPr>
        <w:t>综合比较与评价</w:t>
      </w:r>
    </w:p>
    <w:p w:rsidR="00175B50" w:rsidRPr="008A4FD1" w:rsidRDefault="00175B50" w:rsidP="00175B50">
      <w:pPr>
        <w:spacing w:line="400" w:lineRule="exact"/>
        <w:ind w:firstLineChars="200" w:firstLine="480"/>
        <w:rPr>
          <w:rFonts w:ascii="宋体" w:hAnsi="宋体" w:cs="Times New Roman"/>
          <w:bCs/>
          <w:sz w:val="24"/>
          <w:szCs w:val="24"/>
          <w:lang w:val="zh-CN"/>
        </w:rPr>
      </w:pPr>
      <w:r w:rsidRPr="008A4FD1">
        <w:rPr>
          <w:rFonts w:ascii="宋体" w:hAnsi="宋体" w:cs="Times New Roman"/>
          <w:bCs/>
          <w:sz w:val="24"/>
          <w:szCs w:val="24"/>
          <w:lang w:val="zh-CN"/>
        </w:rPr>
        <w:t>评标委员会应当按照</w:t>
      </w:r>
      <w:r w:rsidRPr="008A4FD1">
        <w:rPr>
          <w:rFonts w:ascii="宋体" w:hAnsi="宋体" w:cs="Times New Roman" w:hint="eastAsia"/>
          <w:bCs/>
          <w:sz w:val="24"/>
          <w:szCs w:val="24"/>
          <w:lang w:val="zh-CN"/>
        </w:rPr>
        <w:t>本章</w:t>
      </w:r>
      <w:r w:rsidRPr="008A4FD1">
        <w:rPr>
          <w:rFonts w:ascii="宋体" w:hAnsi="宋体" w:cs="Times New Roman"/>
          <w:bCs/>
          <w:sz w:val="24"/>
          <w:szCs w:val="24"/>
          <w:lang w:val="zh-CN"/>
        </w:rPr>
        <w:t>中规定的</w:t>
      </w:r>
      <w:r w:rsidRPr="008A4FD1">
        <w:rPr>
          <w:rFonts w:ascii="宋体" w:hAnsi="宋体" w:cs="Times New Roman" w:hint="eastAsia"/>
          <w:bCs/>
          <w:sz w:val="24"/>
          <w:szCs w:val="24"/>
          <w:lang w:val="zh-CN"/>
        </w:rPr>
        <w:t>评标方法和标准</w:t>
      </w:r>
      <w:r w:rsidRPr="008A4FD1">
        <w:rPr>
          <w:rFonts w:ascii="宋体" w:hAnsi="宋体" w:cs="Times New Roman"/>
          <w:bCs/>
          <w:sz w:val="24"/>
          <w:szCs w:val="24"/>
          <w:lang w:val="zh-CN"/>
        </w:rPr>
        <w:t>，对符合性审查合格的投标文件进行商务和技术</w:t>
      </w:r>
      <w:r w:rsidRPr="008A4FD1">
        <w:rPr>
          <w:rFonts w:ascii="宋体" w:hAnsi="宋体" w:cs="Times New Roman" w:hint="eastAsia"/>
          <w:bCs/>
          <w:sz w:val="24"/>
          <w:szCs w:val="24"/>
          <w:lang w:val="zh-CN"/>
        </w:rPr>
        <w:t>、服务</w:t>
      </w:r>
      <w:r w:rsidRPr="008A4FD1">
        <w:rPr>
          <w:rFonts w:ascii="宋体" w:hAnsi="宋体" w:cs="Times New Roman"/>
          <w:bCs/>
          <w:sz w:val="24"/>
          <w:szCs w:val="24"/>
          <w:lang w:val="zh-CN"/>
        </w:rPr>
        <w:t>评估，综合比较与评价。</w:t>
      </w:r>
    </w:p>
    <w:p w:rsidR="00175B50" w:rsidRPr="008A4FD1" w:rsidRDefault="00175B50" w:rsidP="00A30FFE">
      <w:pPr>
        <w:numPr>
          <w:ilvl w:val="0"/>
          <w:numId w:val="90"/>
        </w:numPr>
        <w:tabs>
          <w:tab w:val="left" w:pos="616"/>
        </w:tabs>
        <w:spacing w:line="400" w:lineRule="exact"/>
        <w:ind w:leftChars="5" w:left="10" w:firstLineChars="99" w:firstLine="239"/>
        <w:rPr>
          <w:rFonts w:ascii="宋体" w:hAnsi="宋体" w:cs="Times New Roman"/>
          <w:b/>
          <w:bCs/>
          <w:sz w:val="24"/>
          <w:szCs w:val="24"/>
          <w:lang w:val="zh-CN"/>
        </w:rPr>
      </w:pPr>
      <w:r w:rsidRPr="008A4FD1">
        <w:rPr>
          <w:rFonts w:ascii="宋体" w:hAnsi="宋体" w:cs="Times New Roman" w:hint="eastAsia"/>
          <w:b/>
          <w:bCs/>
          <w:sz w:val="24"/>
          <w:szCs w:val="24"/>
          <w:lang w:val="zh-CN"/>
        </w:rPr>
        <w:t>商务评议</w:t>
      </w:r>
    </w:p>
    <w:p w:rsidR="00175B50" w:rsidRPr="008A4FD1" w:rsidRDefault="00175B50" w:rsidP="00175B50">
      <w:pPr>
        <w:spacing w:line="400" w:lineRule="exact"/>
        <w:ind w:firstLineChars="200" w:firstLine="480"/>
        <w:rPr>
          <w:rFonts w:ascii="宋体" w:hAnsi="宋体" w:cs="Times New Roman"/>
          <w:bCs/>
          <w:sz w:val="24"/>
          <w:szCs w:val="24"/>
          <w:lang w:val="zh-CN"/>
        </w:rPr>
      </w:pPr>
      <w:r w:rsidRPr="008A4FD1">
        <w:rPr>
          <w:rFonts w:ascii="宋体" w:hAnsi="宋体" w:cs="Times New Roman" w:hint="eastAsia"/>
          <w:bCs/>
          <w:sz w:val="24"/>
          <w:szCs w:val="24"/>
          <w:lang w:val="zh-CN"/>
        </w:rPr>
        <w:t>评标委员会对符合性审查合格的投标文件进行评议，并依据本章“评审因素及评分标准”中的商务评议进行综合比较和评分。</w:t>
      </w:r>
    </w:p>
    <w:p w:rsidR="00175B50" w:rsidRPr="008A4FD1" w:rsidRDefault="00175B50" w:rsidP="00A30FFE">
      <w:pPr>
        <w:numPr>
          <w:ilvl w:val="0"/>
          <w:numId w:val="90"/>
        </w:numPr>
        <w:tabs>
          <w:tab w:val="left" w:pos="616"/>
        </w:tabs>
        <w:spacing w:line="400" w:lineRule="exact"/>
        <w:ind w:leftChars="5" w:left="10" w:firstLineChars="99" w:firstLine="239"/>
        <w:rPr>
          <w:rFonts w:ascii="宋体" w:hAnsi="宋体" w:cs="Times New Roman"/>
          <w:b/>
          <w:bCs/>
          <w:sz w:val="24"/>
          <w:szCs w:val="24"/>
          <w:lang w:val="zh-CN"/>
        </w:rPr>
      </w:pPr>
      <w:r w:rsidRPr="008A4FD1">
        <w:rPr>
          <w:rFonts w:ascii="宋体" w:hAnsi="宋体" w:cs="Times New Roman" w:hint="eastAsia"/>
          <w:b/>
          <w:bCs/>
          <w:sz w:val="24"/>
          <w:szCs w:val="24"/>
          <w:lang w:val="zh-CN"/>
        </w:rPr>
        <w:t>技术、服务评议</w:t>
      </w:r>
    </w:p>
    <w:p w:rsidR="00175B50" w:rsidRPr="008A4FD1" w:rsidRDefault="00175B50" w:rsidP="00175B50">
      <w:pPr>
        <w:spacing w:line="400" w:lineRule="exact"/>
        <w:ind w:firstLineChars="200" w:firstLine="480"/>
        <w:rPr>
          <w:rFonts w:ascii="宋体" w:hAnsi="宋体" w:cs="Times New Roman"/>
          <w:kern w:val="0"/>
          <w:sz w:val="24"/>
          <w:szCs w:val="24"/>
          <w:lang w:val="zh-CN"/>
        </w:rPr>
      </w:pPr>
      <w:r w:rsidRPr="008A4FD1">
        <w:rPr>
          <w:rFonts w:ascii="宋体" w:hAnsi="宋体" w:cs="Times New Roman" w:hint="eastAsia"/>
          <w:bCs/>
          <w:sz w:val="24"/>
          <w:szCs w:val="24"/>
          <w:lang w:val="zh-CN"/>
        </w:rPr>
        <w:t>评标委员会对符合性审查合格的投标文件进行评议，并依据本章“评审因素及评分标准”中的技术、服务评议进行综合比较和评分。</w:t>
      </w:r>
    </w:p>
    <w:p w:rsidR="00175B50" w:rsidRPr="008A4FD1" w:rsidRDefault="00175B50" w:rsidP="00A30FFE">
      <w:pPr>
        <w:numPr>
          <w:ilvl w:val="0"/>
          <w:numId w:val="90"/>
        </w:numPr>
        <w:tabs>
          <w:tab w:val="left" w:pos="616"/>
        </w:tabs>
        <w:spacing w:line="400" w:lineRule="exact"/>
        <w:ind w:leftChars="5" w:left="10" w:firstLineChars="99" w:firstLine="239"/>
        <w:rPr>
          <w:rFonts w:ascii="宋体" w:hAnsi="宋体" w:cs="Times New Roman"/>
          <w:b/>
          <w:bCs/>
          <w:sz w:val="24"/>
          <w:szCs w:val="24"/>
          <w:lang w:val="zh-CN"/>
        </w:rPr>
      </w:pPr>
      <w:r w:rsidRPr="008A4FD1">
        <w:rPr>
          <w:rFonts w:ascii="宋体" w:hAnsi="宋体" w:cs="Times New Roman" w:hint="eastAsia"/>
          <w:b/>
          <w:bCs/>
          <w:sz w:val="24"/>
          <w:szCs w:val="24"/>
          <w:lang w:val="zh-CN"/>
        </w:rPr>
        <w:t>价格评议</w:t>
      </w:r>
    </w:p>
    <w:p w:rsidR="00175B50" w:rsidRPr="008A4FD1" w:rsidRDefault="00175B50" w:rsidP="00175B50">
      <w:pPr>
        <w:spacing w:line="400" w:lineRule="exact"/>
        <w:ind w:firstLineChars="200" w:firstLine="480"/>
        <w:rPr>
          <w:rFonts w:ascii="宋体" w:hAnsi="宋体" w:cs="Times New Roman"/>
          <w:bCs/>
          <w:sz w:val="24"/>
          <w:szCs w:val="24"/>
        </w:rPr>
      </w:pPr>
      <w:r w:rsidRPr="008A4FD1">
        <w:rPr>
          <w:rFonts w:ascii="宋体" w:hAnsi="宋体" w:cs="Times New Roman" w:hint="eastAsia"/>
          <w:bCs/>
          <w:sz w:val="24"/>
          <w:szCs w:val="24"/>
        </w:rPr>
        <w:t>评标委员会对符合性审查合格的投标文件进行价格评议（</w:t>
      </w:r>
      <w:r w:rsidRPr="008A4FD1">
        <w:rPr>
          <w:rFonts w:ascii="宋体" w:hAnsi="宋体" w:cs="Times New Roman" w:hint="eastAsia"/>
          <w:bCs/>
          <w:sz w:val="24"/>
          <w:szCs w:val="24"/>
          <w:lang w:val="zh-CN"/>
        </w:rPr>
        <w:t>执行国家统一定价标准和采用固定价格采购的项目，其价格不列为评审因素</w:t>
      </w:r>
      <w:r w:rsidRPr="008A4FD1">
        <w:rPr>
          <w:rFonts w:ascii="宋体" w:hAnsi="宋体" w:cs="Times New Roman" w:hint="eastAsia"/>
          <w:bCs/>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w:t>
      </w:r>
      <w:r w:rsidRPr="008A4FD1">
        <w:rPr>
          <w:rFonts w:ascii="宋体" w:hAnsi="宋体" w:cs="Times New Roman" w:hint="eastAsia"/>
          <w:bCs/>
          <w:sz w:val="24"/>
          <w:szCs w:val="24"/>
        </w:rPr>
        <w:lastRenderedPageBreak/>
        <w:t>素及评分标准”中的具体计算公式。</w:t>
      </w:r>
    </w:p>
    <w:p w:rsidR="00175B50" w:rsidRPr="008A4FD1" w:rsidRDefault="00175B50" w:rsidP="00A30FFE">
      <w:pPr>
        <w:numPr>
          <w:ilvl w:val="0"/>
          <w:numId w:val="91"/>
        </w:numPr>
        <w:adjustRightInd w:val="0"/>
        <w:spacing w:line="400" w:lineRule="exact"/>
        <w:ind w:left="742" w:hanging="493"/>
        <w:rPr>
          <w:rFonts w:ascii="宋体" w:hAnsi="宋体" w:cs="Times New Roman"/>
          <w:bCs/>
          <w:sz w:val="24"/>
          <w:szCs w:val="24"/>
          <w:lang w:val="zh-CN"/>
        </w:rPr>
      </w:pPr>
      <w:r w:rsidRPr="008A4FD1">
        <w:rPr>
          <w:rFonts w:ascii="宋体" w:hAnsi="宋体" w:cs="Times New Roman" w:hint="eastAsia"/>
          <w:b/>
          <w:sz w:val="24"/>
          <w:szCs w:val="24"/>
          <w:lang w:val="zh-CN"/>
        </w:rPr>
        <w:t>报价合理性说明：</w:t>
      </w:r>
      <w:r w:rsidRPr="008A4FD1">
        <w:rPr>
          <w:rFonts w:ascii="宋体" w:hAnsi="宋体" w:cs="Helvetica"/>
          <w:kern w:val="0"/>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sidRPr="008A4FD1">
        <w:rPr>
          <w:rFonts w:ascii="宋体" w:hAnsi="宋体" w:cs="Helvetica" w:hint="eastAsia"/>
          <w:kern w:val="0"/>
          <w:sz w:val="24"/>
          <w:szCs w:val="24"/>
          <w:lang w:val="zh-CN"/>
        </w:rPr>
        <w:t>应当将其作为</w:t>
      </w:r>
      <w:r w:rsidRPr="008A4FD1">
        <w:rPr>
          <w:rFonts w:ascii="宋体" w:hAnsi="宋体" w:cs="Helvetica"/>
          <w:b/>
          <w:kern w:val="0"/>
          <w:sz w:val="24"/>
          <w:szCs w:val="24"/>
          <w:lang w:val="zh-CN"/>
        </w:rPr>
        <w:t>无效投标处理</w:t>
      </w:r>
      <w:r w:rsidRPr="008A4FD1">
        <w:rPr>
          <w:rFonts w:ascii="宋体" w:hAnsi="宋体" w:cs="Helvetica"/>
          <w:kern w:val="0"/>
          <w:sz w:val="24"/>
          <w:szCs w:val="24"/>
          <w:lang w:val="zh-CN"/>
        </w:rPr>
        <w:t>。</w:t>
      </w:r>
    </w:p>
    <w:p w:rsidR="00175B50" w:rsidRPr="008A4FD1" w:rsidRDefault="00175B50" w:rsidP="00A30FFE">
      <w:pPr>
        <w:numPr>
          <w:ilvl w:val="0"/>
          <w:numId w:val="91"/>
        </w:numPr>
        <w:adjustRightInd w:val="0"/>
        <w:spacing w:line="400" w:lineRule="exact"/>
        <w:ind w:left="742" w:hanging="493"/>
        <w:rPr>
          <w:rFonts w:ascii="宋体" w:hAnsi="宋体" w:cs="Times New Roman"/>
          <w:b/>
          <w:sz w:val="24"/>
          <w:szCs w:val="24"/>
          <w:lang w:val="zh-CN"/>
        </w:rPr>
      </w:pPr>
      <w:r w:rsidRPr="008A4FD1">
        <w:rPr>
          <w:rFonts w:ascii="宋体" w:hAnsi="宋体" w:cs="Times New Roman" w:hint="eastAsia"/>
          <w:b/>
          <w:sz w:val="24"/>
          <w:szCs w:val="24"/>
          <w:lang w:val="zh-CN"/>
        </w:rPr>
        <w:t>小型和微型企业、监狱企业、残疾人福利性单位价格扣除：</w:t>
      </w:r>
    </w:p>
    <w:p w:rsidR="00175B50" w:rsidRPr="008A4FD1" w:rsidRDefault="00175B50" w:rsidP="00A30FFE">
      <w:pPr>
        <w:numPr>
          <w:ilvl w:val="0"/>
          <w:numId w:val="92"/>
        </w:numPr>
        <w:spacing w:line="400" w:lineRule="exact"/>
        <w:ind w:left="1134" w:hanging="756"/>
        <w:rPr>
          <w:rFonts w:ascii="宋体" w:hAnsi="宋体" w:cs="Times New Roman"/>
          <w:bCs/>
          <w:sz w:val="24"/>
          <w:szCs w:val="24"/>
          <w:lang w:val="zh-CN"/>
        </w:rPr>
      </w:pPr>
      <w:r w:rsidRPr="008A4FD1">
        <w:rPr>
          <w:rFonts w:ascii="宋体" w:hAnsi="宋体" w:cs="Times New Roman" w:hint="eastAsia"/>
          <w:bCs/>
          <w:sz w:val="24"/>
          <w:szCs w:val="24"/>
          <w:lang w:val="zh-CN"/>
        </w:rPr>
        <w:t>非专门面向中小企业的货物类采购项目，按招标文件中采购清单确定的货物，对小型和微型企业制造的货物价格给予</w:t>
      </w:r>
      <w:r w:rsidRPr="008A4FD1">
        <w:rPr>
          <w:rFonts w:ascii="宋体" w:hAnsi="宋体" w:cs="Times New Roman" w:hint="eastAsia"/>
          <w:b/>
          <w:bCs/>
          <w:sz w:val="24"/>
          <w:szCs w:val="24"/>
          <w:lang w:val="zh-CN"/>
        </w:rPr>
        <w:t>6%</w:t>
      </w:r>
      <w:r w:rsidRPr="008A4FD1">
        <w:rPr>
          <w:rFonts w:ascii="宋体" w:hAnsi="宋体" w:cs="Times New Roman" w:hint="eastAsia"/>
          <w:bCs/>
          <w:sz w:val="24"/>
          <w:szCs w:val="24"/>
          <w:lang w:val="zh-CN"/>
        </w:rPr>
        <w:t>的扣除，用扣除后的价格参与评审。</w:t>
      </w:r>
    </w:p>
    <w:p w:rsidR="00175B50" w:rsidRPr="008A4FD1" w:rsidRDefault="00175B50" w:rsidP="00A30FFE">
      <w:pPr>
        <w:numPr>
          <w:ilvl w:val="0"/>
          <w:numId w:val="92"/>
        </w:numPr>
        <w:spacing w:line="400" w:lineRule="exact"/>
        <w:ind w:left="1134" w:hanging="756"/>
        <w:rPr>
          <w:rFonts w:ascii="宋体" w:hAnsi="宋体" w:cs="Times New Roman"/>
          <w:bCs/>
          <w:sz w:val="24"/>
          <w:szCs w:val="24"/>
          <w:lang w:val="zh-CN"/>
        </w:rPr>
      </w:pPr>
      <w:r w:rsidRPr="008A4FD1">
        <w:rPr>
          <w:rFonts w:ascii="宋体" w:hAnsi="宋体" w:cs="Times New Roman" w:hint="eastAsia"/>
          <w:bCs/>
          <w:sz w:val="24"/>
          <w:szCs w:val="24"/>
          <w:lang w:val="zh-CN"/>
        </w:rPr>
        <w:t>非专门面向中小企业的工程、服务类采购项目，投标人是小型和微型企业的价格给予</w:t>
      </w:r>
      <w:r w:rsidRPr="008A4FD1">
        <w:rPr>
          <w:rFonts w:ascii="宋体" w:hAnsi="宋体" w:cs="Times New Roman" w:hint="eastAsia"/>
          <w:b/>
          <w:bCs/>
          <w:sz w:val="24"/>
          <w:szCs w:val="24"/>
          <w:lang w:val="zh-CN"/>
        </w:rPr>
        <w:t>6%</w:t>
      </w:r>
      <w:r w:rsidRPr="008A4FD1">
        <w:rPr>
          <w:rFonts w:ascii="宋体" w:hAnsi="宋体" w:cs="Times New Roman" w:hint="eastAsia"/>
          <w:bCs/>
          <w:sz w:val="24"/>
          <w:szCs w:val="24"/>
          <w:lang w:val="zh-CN"/>
        </w:rPr>
        <w:t>的扣除，用扣除后的价格参与评审。</w:t>
      </w:r>
    </w:p>
    <w:p w:rsidR="00175B50" w:rsidRPr="008A4FD1" w:rsidRDefault="00175B50" w:rsidP="00A30FFE">
      <w:pPr>
        <w:numPr>
          <w:ilvl w:val="0"/>
          <w:numId w:val="92"/>
        </w:numPr>
        <w:spacing w:line="400" w:lineRule="exact"/>
        <w:ind w:left="1134" w:hanging="756"/>
        <w:rPr>
          <w:rFonts w:ascii="宋体" w:hAnsi="宋体" w:cs="Times New Roman"/>
          <w:bCs/>
          <w:sz w:val="24"/>
          <w:szCs w:val="24"/>
          <w:lang w:val="zh-CN"/>
        </w:rPr>
      </w:pPr>
      <w:r w:rsidRPr="008A4FD1">
        <w:rPr>
          <w:rFonts w:ascii="宋体" w:hAnsi="宋体" w:cs="Times New Roman"/>
          <w:bCs/>
          <w:sz w:val="24"/>
          <w:szCs w:val="24"/>
          <w:lang w:val="zh-CN"/>
        </w:rPr>
        <w:t>鼓励大中型企业和其他自然人</w:t>
      </w:r>
      <w:r w:rsidRPr="008A4FD1">
        <w:rPr>
          <w:rFonts w:ascii="宋体" w:hAnsi="宋体" w:cs="Times New Roman"/>
          <w:bCs/>
          <w:sz w:val="24"/>
          <w:szCs w:val="24"/>
        </w:rPr>
        <w:t>、法人或者其他组织与小型、微型企业组成联合体共同参加非专门面向中小企业的政府采购活动。联合协议中约定，小型、微型企业的协议合同金额占到联合体协议合同总金额</w:t>
      </w:r>
      <w:r w:rsidRPr="008A4FD1">
        <w:rPr>
          <w:rFonts w:ascii="宋体" w:hAnsi="宋体" w:cs="Times New Roman"/>
          <w:b/>
          <w:bCs/>
          <w:sz w:val="24"/>
          <w:szCs w:val="24"/>
        </w:rPr>
        <w:t>30%</w:t>
      </w:r>
      <w:r w:rsidRPr="008A4FD1">
        <w:rPr>
          <w:rFonts w:ascii="宋体" w:hAnsi="宋体" w:cs="Times New Roman"/>
          <w:bCs/>
          <w:sz w:val="24"/>
          <w:szCs w:val="24"/>
        </w:rPr>
        <w:t>以上的，可给予联合体</w:t>
      </w:r>
      <w:r w:rsidRPr="008A4FD1">
        <w:rPr>
          <w:rFonts w:ascii="宋体" w:hAnsi="宋体" w:cs="Times New Roman"/>
          <w:b/>
          <w:bCs/>
          <w:sz w:val="24"/>
          <w:szCs w:val="24"/>
          <w:lang w:val="zh-CN"/>
        </w:rPr>
        <w:t>3%</w:t>
      </w:r>
      <w:r w:rsidRPr="008A4FD1">
        <w:rPr>
          <w:rFonts w:ascii="宋体" w:hAnsi="宋体" w:cs="Times New Roman"/>
          <w:bCs/>
          <w:sz w:val="24"/>
          <w:szCs w:val="24"/>
        </w:rPr>
        <w:t>的价格扣除</w:t>
      </w:r>
      <w:r w:rsidRPr="008A4FD1">
        <w:rPr>
          <w:rFonts w:ascii="宋体" w:hAnsi="宋体" w:cs="Times New Roman" w:hint="eastAsia"/>
          <w:bCs/>
          <w:sz w:val="24"/>
          <w:szCs w:val="24"/>
        </w:rPr>
        <w:t>，</w:t>
      </w:r>
      <w:r w:rsidRPr="008A4FD1">
        <w:rPr>
          <w:rFonts w:ascii="宋体" w:hAnsi="宋体" w:cs="Times New Roman" w:hint="eastAsia"/>
          <w:bCs/>
          <w:sz w:val="24"/>
          <w:szCs w:val="24"/>
          <w:lang w:val="zh-CN"/>
        </w:rPr>
        <w:t>不重复享受政策。</w:t>
      </w:r>
    </w:p>
    <w:p w:rsidR="00175B50" w:rsidRPr="008A4FD1" w:rsidRDefault="00175B50" w:rsidP="00A30FFE">
      <w:pPr>
        <w:numPr>
          <w:ilvl w:val="0"/>
          <w:numId w:val="92"/>
        </w:numPr>
        <w:spacing w:line="400" w:lineRule="exact"/>
        <w:ind w:left="1134" w:hanging="756"/>
        <w:rPr>
          <w:rFonts w:ascii="宋体" w:hAnsi="宋体" w:cs="Times New Roman"/>
          <w:bCs/>
          <w:sz w:val="24"/>
          <w:szCs w:val="24"/>
          <w:lang w:val="zh-CN"/>
        </w:rPr>
      </w:pPr>
      <w:r w:rsidRPr="008A4FD1">
        <w:rPr>
          <w:rFonts w:ascii="宋体" w:hAnsi="宋体" w:cs="Times New Roman"/>
          <w:bCs/>
          <w:sz w:val="24"/>
          <w:szCs w:val="24"/>
          <w:lang w:val="zh-CN"/>
        </w:rPr>
        <w:t>监狱企业</w:t>
      </w:r>
      <w:r w:rsidRPr="008A4FD1">
        <w:rPr>
          <w:rFonts w:ascii="宋体" w:hAnsi="宋体" w:cs="Times New Roman" w:hint="eastAsia"/>
          <w:bCs/>
          <w:sz w:val="24"/>
          <w:szCs w:val="24"/>
          <w:lang w:val="zh-CN"/>
        </w:rPr>
        <w:t>、残疾人福利性单位</w:t>
      </w:r>
      <w:r w:rsidRPr="008A4FD1">
        <w:rPr>
          <w:rFonts w:ascii="宋体" w:hAnsi="宋体" w:cs="Times New Roman"/>
          <w:bCs/>
          <w:sz w:val="24"/>
          <w:szCs w:val="24"/>
          <w:lang w:val="zh-CN"/>
        </w:rPr>
        <w:t>视同小型、微型企业，享受预留份额、评审中价格扣除等政府采购促进中小企业发展的政府采购政策</w:t>
      </w:r>
      <w:r w:rsidRPr="008A4FD1">
        <w:rPr>
          <w:rFonts w:ascii="宋体" w:hAnsi="宋体" w:cs="Times New Roman" w:hint="eastAsia"/>
          <w:bCs/>
          <w:sz w:val="24"/>
          <w:szCs w:val="24"/>
          <w:lang w:val="zh-CN"/>
        </w:rPr>
        <w:t>，残疾人福利性单位属于小型、微型企业的，不重复享受政策。</w:t>
      </w:r>
    </w:p>
    <w:p w:rsidR="00175B50" w:rsidRPr="008A4FD1" w:rsidRDefault="00175B50" w:rsidP="00A30FFE">
      <w:pPr>
        <w:numPr>
          <w:ilvl w:val="0"/>
          <w:numId w:val="92"/>
        </w:numPr>
        <w:spacing w:line="400" w:lineRule="exact"/>
        <w:ind w:left="1134" w:hanging="756"/>
        <w:rPr>
          <w:rFonts w:ascii="宋体" w:hAnsi="宋体" w:cs="Times New Roman"/>
          <w:bCs/>
          <w:sz w:val="24"/>
          <w:szCs w:val="24"/>
          <w:lang w:val="zh-CN"/>
        </w:rPr>
      </w:pPr>
      <w:r w:rsidRPr="008A4FD1">
        <w:rPr>
          <w:rFonts w:ascii="宋体" w:hAnsi="宋体" w:cs="Times New Roman" w:hint="eastAsia"/>
          <w:bCs/>
          <w:sz w:val="24"/>
          <w:szCs w:val="24"/>
          <w:lang w:val="zh-CN"/>
        </w:rPr>
        <w:t>小型和微型企业应出具《声明函》（附件二、三）；监狱企业应提供由省级监狱局、戒毒局（含新疆生产建设兵团）出具的监狱企业的证明文件；残疾人福利性单位提供《声明函》（附件四）。</w:t>
      </w:r>
    </w:p>
    <w:p w:rsidR="00175B50" w:rsidRPr="008A4FD1" w:rsidRDefault="00175B50" w:rsidP="00A30FFE">
      <w:pPr>
        <w:numPr>
          <w:ilvl w:val="0"/>
          <w:numId w:val="90"/>
        </w:numPr>
        <w:tabs>
          <w:tab w:val="left" w:pos="616"/>
        </w:tabs>
        <w:spacing w:line="400" w:lineRule="exact"/>
        <w:ind w:leftChars="5" w:left="10" w:firstLineChars="99" w:firstLine="239"/>
        <w:rPr>
          <w:rFonts w:ascii="宋体" w:hAnsi="宋体" w:cs="Times New Roman"/>
          <w:b/>
          <w:bCs/>
          <w:sz w:val="24"/>
          <w:szCs w:val="24"/>
          <w:lang w:val="zh-CN"/>
        </w:rPr>
      </w:pPr>
      <w:r w:rsidRPr="008A4FD1">
        <w:rPr>
          <w:rFonts w:ascii="宋体" w:hAnsi="宋体" w:cs="Times New Roman" w:hint="eastAsia"/>
          <w:b/>
          <w:bCs/>
          <w:sz w:val="24"/>
          <w:szCs w:val="24"/>
          <w:lang w:val="zh-CN"/>
        </w:rPr>
        <w:t>相同品牌处理原则</w:t>
      </w:r>
    </w:p>
    <w:p w:rsidR="00175B50" w:rsidRPr="008A4FD1" w:rsidRDefault="00175B50" w:rsidP="00A30FFE">
      <w:pPr>
        <w:numPr>
          <w:ilvl w:val="0"/>
          <w:numId w:val="88"/>
        </w:numPr>
        <w:adjustRightInd w:val="0"/>
        <w:spacing w:line="400" w:lineRule="exact"/>
        <w:ind w:left="756" w:hanging="507"/>
        <w:rPr>
          <w:rFonts w:ascii="Helvetica" w:hAnsi="Helvetica" w:cs="Helvetica"/>
          <w:color w:val="0D0D0D"/>
          <w:kern w:val="0"/>
          <w:sz w:val="24"/>
          <w:szCs w:val="24"/>
          <w:lang w:val="zh-CN"/>
        </w:rPr>
      </w:pPr>
      <w:r w:rsidRPr="008A4FD1">
        <w:rPr>
          <w:rFonts w:ascii="Helvetica" w:hAnsi="Helvetica" w:cs="Helvetica"/>
          <w:color w:val="0D0D0D"/>
          <w:kern w:val="0"/>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w:t>
      </w:r>
      <w:r w:rsidRPr="008A4FD1">
        <w:rPr>
          <w:rFonts w:ascii="Helvetica" w:hAnsi="Helvetica" w:cs="Helvetica" w:hint="eastAsia"/>
          <w:color w:val="0D0D0D"/>
          <w:kern w:val="0"/>
          <w:sz w:val="24"/>
          <w:szCs w:val="24"/>
          <w:lang w:val="zh-CN"/>
        </w:rPr>
        <w:t>确定</w:t>
      </w:r>
      <w:r w:rsidRPr="008A4FD1">
        <w:rPr>
          <w:rFonts w:ascii="Helvetica" w:hAnsi="Helvetica" w:cs="Helvetica"/>
          <w:color w:val="0D0D0D"/>
          <w:kern w:val="0"/>
          <w:sz w:val="24"/>
          <w:szCs w:val="24"/>
          <w:lang w:val="zh-CN"/>
        </w:rPr>
        <w:t>或者采购人委托评标委员会</w:t>
      </w:r>
      <w:r w:rsidRPr="008A4FD1">
        <w:rPr>
          <w:rFonts w:ascii="Helvetica" w:hAnsi="Helvetica" w:cs="Helvetica" w:hint="eastAsia"/>
          <w:color w:val="0D0D0D"/>
          <w:kern w:val="0"/>
          <w:sz w:val="24"/>
          <w:szCs w:val="24"/>
          <w:lang w:val="zh-CN"/>
        </w:rPr>
        <w:t>以投票方式</w:t>
      </w:r>
      <w:r w:rsidRPr="008A4FD1">
        <w:rPr>
          <w:rFonts w:ascii="Helvetica" w:hAnsi="Helvetica" w:cs="Helvetica"/>
          <w:color w:val="0D0D0D"/>
          <w:kern w:val="0"/>
          <w:sz w:val="24"/>
          <w:szCs w:val="24"/>
          <w:lang w:val="zh-CN"/>
        </w:rPr>
        <w:t>确定一个投标人获得中标人推荐资格，其他同品牌投标人不作为中标候选人。</w:t>
      </w:r>
    </w:p>
    <w:p w:rsidR="00175B50" w:rsidRPr="008A4FD1" w:rsidRDefault="00175B50" w:rsidP="00A30FFE">
      <w:pPr>
        <w:numPr>
          <w:ilvl w:val="0"/>
          <w:numId w:val="88"/>
        </w:numPr>
        <w:adjustRightInd w:val="0"/>
        <w:spacing w:line="400" w:lineRule="exact"/>
        <w:ind w:left="756" w:hanging="507"/>
        <w:rPr>
          <w:rFonts w:ascii="Helvetica" w:hAnsi="Helvetica" w:cs="Helvetica"/>
          <w:color w:val="0D0D0D"/>
          <w:kern w:val="0"/>
          <w:sz w:val="24"/>
          <w:szCs w:val="24"/>
          <w:lang w:val="zh-CN"/>
        </w:rPr>
      </w:pPr>
      <w:r w:rsidRPr="008A4FD1">
        <w:rPr>
          <w:rFonts w:ascii="Helvetica" w:hAnsi="Helvetica" w:cs="Helvetica"/>
          <w:color w:val="0D0D0D"/>
          <w:kern w:val="0"/>
          <w:sz w:val="24"/>
          <w:szCs w:val="24"/>
          <w:lang w:val="zh-CN"/>
        </w:rPr>
        <w:t>非单一产品采购项目，采购人</w:t>
      </w:r>
      <w:r w:rsidRPr="008A4FD1">
        <w:rPr>
          <w:rFonts w:ascii="Helvetica" w:hAnsi="Helvetica" w:cs="Helvetica"/>
          <w:kern w:val="0"/>
          <w:sz w:val="24"/>
          <w:szCs w:val="24"/>
          <w:lang w:val="zh-CN"/>
        </w:rPr>
        <w:t>应当根据采购项目技术构成、产品价格比重等合理确定</w:t>
      </w:r>
      <w:r w:rsidRPr="008A4FD1">
        <w:rPr>
          <w:rFonts w:ascii="Helvetica" w:hAnsi="Helvetica" w:cs="Helvetica" w:hint="eastAsia"/>
          <w:b/>
          <w:kern w:val="0"/>
          <w:sz w:val="24"/>
          <w:szCs w:val="24"/>
          <w:lang w:val="zh-CN"/>
        </w:rPr>
        <w:t>一个</w:t>
      </w:r>
      <w:r w:rsidRPr="008A4FD1">
        <w:rPr>
          <w:rFonts w:ascii="Helvetica" w:hAnsi="Helvetica" w:cs="Helvetica"/>
          <w:b/>
          <w:kern w:val="0"/>
          <w:sz w:val="24"/>
          <w:szCs w:val="24"/>
          <w:lang w:val="zh-CN"/>
        </w:rPr>
        <w:t>核心产品</w:t>
      </w:r>
      <w:r w:rsidRPr="008A4FD1">
        <w:rPr>
          <w:rFonts w:ascii="Helvetica" w:hAnsi="Helvetica" w:cs="Helvetica" w:hint="eastAsia"/>
          <w:kern w:val="0"/>
          <w:sz w:val="24"/>
          <w:szCs w:val="24"/>
          <w:lang w:val="zh-CN"/>
        </w:rPr>
        <w:t>（采购清单中作“相同〈或同一〉品牌”实质性要求的产品，视为一个核心产品），</w:t>
      </w:r>
      <w:r w:rsidRPr="008A4FD1">
        <w:rPr>
          <w:rFonts w:ascii="Helvetica" w:hAnsi="Helvetica" w:cs="Helvetica"/>
          <w:kern w:val="0"/>
          <w:sz w:val="24"/>
          <w:szCs w:val="24"/>
          <w:lang w:val="zh-CN"/>
        </w:rPr>
        <w:t>并</w:t>
      </w:r>
      <w:r w:rsidRPr="008A4FD1">
        <w:rPr>
          <w:rFonts w:ascii="Helvetica" w:hAnsi="Helvetica" w:cs="Helvetica" w:hint="eastAsia"/>
          <w:kern w:val="0"/>
          <w:sz w:val="24"/>
          <w:szCs w:val="24"/>
          <w:lang w:val="zh-CN"/>
        </w:rPr>
        <w:t>以</w:t>
      </w:r>
      <w:r w:rsidRPr="008A4FD1">
        <w:rPr>
          <w:rFonts w:ascii="Helvetica" w:hAnsi="Helvetica" w:cs="Helvetica" w:hint="eastAsia"/>
          <w:b/>
          <w:kern w:val="0"/>
          <w:sz w:val="24"/>
          <w:szCs w:val="24"/>
          <w:lang w:val="zh-CN"/>
        </w:rPr>
        <w:t>“</w:t>
      </w:r>
      <w:r w:rsidRPr="008A4FD1">
        <w:rPr>
          <w:rFonts w:ascii="MS Gothic" w:hAnsi="MS Gothic" w:cs="MS Gothic" w:hint="eastAsia"/>
          <w:b/>
          <w:kern w:val="0"/>
          <w:sz w:val="24"/>
          <w:szCs w:val="24"/>
          <w:lang w:val="zh-CN"/>
        </w:rPr>
        <w:t>核心产品</w:t>
      </w:r>
      <w:r w:rsidRPr="008A4FD1">
        <w:rPr>
          <w:rFonts w:ascii="Helvetica" w:hAnsi="Helvetica" w:cs="Helvetica" w:hint="eastAsia"/>
          <w:b/>
          <w:kern w:val="0"/>
          <w:sz w:val="24"/>
          <w:szCs w:val="24"/>
          <w:lang w:val="zh-CN"/>
        </w:rPr>
        <w:t>”</w:t>
      </w:r>
      <w:r w:rsidRPr="008A4FD1">
        <w:rPr>
          <w:rFonts w:ascii="Helvetica" w:hAnsi="Helvetica" w:cs="Helvetica"/>
          <w:kern w:val="0"/>
          <w:sz w:val="24"/>
          <w:szCs w:val="24"/>
          <w:lang w:val="zh-CN"/>
        </w:rPr>
        <w:t>在</w:t>
      </w:r>
      <w:r w:rsidRPr="008A4FD1">
        <w:rPr>
          <w:rFonts w:ascii="Helvetica" w:hAnsi="Helvetica" w:cs="Helvetica"/>
          <w:color w:val="0D0D0D"/>
          <w:kern w:val="0"/>
          <w:sz w:val="24"/>
          <w:szCs w:val="24"/>
          <w:lang w:val="zh-CN"/>
        </w:rPr>
        <w:t>招标文件中</w:t>
      </w:r>
      <w:r w:rsidRPr="008A4FD1">
        <w:rPr>
          <w:rFonts w:ascii="Helvetica" w:hAnsi="Helvetica" w:cs="Helvetica" w:hint="eastAsia"/>
          <w:color w:val="0D0D0D"/>
          <w:kern w:val="0"/>
          <w:sz w:val="24"/>
          <w:szCs w:val="24"/>
          <w:lang w:val="zh-CN"/>
        </w:rPr>
        <w:t>标注</w:t>
      </w:r>
      <w:r w:rsidRPr="008A4FD1">
        <w:rPr>
          <w:rFonts w:ascii="Helvetica" w:hAnsi="Helvetica" w:cs="Helvetica"/>
          <w:color w:val="0D0D0D"/>
          <w:kern w:val="0"/>
          <w:sz w:val="24"/>
          <w:szCs w:val="24"/>
          <w:lang w:val="zh-CN"/>
        </w:rPr>
        <w:t>。</w:t>
      </w:r>
    </w:p>
    <w:p w:rsidR="00175B50" w:rsidRPr="008A4FD1" w:rsidRDefault="00175B50" w:rsidP="00A30FFE">
      <w:pPr>
        <w:numPr>
          <w:ilvl w:val="0"/>
          <w:numId w:val="90"/>
        </w:numPr>
        <w:tabs>
          <w:tab w:val="left" w:pos="616"/>
        </w:tabs>
        <w:spacing w:line="400" w:lineRule="exact"/>
        <w:ind w:leftChars="5" w:left="10" w:firstLineChars="99" w:firstLine="239"/>
        <w:rPr>
          <w:rFonts w:ascii="宋体" w:hAnsi="宋体" w:cs="Times New Roman"/>
          <w:b/>
          <w:bCs/>
          <w:sz w:val="24"/>
          <w:szCs w:val="24"/>
          <w:lang w:val="zh-CN"/>
        </w:rPr>
      </w:pPr>
      <w:r w:rsidRPr="008A4FD1">
        <w:rPr>
          <w:rFonts w:ascii="宋体" w:hAnsi="宋体" w:cs="Times New Roman" w:hint="eastAsia"/>
          <w:b/>
          <w:bCs/>
          <w:sz w:val="24"/>
          <w:szCs w:val="24"/>
          <w:lang w:val="zh-CN"/>
        </w:rPr>
        <w:t>计分办法</w:t>
      </w:r>
    </w:p>
    <w:p w:rsidR="00175B50" w:rsidRPr="008A4FD1" w:rsidRDefault="00175B50" w:rsidP="00A30FFE">
      <w:pPr>
        <w:numPr>
          <w:ilvl w:val="0"/>
          <w:numId w:val="93"/>
        </w:numPr>
        <w:adjustRightInd w:val="0"/>
        <w:spacing w:line="400" w:lineRule="exact"/>
        <w:ind w:left="756" w:hanging="507"/>
        <w:rPr>
          <w:rFonts w:ascii="Helvetica" w:hAnsi="Helvetica" w:cs="Helvetica"/>
          <w:kern w:val="0"/>
          <w:sz w:val="24"/>
          <w:szCs w:val="24"/>
          <w:lang w:val="zh-CN"/>
        </w:rPr>
      </w:pPr>
      <w:r w:rsidRPr="008A4FD1">
        <w:rPr>
          <w:rFonts w:ascii="Helvetica" w:hAnsi="Helvetica" w:cs="Helvetica" w:hint="eastAsia"/>
          <w:kern w:val="0"/>
          <w:sz w:val="24"/>
          <w:szCs w:val="24"/>
          <w:lang w:val="zh-CN"/>
        </w:rPr>
        <w:t>集中采购机构对各评委的总分进行复核。各项统计结果均精确到小数点后两位。</w:t>
      </w:r>
    </w:p>
    <w:p w:rsidR="00175B50" w:rsidRDefault="00175B50" w:rsidP="00A30FFE">
      <w:pPr>
        <w:numPr>
          <w:ilvl w:val="0"/>
          <w:numId w:val="93"/>
        </w:numPr>
        <w:adjustRightInd w:val="0"/>
        <w:spacing w:line="400" w:lineRule="exact"/>
        <w:ind w:left="756" w:hanging="507"/>
        <w:rPr>
          <w:rFonts w:ascii="Helvetica" w:hAnsi="Helvetica" w:cs="Helvetica"/>
          <w:kern w:val="0"/>
          <w:sz w:val="24"/>
          <w:szCs w:val="24"/>
          <w:lang w:val="zh-CN"/>
        </w:rPr>
      </w:pPr>
      <w:r w:rsidRPr="008A4FD1">
        <w:rPr>
          <w:rFonts w:ascii="Helvetica" w:hAnsi="Helvetica" w:cs="Helvetica" w:hint="eastAsia"/>
          <w:kern w:val="0"/>
          <w:sz w:val="24"/>
          <w:szCs w:val="24"/>
          <w:lang w:val="zh-CN"/>
        </w:rPr>
        <w:t>各投标人的最终得分为评委所评定分数的算术平均值。</w:t>
      </w:r>
    </w:p>
    <w:p w:rsidR="00175B50" w:rsidRPr="00810345" w:rsidRDefault="00175B50" w:rsidP="00175B50">
      <w:pPr>
        <w:adjustRightInd w:val="0"/>
        <w:spacing w:line="400" w:lineRule="exact"/>
        <w:ind w:left="249" w:firstLineChars="100" w:firstLine="241"/>
        <w:rPr>
          <w:rFonts w:ascii="Helvetica" w:hAnsi="Helvetica" w:cs="Helvetica"/>
          <w:kern w:val="0"/>
          <w:sz w:val="24"/>
          <w:szCs w:val="24"/>
          <w:lang w:val="zh-CN"/>
        </w:rPr>
      </w:pPr>
      <w:r>
        <w:rPr>
          <w:rFonts w:ascii="Helvetica" w:hAnsi="Helvetica" w:cs="Helvetica" w:hint="eastAsia"/>
          <w:b/>
          <w:kern w:val="0"/>
          <w:sz w:val="24"/>
          <w:szCs w:val="24"/>
          <w:lang w:val="zh-CN"/>
        </w:rPr>
        <w:t>（四）</w:t>
      </w:r>
      <w:r w:rsidRPr="00810345">
        <w:rPr>
          <w:rFonts w:ascii="宋体" w:hAnsi="宋体" w:cs="Times New Roman" w:hint="eastAsia"/>
          <w:b/>
          <w:sz w:val="24"/>
          <w:szCs w:val="24"/>
          <w:lang w:val="zh-CN"/>
        </w:rPr>
        <w:t>推荐中标候选人名单或确定中标人</w:t>
      </w:r>
    </w:p>
    <w:p w:rsidR="00175B50" w:rsidRPr="008A4FD1" w:rsidRDefault="00175B50" w:rsidP="00A30FFE">
      <w:pPr>
        <w:numPr>
          <w:ilvl w:val="0"/>
          <w:numId w:val="86"/>
        </w:numPr>
        <w:tabs>
          <w:tab w:val="left" w:pos="616"/>
        </w:tabs>
        <w:spacing w:line="400" w:lineRule="exact"/>
        <w:ind w:leftChars="5" w:left="10" w:firstLineChars="99" w:firstLine="238"/>
        <w:rPr>
          <w:rFonts w:ascii="Helvetica" w:hAnsi="Helvetica" w:cs="Helvetica"/>
          <w:kern w:val="0"/>
          <w:sz w:val="24"/>
          <w:szCs w:val="24"/>
          <w:lang w:val="zh-CN"/>
        </w:rPr>
      </w:pPr>
      <w:r w:rsidRPr="008A4FD1">
        <w:rPr>
          <w:rFonts w:ascii="Helvetica" w:hAnsi="Helvetica" w:cs="Helvetica" w:hint="eastAsia"/>
          <w:kern w:val="0"/>
          <w:sz w:val="24"/>
          <w:szCs w:val="24"/>
          <w:lang w:val="zh-CN"/>
        </w:rPr>
        <w:t>评标委员会按照招标文件确定的评标方法、程序及标准，对投标文件进行评审。</w:t>
      </w:r>
      <w:r w:rsidRPr="008A4FD1">
        <w:rPr>
          <w:rFonts w:ascii="Helvetica" w:hAnsi="Helvetica" w:cs="Helvetica"/>
          <w:kern w:val="0"/>
          <w:sz w:val="24"/>
          <w:szCs w:val="24"/>
          <w:lang w:val="zh-CN"/>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75B50" w:rsidRPr="008A4FD1" w:rsidRDefault="00175B50" w:rsidP="00A30FFE">
      <w:pPr>
        <w:numPr>
          <w:ilvl w:val="0"/>
          <w:numId w:val="86"/>
        </w:numPr>
        <w:tabs>
          <w:tab w:val="left" w:pos="616"/>
        </w:tabs>
        <w:spacing w:line="400" w:lineRule="exact"/>
        <w:ind w:leftChars="5" w:left="10" w:firstLineChars="99" w:firstLine="238"/>
        <w:rPr>
          <w:rFonts w:ascii="Helvetica" w:hAnsi="Helvetica" w:cs="Helvetica"/>
          <w:kern w:val="0"/>
          <w:sz w:val="24"/>
          <w:szCs w:val="24"/>
          <w:lang w:val="zh-CN"/>
        </w:rPr>
      </w:pPr>
      <w:r w:rsidRPr="008A4FD1">
        <w:rPr>
          <w:rFonts w:ascii="Helvetica" w:hAnsi="Helvetica" w:cs="Helvetica" w:hint="eastAsia"/>
          <w:kern w:val="0"/>
          <w:sz w:val="24"/>
          <w:szCs w:val="24"/>
          <w:lang w:val="zh-CN"/>
        </w:rPr>
        <w:lastRenderedPageBreak/>
        <w:t>评标委员会依据评标结果，按各投标人的评审后得分由高到低的顺序向采购人推荐得分前三名的进入中标候选人名单，并形成书面的评标报告。</w:t>
      </w:r>
    </w:p>
    <w:p w:rsidR="00175B50" w:rsidRPr="008A4FD1" w:rsidRDefault="00175B50" w:rsidP="00A30FFE">
      <w:pPr>
        <w:numPr>
          <w:ilvl w:val="0"/>
          <w:numId w:val="86"/>
        </w:numPr>
        <w:tabs>
          <w:tab w:val="left" w:pos="616"/>
        </w:tabs>
        <w:spacing w:line="400" w:lineRule="exact"/>
        <w:ind w:leftChars="5" w:left="10" w:firstLineChars="99" w:firstLine="238"/>
        <w:rPr>
          <w:rFonts w:ascii="Helvetica" w:hAnsi="Helvetica" w:cs="Helvetica"/>
          <w:kern w:val="0"/>
          <w:sz w:val="24"/>
          <w:szCs w:val="24"/>
          <w:lang w:val="zh-CN"/>
        </w:rPr>
      </w:pPr>
      <w:r w:rsidRPr="008A4FD1">
        <w:rPr>
          <w:rFonts w:ascii="Helvetica" w:hAnsi="Helvetica" w:cs="Helvetica" w:hint="eastAsia"/>
          <w:kern w:val="0"/>
          <w:sz w:val="24"/>
          <w:szCs w:val="24"/>
          <w:lang w:val="zh-CN"/>
        </w:rPr>
        <w:t>中标候选人并列的，</w:t>
      </w:r>
      <w:r w:rsidRPr="008A4FD1">
        <w:rPr>
          <w:rFonts w:ascii="Helvetica" w:hAnsi="Helvetica" w:cs="Helvetica"/>
          <w:kern w:val="0"/>
          <w:sz w:val="24"/>
          <w:szCs w:val="24"/>
          <w:lang w:val="zh-CN"/>
        </w:rPr>
        <w:t>由采购人</w:t>
      </w:r>
      <w:r w:rsidRPr="008A4FD1">
        <w:rPr>
          <w:rFonts w:ascii="Helvetica" w:hAnsi="Helvetica" w:cs="Helvetica" w:hint="eastAsia"/>
          <w:kern w:val="0"/>
          <w:sz w:val="24"/>
          <w:szCs w:val="24"/>
          <w:lang w:val="zh-CN"/>
        </w:rPr>
        <w:t>确定</w:t>
      </w:r>
      <w:r w:rsidRPr="008A4FD1">
        <w:rPr>
          <w:rFonts w:ascii="Helvetica" w:hAnsi="Helvetica" w:cs="Helvetica"/>
          <w:kern w:val="0"/>
          <w:sz w:val="24"/>
          <w:szCs w:val="24"/>
          <w:lang w:val="zh-CN"/>
        </w:rPr>
        <w:t>或者采购人委托评标委员会</w:t>
      </w:r>
      <w:r w:rsidRPr="008A4FD1">
        <w:rPr>
          <w:rFonts w:ascii="Helvetica" w:hAnsi="Helvetica" w:cs="Helvetica" w:hint="eastAsia"/>
          <w:kern w:val="0"/>
          <w:sz w:val="24"/>
          <w:szCs w:val="24"/>
          <w:lang w:val="zh-CN"/>
        </w:rPr>
        <w:t>以投票方式</w:t>
      </w:r>
      <w:r w:rsidRPr="008A4FD1">
        <w:rPr>
          <w:rFonts w:ascii="Helvetica" w:hAnsi="Helvetica" w:cs="Helvetica"/>
          <w:kern w:val="0"/>
          <w:sz w:val="24"/>
          <w:szCs w:val="24"/>
          <w:lang w:val="zh-CN"/>
        </w:rPr>
        <w:t>确定中标人。</w:t>
      </w:r>
    </w:p>
    <w:p w:rsidR="00175B50" w:rsidRPr="008A4FD1" w:rsidRDefault="00175B50" w:rsidP="00A30FFE">
      <w:pPr>
        <w:numPr>
          <w:ilvl w:val="0"/>
          <w:numId w:val="86"/>
        </w:numPr>
        <w:tabs>
          <w:tab w:val="left" w:pos="616"/>
        </w:tabs>
        <w:spacing w:line="400" w:lineRule="exact"/>
        <w:ind w:leftChars="5" w:left="10" w:firstLineChars="99" w:firstLine="238"/>
        <w:rPr>
          <w:rFonts w:ascii="Helvetica" w:hAnsi="Helvetica" w:cs="Helvetica"/>
          <w:kern w:val="0"/>
          <w:sz w:val="24"/>
          <w:szCs w:val="24"/>
          <w:lang w:val="zh-CN"/>
        </w:rPr>
      </w:pPr>
      <w:r w:rsidRPr="008A4FD1">
        <w:rPr>
          <w:rFonts w:ascii="Helvetica" w:hAnsi="Helvetica" w:cs="Helvetica" w:hint="eastAsia"/>
          <w:kern w:val="0"/>
          <w:sz w:val="24"/>
          <w:szCs w:val="24"/>
          <w:lang w:val="zh-CN"/>
        </w:rPr>
        <w:t>评标委员会应当在评标报告上签字，对自己的评审意见承担法律责任。对评标报告有异议的，应当在评标报告上签署不同意见，并说明理由，否则视为同意评标报告。</w:t>
      </w:r>
    </w:p>
    <w:p w:rsidR="00175B50" w:rsidRDefault="00175B50" w:rsidP="0071561A">
      <w:pPr>
        <w:spacing w:beforeLines="50" w:afterLines="50" w:line="400" w:lineRule="exact"/>
        <w:ind w:leftChars="100" w:left="210"/>
        <w:rPr>
          <w:rFonts w:ascii="宋体" w:hAnsi="宋体"/>
          <w:b/>
          <w:bCs/>
          <w:sz w:val="24"/>
          <w:szCs w:val="24"/>
        </w:rPr>
      </w:pPr>
      <w:r w:rsidRPr="008A4FD1">
        <w:rPr>
          <w:rFonts w:ascii="宋体" w:hAnsi="宋体" w:hint="eastAsia"/>
          <w:b/>
          <w:bCs/>
          <w:sz w:val="24"/>
          <w:szCs w:val="24"/>
        </w:rPr>
        <w:t>三、评审因素及评分标准</w:t>
      </w:r>
    </w:p>
    <w:bookmarkEnd w:id="70"/>
    <w:bookmarkEnd w:id="71"/>
    <w:p w:rsidR="00612A8B" w:rsidRDefault="00612A8B" w:rsidP="0071561A">
      <w:pPr>
        <w:spacing w:beforeLines="50" w:afterLines="50" w:line="400" w:lineRule="exact"/>
        <w:ind w:firstLineChars="200" w:firstLine="480"/>
        <w:rPr>
          <w:rFonts w:ascii="宋体"/>
          <w:b/>
          <w:bCs/>
          <w:sz w:val="24"/>
          <w:szCs w:val="24"/>
        </w:rPr>
      </w:pPr>
      <w:r>
        <w:rPr>
          <w:rFonts w:ascii="宋体" w:hAnsi="宋体" w:cs="宋体" w:hint="eastAsia"/>
          <w:kern w:val="0"/>
          <w:sz w:val="24"/>
          <w:szCs w:val="24"/>
        </w:rPr>
        <w:t>说明：所有关于产品性能、质量等各类检测证明单位为第三方机构的，该机构须为中国国家认证认可监督管理委员会认可的机构。在提供检测证明文件的同时，需提供认证该机构的官网查询截图、网址等证明材料，可网上查证。</w:t>
      </w:r>
    </w:p>
    <w:p w:rsidR="00FE6E98" w:rsidRDefault="00FE6E98" w:rsidP="0071561A">
      <w:pPr>
        <w:numPr>
          <w:ilvl w:val="0"/>
          <w:numId w:val="73"/>
        </w:numPr>
        <w:tabs>
          <w:tab w:val="clear" w:pos="620"/>
        </w:tabs>
        <w:adjustRightInd w:val="0"/>
        <w:snapToGrid w:val="0"/>
        <w:spacing w:beforeLines="50" w:afterLines="50" w:line="220" w:lineRule="atLeast"/>
        <w:ind w:left="720" w:hanging="720"/>
        <w:rPr>
          <w:rFonts w:ascii="宋体" w:hAnsi="宋体"/>
          <w:b/>
          <w:bCs/>
          <w:sz w:val="24"/>
          <w:szCs w:val="24"/>
        </w:rPr>
      </w:pPr>
      <w:r>
        <w:rPr>
          <w:rFonts w:ascii="宋体" w:hAnsi="宋体" w:hint="eastAsia"/>
          <w:b/>
          <w:bCs/>
          <w:sz w:val="24"/>
          <w:szCs w:val="24"/>
        </w:rPr>
        <w:t>商务评议</w:t>
      </w:r>
    </w:p>
    <w:p w:rsidR="00FE6E98" w:rsidRPr="008B5D38" w:rsidRDefault="00FE6E98" w:rsidP="0071561A">
      <w:pPr>
        <w:pStyle w:val="aff1"/>
        <w:adjustRightInd w:val="0"/>
        <w:snapToGrid w:val="0"/>
        <w:spacing w:beforeLines="50" w:afterLines="50" w:line="220" w:lineRule="atLeast"/>
        <w:ind w:left="720" w:firstLineChars="0" w:firstLine="0"/>
        <w:jc w:val="center"/>
        <w:rPr>
          <w:rFonts w:ascii="宋体"/>
          <w:b/>
          <w:bCs/>
          <w:sz w:val="24"/>
          <w:szCs w:val="24"/>
        </w:rPr>
      </w:pPr>
      <w:r w:rsidRPr="008B5D38">
        <w:rPr>
          <w:rFonts w:ascii="宋体"/>
          <w:b/>
          <w:bCs/>
          <w:sz w:val="24"/>
          <w:szCs w:val="24"/>
        </w:rPr>
        <w:t>第二包</w:t>
      </w:r>
      <w:r>
        <w:rPr>
          <w:rFonts w:ascii="宋体" w:hAnsi="宋体" w:hint="eastAsia"/>
          <w:b/>
          <w:bCs/>
          <w:sz w:val="24"/>
          <w:szCs w:val="24"/>
        </w:rPr>
        <w:t>（30分</w:t>
      </w:r>
      <w:r>
        <w:rPr>
          <w:rFonts w:ascii="宋体" w:hAnsi="宋体"/>
          <w:b/>
          <w:bCs/>
          <w:sz w:val="24"/>
          <w:szCs w:val="24"/>
        </w:rPr>
        <w:t>）</w:t>
      </w:r>
    </w:p>
    <w:tbl>
      <w:tblPr>
        <w:tblpPr w:leftFromText="180" w:rightFromText="180" w:vertAnchor="text" w:horzAnchor="page" w:tblpX="1271" w:tblpY="521"/>
        <w:tblOverlap w:val="never"/>
        <w:tblW w:w="9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8"/>
        <w:gridCol w:w="850"/>
        <w:gridCol w:w="5812"/>
        <w:gridCol w:w="848"/>
      </w:tblGrid>
      <w:tr w:rsidR="00FE6E98" w:rsidTr="0040354E">
        <w:trPr>
          <w:trHeight w:val="283"/>
        </w:trPr>
        <w:tc>
          <w:tcPr>
            <w:tcW w:w="675" w:type="dxa"/>
            <w:tcBorders>
              <w:top w:val="single" w:sz="12" w:space="0" w:color="auto"/>
              <w:bottom w:val="single" w:sz="12" w:space="0" w:color="auto"/>
            </w:tcBorders>
            <w:shd w:val="pct10" w:color="auto" w:fill="auto"/>
          </w:tcPr>
          <w:p w:rsidR="00FE6E98" w:rsidRDefault="00FE6E98" w:rsidP="0040354E">
            <w:pPr>
              <w:adjustRightInd w:val="0"/>
              <w:snapToGrid w:val="0"/>
              <w:spacing w:line="220" w:lineRule="atLeast"/>
              <w:jc w:val="left"/>
              <w:rPr>
                <w:rFonts w:ascii="宋体" w:hAnsi="宋体" w:cs="宋体"/>
                <w:sz w:val="22"/>
              </w:rPr>
            </w:pPr>
            <w:r>
              <w:rPr>
                <w:rFonts w:ascii="宋体" w:hAnsi="宋体" w:cs="宋体" w:hint="eastAsia"/>
                <w:b/>
                <w:sz w:val="22"/>
              </w:rPr>
              <w:t>序号</w:t>
            </w:r>
          </w:p>
        </w:tc>
        <w:tc>
          <w:tcPr>
            <w:tcW w:w="1418" w:type="dxa"/>
            <w:tcBorders>
              <w:top w:val="single" w:sz="12" w:space="0" w:color="auto"/>
              <w:bottom w:val="single" w:sz="12" w:space="0" w:color="auto"/>
            </w:tcBorders>
            <w:shd w:val="pct10" w:color="auto" w:fill="auto"/>
            <w:vAlign w:val="center"/>
          </w:tcPr>
          <w:p w:rsidR="00FE6E98" w:rsidRDefault="00FE6E98" w:rsidP="0040354E">
            <w:pPr>
              <w:adjustRightInd w:val="0"/>
              <w:snapToGrid w:val="0"/>
              <w:spacing w:line="220" w:lineRule="atLeast"/>
              <w:jc w:val="left"/>
              <w:rPr>
                <w:rFonts w:ascii="宋体" w:hAnsi="宋体" w:cs="宋体"/>
                <w:bCs/>
                <w:kern w:val="0"/>
                <w:sz w:val="22"/>
              </w:rPr>
            </w:pPr>
            <w:r>
              <w:rPr>
                <w:rFonts w:ascii="宋体" w:hAnsi="宋体" w:cs="宋体" w:hint="eastAsia"/>
                <w:sz w:val="22"/>
              </w:rPr>
              <w:t>评审因素</w:t>
            </w:r>
          </w:p>
        </w:tc>
        <w:tc>
          <w:tcPr>
            <w:tcW w:w="850" w:type="dxa"/>
            <w:tcBorders>
              <w:top w:val="single" w:sz="12" w:space="0" w:color="auto"/>
              <w:bottom w:val="single" w:sz="12" w:space="0" w:color="auto"/>
            </w:tcBorders>
            <w:shd w:val="pct10" w:color="auto" w:fill="auto"/>
            <w:vAlign w:val="center"/>
          </w:tcPr>
          <w:p w:rsidR="00FE6E98" w:rsidRDefault="00FE6E98" w:rsidP="0040354E">
            <w:pPr>
              <w:adjustRightInd w:val="0"/>
              <w:snapToGrid w:val="0"/>
              <w:spacing w:line="220" w:lineRule="atLeast"/>
              <w:jc w:val="center"/>
              <w:rPr>
                <w:rFonts w:ascii="宋体" w:hAnsi="宋体" w:cs="宋体"/>
                <w:sz w:val="22"/>
              </w:rPr>
            </w:pPr>
            <w:r>
              <w:rPr>
                <w:rFonts w:ascii="宋体" w:hAnsi="宋体" w:cs="宋体" w:hint="eastAsia"/>
                <w:sz w:val="22"/>
              </w:rPr>
              <w:t>分值</w:t>
            </w:r>
          </w:p>
        </w:tc>
        <w:tc>
          <w:tcPr>
            <w:tcW w:w="5812" w:type="dxa"/>
            <w:tcBorders>
              <w:top w:val="single" w:sz="12" w:space="0" w:color="auto"/>
              <w:bottom w:val="single" w:sz="12" w:space="0" w:color="auto"/>
            </w:tcBorders>
            <w:shd w:val="pct10" w:color="auto" w:fill="auto"/>
            <w:vAlign w:val="center"/>
          </w:tcPr>
          <w:p w:rsidR="00FE6E98" w:rsidRDefault="00FE6E98" w:rsidP="0040354E">
            <w:pPr>
              <w:adjustRightInd w:val="0"/>
              <w:snapToGrid w:val="0"/>
              <w:spacing w:line="220" w:lineRule="atLeast"/>
              <w:jc w:val="center"/>
              <w:rPr>
                <w:rFonts w:ascii="宋体" w:hAnsi="宋体" w:cs="宋体"/>
                <w:sz w:val="22"/>
              </w:rPr>
            </w:pPr>
            <w:r>
              <w:rPr>
                <w:rFonts w:ascii="宋体" w:hAnsi="宋体" w:cs="宋体" w:hint="eastAsia"/>
                <w:bCs/>
                <w:sz w:val="22"/>
              </w:rPr>
              <w:t>评分标准</w:t>
            </w:r>
          </w:p>
        </w:tc>
        <w:tc>
          <w:tcPr>
            <w:tcW w:w="848" w:type="dxa"/>
            <w:tcBorders>
              <w:top w:val="single" w:sz="12" w:space="0" w:color="auto"/>
              <w:bottom w:val="single" w:sz="12" w:space="0" w:color="auto"/>
            </w:tcBorders>
            <w:shd w:val="pct10" w:color="auto" w:fill="auto"/>
            <w:vAlign w:val="center"/>
          </w:tcPr>
          <w:p w:rsidR="00FE6E98" w:rsidRDefault="00FE6E98" w:rsidP="0040354E">
            <w:pPr>
              <w:adjustRightInd w:val="0"/>
              <w:snapToGrid w:val="0"/>
              <w:spacing w:line="220" w:lineRule="atLeast"/>
              <w:jc w:val="center"/>
              <w:rPr>
                <w:rFonts w:ascii="宋体" w:hAnsi="宋体" w:cs="宋体"/>
                <w:sz w:val="22"/>
              </w:rPr>
            </w:pPr>
            <w:r>
              <w:rPr>
                <w:rFonts w:ascii="宋体" w:hAnsi="宋体" w:cs="宋体" w:hint="eastAsia"/>
                <w:sz w:val="22"/>
              </w:rPr>
              <w:t>因素来源</w:t>
            </w:r>
          </w:p>
        </w:tc>
      </w:tr>
      <w:tr w:rsidR="00FE6E98" w:rsidTr="0040354E">
        <w:trPr>
          <w:trHeight w:val="283"/>
        </w:trPr>
        <w:tc>
          <w:tcPr>
            <w:tcW w:w="675" w:type="dxa"/>
            <w:tcBorders>
              <w:top w:val="single" w:sz="12" w:space="0" w:color="auto"/>
            </w:tcBorders>
            <w:vAlign w:val="center"/>
          </w:tcPr>
          <w:p w:rsidR="00FE6E98" w:rsidRDefault="00FE6E98" w:rsidP="0040354E">
            <w:pPr>
              <w:adjustRightInd w:val="0"/>
              <w:spacing w:line="240" w:lineRule="atLeast"/>
              <w:ind w:leftChars="-27" w:left="-57" w:rightChars="-37" w:right="-78"/>
              <w:jc w:val="right"/>
              <w:rPr>
                <w:rFonts w:ascii="宋体" w:hAnsi="宋体" w:cs="宋体"/>
                <w:b/>
                <w:bCs/>
                <w:sz w:val="22"/>
              </w:rPr>
            </w:pPr>
            <w:r>
              <w:rPr>
                <w:rFonts w:ascii="宋体" w:hAnsi="宋体" w:cs="宋体" w:hint="eastAsia"/>
                <w:b/>
                <w:bCs/>
                <w:sz w:val="22"/>
              </w:rPr>
              <w:t>1.1</w:t>
            </w:r>
          </w:p>
        </w:tc>
        <w:tc>
          <w:tcPr>
            <w:tcW w:w="1418" w:type="dxa"/>
            <w:vMerge w:val="restart"/>
            <w:tcBorders>
              <w:top w:val="single" w:sz="12" w:space="0" w:color="auto"/>
            </w:tcBorders>
            <w:vAlign w:val="center"/>
          </w:tcPr>
          <w:p w:rsidR="00FE6E98" w:rsidRDefault="00FE6E98" w:rsidP="0040354E">
            <w:pPr>
              <w:adjustRightInd w:val="0"/>
              <w:spacing w:line="240" w:lineRule="atLeast"/>
              <w:ind w:leftChars="-27" w:left="-57" w:rightChars="-37" w:right="-78"/>
              <w:jc w:val="left"/>
              <w:rPr>
                <w:rFonts w:ascii="宋体" w:hAnsi="宋体" w:cs="宋体"/>
                <w:b/>
                <w:sz w:val="22"/>
              </w:rPr>
            </w:pPr>
            <w:r>
              <w:rPr>
                <w:rFonts w:ascii="宋体" w:hAnsi="宋体" w:cs="宋体" w:hint="eastAsia"/>
                <w:sz w:val="22"/>
              </w:rPr>
              <w:t>本项目人员的资质情况（3分）</w:t>
            </w:r>
          </w:p>
        </w:tc>
        <w:tc>
          <w:tcPr>
            <w:tcW w:w="850" w:type="dxa"/>
            <w:tcBorders>
              <w:top w:val="single" w:sz="12" w:space="0" w:color="auto"/>
            </w:tcBorders>
            <w:vAlign w:val="center"/>
          </w:tcPr>
          <w:p w:rsidR="00FE6E98" w:rsidRDefault="00FE6E98" w:rsidP="0040354E">
            <w:pPr>
              <w:tabs>
                <w:tab w:val="left" w:pos="351"/>
                <w:tab w:val="left" w:pos="690"/>
              </w:tabs>
              <w:adjustRightInd w:val="0"/>
              <w:spacing w:line="240" w:lineRule="atLeast"/>
              <w:ind w:left="86" w:rightChars="-24" w:right="-50" w:firstLineChars="100" w:firstLine="220"/>
              <w:rPr>
                <w:rFonts w:ascii="宋体" w:hAnsi="宋体" w:cs="宋体"/>
                <w:sz w:val="22"/>
              </w:rPr>
            </w:pPr>
            <w:r>
              <w:rPr>
                <w:rFonts w:ascii="宋体" w:hAnsi="宋体" w:cs="宋体" w:hint="eastAsia"/>
                <w:sz w:val="22"/>
              </w:rPr>
              <w:t>1</w:t>
            </w:r>
          </w:p>
        </w:tc>
        <w:tc>
          <w:tcPr>
            <w:tcW w:w="5812" w:type="dxa"/>
            <w:tcBorders>
              <w:top w:val="single" w:sz="12" w:space="0" w:color="auto"/>
            </w:tcBorders>
            <w:vAlign w:val="center"/>
          </w:tcPr>
          <w:p w:rsidR="00FE6E98" w:rsidRDefault="00FE6E98" w:rsidP="0040354E">
            <w:pPr>
              <w:tabs>
                <w:tab w:val="left" w:pos="351"/>
                <w:tab w:val="left" w:pos="690"/>
              </w:tabs>
              <w:adjustRightInd w:val="0"/>
              <w:spacing w:line="240" w:lineRule="atLeast"/>
              <w:ind w:left="86" w:rightChars="-24" w:right="-50"/>
              <w:jc w:val="left"/>
              <w:rPr>
                <w:rFonts w:ascii="宋体" w:hAnsi="宋体" w:cs="宋体"/>
                <w:bCs/>
                <w:sz w:val="22"/>
              </w:rPr>
            </w:pPr>
            <w:r>
              <w:rPr>
                <w:rFonts w:ascii="宋体" w:hAnsi="宋体" w:cs="宋体" w:hint="eastAsia"/>
                <w:sz w:val="22"/>
              </w:rPr>
              <w:t>投标公司员工具有系统分析员（师）认证的得1分，否则不得分。（提供证书彩色复印件，加盖公章。）</w:t>
            </w:r>
          </w:p>
        </w:tc>
        <w:tc>
          <w:tcPr>
            <w:tcW w:w="848" w:type="dxa"/>
            <w:tcBorders>
              <w:top w:val="single" w:sz="12" w:space="0" w:color="auto"/>
            </w:tcBorders>
            <w:vAlign w:val="center"/>
          </w:tcPr>
          <w:p w:rsidR="00FE6E98" w:rsidRDefault="00FE6E98" w:rsidP="0040354E">
            <w:pPr>
              <w:adjustRightInd w:val="0"/>
              <w:spacing w:line="240" w:lineRule="atLeast"/>
              <w:ind w:leftChars="-27" w:left="-57" w:rightChars="-37" w:right="-78"/>
              <w:jc w:val="center"/>
              <w:rPr>
                <w:rFonts w:ascii="宋体" w:hAnsi="宋体" w:cs="宋体"/>
                <w:b/>
                <w:sz w:val="22"/>
              </w:rPr>
            </w:pPr>
            <w:r>
              <w:rPr>
                <w:rFonts w:ascii="宋体" w:hAnsi="宋体" w:cs="宋体" w:hint="eastAsia"/>
                <w:b/>
                <w:sz w:val="22"/>
              </w:rPr>
              <w:t>16</w:t>
            </w:r>
          </w:p>
        </w:tc>
      </w:tr>
      <w:tr w:rsidR="00FE6E98" w:rsidTr="0040354E">
        <w:trPr>
          <w:trHeight w:val="283"/>
        </w:trPr>
        <w:tc>
          <w:tcPr>
            <w:tcW w:w="675" w:type="dxa"/>
            <w:vAlign w:val="center"/>
          </w:tcPr>
          <w:p w:rsidR="00FE6E98" w:rsidRDefault="00FE6E98" w:rsidP="0040354E">
            <w:pPr>
              <w:adjustRightInd w:val="0"/>
              <w:spacing w:line="240" w:lineRule="atLeast"/>
              <w:ind w:leftChars="-27" w:left="-57" w:rightChars="-37" w:right="-78"/>
              <w:jc w:val="right"/>
              <w:rPr>
                <w:rFonts w:ascii="宋体" w:hAnsi="宋体" w:cs="宋体"/>
                <w:b/>
                <w:bCs/>
                <w:sz w:val="22"/>
              </w:rPr>
            </w:pPr>
            <w:r>
              <w:rPr>
                <w:rFonts w:ascii="宋体" w:hAnsi="宋体" w:cs="宋体" w:hint="eastAsia"/>
                <w:b/>
                <w:bCs/>
                <w:sz w:val="22"/>
              </w:rPr>
              <w:t>1.2</w:t>
            </w:r>
          </w:p>
        </w:tc>
        <w:tc>
          <w:tcPr>
            <w:tcW w:w="1418" w:type="dxa"/>
            <w:vMerge/>
            <w:vAlign w:val="center"/>
          </w:tcPr>
          <w:p w:rsidR="00FE6E98" w:rsidRDefault="00FE6E98" w:rsidP="0040354E">
            <w:pPr>
              <w:adjustRightInd w:val="0"/>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690"/>
              </w:tabs>
              <w:adjustRightInd w:val="0"/>
              <w:spacing w:line="240" w:lineRule="atLeast"/>
              <w:ind w:left="86" w:rightChars="-24" w:right="-50"/>
              <w:jc w:val="center"/>
              <w:rPr>
                <w:rFonts w:ascii="宋体" w:hAnsi="宋体" w:cs="宋体"/>
                <w:sz w:val="22"/>
              </w:rPr>
            </w:pPr>
            <w:r>
              <w:rPr>
                <w:rFonts w:ascii="宋体" w:hAnsi="宋体" w:cs="宋体" w:hint="eastAsia"/>
                <w:sz w:val="22"/>
              </w:rPr>
              <w:t>2</w:t>
            </w:r>
          </w:p>
        </w:tc>
        <w:tc>
          <w:tcPr>
            <w:tcW w:w="5812" w:type="dxa"/>
            <w:vAlign w:val="center"/>
          </w:tcPr>
          <w:p w:rsidR="00FE6E98" w:rsidRDefault="00FE6E98" w:rsidP="0040354E">
            <w:pPr>
              <w:tabs>
                <w:tab w:val="left" w:pos="351"/>
                <w:tab w:val="left" w:pos="690"/>
              </w:tabs>
              <w:adjustRightInd w:val="0"/>
              <w:spacing w:line="240" w:lineRule="atLeast"/>
              <w:ind w:left="86" w:rightChars="-24" w:right="-50"/>
              <w:jc w:val="left"/>
              <w:rPr>
                <w:rFonts w:ascii="宋体" w:hAnsi="宋体" w:cs="宋体"/>
                <w:b/>
                <w:sz w:val="22"/>
              </w:rPr>
            </w:pPr>
            <w:r>
              <w:rPr>
                <w:rFonts w:ascii="宋体" w:hAnsi="宋体" w:cs="宋体" w:hint="eastAsia"/>
                <w:sz w:val="22"/>
              </w:rPr>
              <w:t>投标人具有项目经理认证资质（PMP）及信息系统高级项目管理资质的得2分，否则不得分。（提供证书彩色复印件，加盖公章。）</w:t>
            </w:r>
          </w:p>
        </w:tc>
        <w:tc>
          <w:tcPr>
            <w:tcW w:w="848" w:type="dxa"/>
            <w:vAlign w:val="center"/>
          </w:tcPr>
          <w:p w:rsidR="00FE6E98" w:rsidRDefault="00FE6E98" w:rsidP="0040354E">
            <w:pPr>
              <w:adjustRightInd w:val="0"/>
              <w:spacing w:line="240" w:lineRule="atLeast"/>
              <w:ind w:leftChars="-27" w:left="-57" w:rightChars="-37" w:right="-78"/>
              <w:jc w:val="center"/>
              <w:rPr>
                <w:rFonts w:ascii="宋体" w:hAnsi="宋体" w:cs="宋体"/>
                <w:b/>
                <w:sz w:val="22"/>
              </w:rPr>
            </w:pPr>
            <w:r>
              <w:rPr>
                <w:rFonts w:ascii="宋体" w:hAnsi="宋体" w:cs="宋体" w:hint="eastAsia"/>
                <w:b/>
                <w:sz w:val="22"/>
              </w:rPr>
              <w:t>17</w:t>
            </w:r>
          </w:p>
        </w:tc>
      </w:tr>
      <w:tr w:rsidR="00FE6E98" w:rsidTr="0040354E">
        <w:trPr>
          <w:trHeight w:val="283"/>
        </w:trPr>
        <w:tc>
          <w:tcPr>
            <w:tcW w:w="675" w:type="dxa"/>
            <w:vAlign w:val="center"/>
          </w:tcPr>
          <w:p w:rsidR="00FE6E98" w:rsidRDefault="00FE6E98" w:rsidP="0040354E">
            <w:pPr>
              <w:adjustRightInd w:val="0"/>
              <w:spacing w:line="240" w:lineRule="atLeast"/>
              <w:ind w:leftChars="-27" w:left="-57" w:rightChars="-37" w:right="-78"/>
              <w:jc w:val="right"/>
              <w:rPr>
                <w:rFonts w:ascii="宋体" w:hAnsi="宋体" w:cs="宋体"/>
                <w:b/>
                <w:bCs/>
                <w:sz w:val="22"/>
              </w:rPr>
            </w:pPr>
            <w:r>
              <w:rPr>
                <w:rFonts w:ascii="宋体" w:hAnsi="宋体" w:cs="宋体" w:hint="eastAsia"/>
                <w:b/>
                <w:bCs/>
                <w:sz w:val="22"/>
              </w:rPr>
              <w:t>1.3</w:t>
            </w:r>
          </w:p>
        </w:tc>
        <w:tc>
          <w:tcPr>
            <w:tcW w:w="1418" w:type="dxa"/>
            <w:vAlign w:val="center"/>
          </w:tcPr>
          <w:p w:rsidR="00FE6E98" w:rsidRDefault="00FE6E98" w:rsidP="0040354E">
            <w:pPr>
              <w:adjustRightInd w:val="0"/>
              <w:spacing w:line="240" w:lineRule="atLeast"/>
              <w:ind w:leftChars="-27" w:left="-57" w:rightChars="-37" w:right="-78"/>
              <w:jc w:val="left"/>
              <w:rPr>
                <w:rFonts w:ascii="宋体" w:hAnsi="宋体" w:cs="宋体"/>
                <w:b/>
                <w:sz w:val="22"/>
              </w:rPr>
            </w:pPr>
            <w:r>
              <w:rPr>
                <w:rFonts w:ascii="宋体" w:hAnsi="宋体" w:cs="宋体" w:hint="eastAsia"/>
                <w:sz w:val="22"/>
              </w:rPr>
              <w:t>投标人资质证书（5分）</w:t>
            </w:r>
          </w:p>
        </w:tc>
        <w:tc>
          <w:tcPr>
            <w:tcW w:w="850" w:type="dxa"/>
            <w:vAlign w:val="center"/>
          </w:tcPr>
          <w:p w:rsidR="00FE6E98" w:rsidRDefault="00FE6E98" w:rsidP="0040354E">
            <w:pPr>
              <w:tabs>
                <w:tab w:val="left" w:pos="351"/>
                <w:tab w:val="left" w:pos="690"/>
              </w:tabs>
              <w:adjustRightInd w:val="0"/>
              <w:spacing w:line="240" w:lineRule="atLeast"/>
              <w:ind w:rightChars="-24" w:right="-50"/>
              <w:jc w:val="center"/>
              <w:rPr>
                <w:rFonts w:ascii="宋体" w:hAnsi="宋体" w:cs="宋体"/>
                <w:sz w:val="22"/>
              </w:rPr>
            </w:pPr>
            <w:r>
              <w:rPr>
                <w:rFonts w:ascii="宋体" w:hAnsi="宋体" w:cs="宋体" w:hint="eastAsia"/>
                <w:sz w:val="22"/>
              </w:rPr>
              <w:t>5</w:t>
            </w:r>
          </w:p>
        </w:tc>
        <w:tc>
          <w:tcPr>
            <w:tcW w:w="5812" w:type="dxa"/>
            <w:vAlign w:val="center"/>
          </w:tcPr>
          <w:p w:rsidR="00FE6E98" w:rsidRDefault="00FE6E98" w:rsidP="0040354E">
            <w:pPr>
              <w:tabs>
                <w:tab w:val="left" w:pos="351"/>
                <w:tab w:val="left" w:pos="690"/>
              </w:tabs>
              <w:adjustRightInd w:val="0"/>
              <w:spacing w:line="240" w:lineRule="atLeast"/>
              <w:ind w:rightChars="-24" w:right="-50"/>
              <w:jc w:val="left"/>
              <w:rPr>
                <w:rFonts w:ascii="宋体" w:hAnsi="宋体" w:cs="宋体"/>
                <w:sz w:val="22"/>
              </w:rPr>
            </w:pPr>
            <w:r>
              <w:rPr>
                <w:rFonts w:ascii="宋体" w:hAnsi="宋体" w:cs="宋体" w:hint="eastAsia"/>
                <w:sz w:val="22"/>
              </w:rPr>
              <w:t>投标人为HL7理事单位成员的得5分，否则不得分。</w:t>
            </w:r>
          </w:p>
          <w:p w:rsidR="00FE6E98" w:rsidRDefault="00FE6E98" w:rsidP="0040354E">
            <w:pPr>
              <w:tabs>
                <w:tab w:val="left" w:pos="351"/>
                <w:tab w:val="left" w:pos="690"/>
              </w:tabs>
              <w:adjustRightInd w:val="0"/>
              <w:spacing w:line="240" w:lineRule="atLeast"/>
              <w:ind w:rightChars="-24" w:right="-50"/>
              <w:jc w:val="left"/>
              <w:rPr>
                <w:rFonts w:ascii="宋体" w:hAnsi="宋体" w:cs="宋体"/>
                <w:b/>
                <w:sz w:val="22"/>
              </w:rPr>
            </w:pPr>
            <w:r>
              <w:rPr>
                <w:rFonts w:ascii="宋体" w:hAnsi="宋体" w:cs="宋体" w:hint="eastAsia"/>
                <w:sz w:val="22"/>
              </w:rPr>
              <w:t>（需提供证书彩色复印件，加盖公章。）</w:t>
            </w:r>
          </w:p>
        </w:tc>
        <w:tc>
          <w:tcPr>
            <w:tcW w:w="848" w:type="dxa"/>
            <w:vAlign w:val="center"/>
          </w:tcPr>
          <w:p w:rsidR="00FE6E98" w:rsidRDefault="00FE6E98" w:rsidP="0040354E">
            <w:pPr>
              <w:adjustRightInd w:val="0"/>
              <w:spacing w:line="240" w:lineRule="atLeast"/>
              <w:ind w:leftChars="-27" w:left="-57" w:rightChars="-37" w:right="-78"/>
              <w:jc w:val="center"/>
              <w:rPr>
                <w:rFonts w:ascii="宋体" w:hAnsi="宋体" w:cs="宋体"/>
                <w:b/>
                <w:sz w:val="22"/>
              </w:rPr>
            </w:pPr>
            <w:r>
              <w:rPr>
                <w:rFonts w:ascii="宋体" w:hAnsi="宋体" w:cs="宋体" w:hint="eastAsia"/>
                <w:b/>
                <w:sz w:val="22"/>
              </w:rPr>
              <w:t>18</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1.4</w:t>
            </w:r>
          </w:p>
        </w:tc>
        <w:tc>
          <w:tcPr>
            <w:tcW w:w="1418" w:type="dxa"/>
            <w:vMerge w:val="restart"/>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sz w:val="22"/>
              </w:rPr>
              <w:t>产品拓展能力（5分）</w:t>
            </w:r>
          </w:p>
        </w:tc>
        <w:tc>
          <w:tcPr>
            <w:tcW w:w="850" w:type="dxa"/>
            <w:vAlign w:val="center"/>
          </w:tcPr>
          <w:p w:rsidR="00FE6E98" w:rsidRDefault="00FE6E98" w:rsidP="0040354E">
            <w:pPr>
              <w:snapToGrid w:val="0"/>
              <w:spacing w:line="240" w:lineRule="atLeast"/>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snapToGrid w:val="0"/>
              <w:spacing w:line="240" w:lineRule="atLeast"/>
              <w:jc w:val="left"/>
              <w:rPr>
                <w:rFonts w:ascii="宋体" w:hAnsi="宋体" w:cs="宋体"/>
                <w:b/>
                <w:sz w:val="22"/>
              </w:rPr>
            </w:pPr>
            <w:r>
              <w:rPr>
                <w:rFonts w:ascii="宋体" w:hAnsi="宋体" w:cs="宋体" w:hint="eastAsia"/>
                <w:sz w:val="22"/>
              </w:rPr>
              <w:t>可以拓展单病种质量指标监测分析系统的得0.5分，否则不得分。（需提供证书彩色复印件，加盖公章。）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19</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1.5</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690"/>
              </w:tabs>
              <w:spacing w:line="240" w:lineRule="atLeast"/>
              <w:ind w:rightChars="-24" w:right="-50"/>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tabs>
                <w:tab w:val="left" w:pos="351"/>
                <w:tab w:val="left" w:pos="690"/>
              </w:tabs>
              <w:spacing w:line="240" w:lineRule="atLeast"/>
              <w:ind w:rightChars="-24" w:right="-50"/>
              <w:jc w:val="left"/>
              <w:rPr>
                <w:rFonts w:ascii="宋体" w:hAnsi="宋体" w:cs="宋体"/>
                <w:b/>
                <w:sz w:val="22"/>
              </w:rPr>
            </w:pPr>
            <w:r>
              <w:rPr>
                <w:rFonts w:ascii="宋体" w:hAnsi="宋体" w:cs="宋体" w:hint="eastAsia"/>
                <w:sz w:val="22"/>
              </w:rPr>
              <w:t>可以拓展HQMS数据上报系统。提供得0.5分，否则不得分。（需提供证书彩色复印件，加盖公章）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20</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1.6</w:t>
            </w:r>
          </w:p>
        </w:tc>
        <w:tc>
          <w:tcPr>
            <w:tcW w:w="1418" w:type="dxa"/>
            <w:vMerge/>
            <w:vAlign w:val="center"/>
          </w:tcPr>
          <w:p w:rsidR="00FE6E98" w:rsidRDefault="00FE6E98" w:rsidP="0040354E">
            <w:pPr>
              <w:spacing w:line="240" w:lineRule="atLeast"/>
              <w:ind w:rightChars="-37" w:right="-78"/>
              <w:jc w:val="left"/>
              <w:rPr>
                <w:rFonts w:ascii="宋体" w:hAnsi="宋体" w:cs="宋体"/>
                <w:b/>
                <w:sz w:val="22"/>
              </w:rPr>
            </w:pPr>
          </w:p>
        </w:tc>
        <w:tc>
          <w:tcPr>
            <w:tcW w:w="850" w:type="dxa"/>
            <w:vAlign w:val="center"/>
          </w:tcPr>
          <w:p w:rsidR="00FE6E98" w:rsidRDefault="00FE6E98" w:rsidP="0040354E">
            <w:pPr>
              <w:snapToGrid w:val="0"/>
              <w:spacing w:line="240" w:lineRule="atLeast"/>
              <w:jc w:val="center"/>
              <w:rPr>
                <w:rFonts w:ascii="宋体" w:hAnsi="宋体" w:cs="宋体"/>
                <w:b/>
                <w:sz w:val="22"/>
              </w:rPr>
            </w:pPr>
            <w:r>
              <w:rPr>
                <w:rFonts w:ascii="宋体" w:hAnsi="宋体" w:cs="宋体" w:hint="eastAsia"/>
                <w:sz w:val="22"/>
              </w:rPr>
              <w:t>0.5</w:t>
            </w:r>
          </w:p>
        </w:tc>
        <w:tc>
          <w:tcPr>
            <w:tcW w:w="5812" w:type="dxa"/>
            <w:vAlign w:val="center"/>
          </w:tcPr>
          <w:p w:rsidR="00FE6E98" w:rsidRDefault="00FE6E98" w:rsidP="0040354E">
            <w:pPr>
              <w:snapToGrid w:val="0"/>
              <w:spacing w:line="240" w:lineRule="atLeast"/>
              <w:jc w:val="left"/>
              <w:rPr>
                <w:rFonts w:ascii="宋体" w:hAnsi="宋体" w:cs="宋体"/>
                <w:b/>
                <w:bCs/>
                <w:sz w:val="22"/>
              </w:rPr>
            </w:pPr>
            <w:r>
              <w:rPr>
                <w:rFonts w:ascii="宋体" w:hAnsi="宋体" w:cs="宋体" w:hint="eastAsia"/>
                <w:sz w:val="22"/>
              </w:rPr>
              <w:t>可以拓展医院等级评审指标分析平台的得0.5分，否则不得分。（需提供证书彩色复印件，加盖公章。）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21</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1.7</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snapToGrid w:val="0"/>
              <w:spacing w:line="240" w:lineRule="atLeast"/>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snapToGrid w:val="0"/>
              <w:spacing w:line="240" w:lineRule="atLeast"/>
              <w:jc w:val="left"/>
              <w:rPr>
                <w:rFonts w:ascii="宋体" w:hAnsi="宋体" w:cs="宋体"/>
                <w:b/>
                <w:sz w:val="22"/>
              </w:rPr>
            </w:pPr>
            <w:r>
              <w:rPr>
                <w:rFonts w:ascii="宋体" w:hAnsi="宋体" w:cs="宋体" w:hint="eastAsia"/>
                <w:sz w:val="22"/>
              </w:rPr>
              <w:t>可以拓展医院数据统一应用平台的得0.5分，否则不得分。（需提供证书彩色复印件，加盖公章。）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22</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1.8</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690"/>
              </w:tabs>
              <w:spacing w:line="240" w:lineRule="atLeast"/>
              <w:ind w:rightChars="-24" w:right="-50"/>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tabs>
                <w:tab w:val="left" w:pos="351"/>
                <w:tab w:val="left" w:pos="690"/>
              </w:tabs>
              <w:spacing w:line="240" w:lineRule="atLeast"/>
              <w:ind w:rightChars="-24" w:right="-50"/>
              <w:jc w:val="left"/>
              <w:rPr>
                <w:rFonts w:ascii="宋体" w:hAnsi="宋体" w:cs="宋体"/>
                <w:b/>
                <w:sz w:val="22"/>
              </w:rPr>
            </w:pPr>
            <w:r>
              <w:rPr>
                <w:rFonts w:ascii="宋体" w:hAnsi="宋体" w:cs="宋体" w:hint="eastAsia"/>
                <w:sz w:val="22"/>
              </w:rPr>
              <w:t>可以拓展医疗质量指标检测分析平台。提供得0.5分，否则不得分。（需提供证书彩色复印件，加盖公章。）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23</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1.9</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snapToGrid w:val="0"/>
              <w:spacing w:line="240" w:lineRule="atLeast"/>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snapToGrid w:val="0"/>
              <w:spacing w:line="240" w:lineRule="atLeast"/>
              <w:jc w:val="left"/>
              <w:rPr>
                <w:rFonts w:ascii="宋体" w:hAnsi="宋体" w:cs="宋体"/>
                <w:b/>
                <w:sz w:val="22"/>
              </w:rPr>
            </w:pPr>
            <w:r>
              <w:rPr>
                <w:rFonts w:ascii="宋体" w:hAnsi="宋体" w:cs="宋体" w:hint="eastAsia"/>
                <w:sz w:val="22"/>
              </w:rPr>
              <w:t>可以拓展临床数据存储系统。提供得0.5分，否则不得分。（需提供证书彩色复印件，加盖公章。）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24</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1.10</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816"/>
              </w:tabs>
              <w:spacing w:line="240" w:lineRule="atLeast"/>
              <w:ind w:rightChars="-24" w:right="-50"/>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tabs>
                <w:tab w:val="left" w:pos="351"/>
                <w:tab w:val="left" w:pos="816"/>
              </w:tabs>
              <w:spacing w:line="240" w:lineRule="atLeast"/>
              <w:ind w:rightChars="-24" w:right="-50"/>
              <w:jc w:val="left"/>
              <w:rPr>
                <w:rFonts w:ascii="宋体" w:hAnsi="宋体" w:cs="宋体"/>
                <w:b/>
                <w:sz w:val="22"/>
              </w:rPr>
            </w:pPr>
            <w:r>
              <w:rPr>
                <w:rFonts w:ascii="宋体" w:hAnsi="宋体" w:cs="宋体" w:hint="eastAsia"/>
                <w:sz w:val="22"/>
              </w:rPr>
              <w:t>可以拓展医院信息集成平台系统。提供得0.5分，否则不得分。（需提供证书彩色复印件，加盖公章。）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25</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1.11</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adjustRightInd w:val="0"/>
              <w:snapToGrid w:val="0"/>
              <w:spacing w:line="240" w:lineRule="atLeast"/>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adjustRightInd w:val="0"/>
              <w:snapToGrid w:val="0"/>
              <w:spacing w:line="240" w:lineRule="atLeast"/>
              <w:jc w:val="left"/>
              <w:rPr>
                <w:rFonts w:ascii="宋体" w:hAnsi="宋体" w:cs="宋体"/>
                <w:b/>
                <w:sz w:val="22"/>
              </w:rPr>
            </w:pPr>
            <w:r>
              <w:rPr>
                <w:rFonts w:ascii="宋体" w:hAnsi="宋体" w:cs="宋体" w:hint="eastAsia"/>
                <w:sz w:val="22"/>
              </w:rPr>
              <w:t>可以拓展病案归档系统。提供得0.5分，否则不得分。（需提供证书彩色复印件，加盖公章。）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26</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1.12</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816"/>
              </w:tabs>
              <w:spacing w:line="240" w:lineRule="atLeast"/>
              <w:ind w:rightChars="-24" w:right="-50"/>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tabs>
                <w:tab w:val="left" w:pos="351"/>
                <w:tab w:val="left" w:pos="816"/>
              </w:tabs>
              <w:spacing w:line="240" w:lineRule="atLeast"/>
              <w:ind w:rightChars="-24" w:right="-50"/>
              <w:jc w:val="left"/>
              <w:rPr>
                <w:rFonts w:ascii="宋体" w:hAnsi="宋体" w:cs="宋体"/>
                <w:b/>
                <w:sz w:val="22"/>
              </w:rPr>
            </w:pPr>
            <w:r>
              <w:rPr>
                <w:rFonts w:ascii="宋体" w:hAnsi="宋体" w:cs="宋体" w:hint="eastAsia"/>
                <w:sz w:val="22"/>
              </w:rPr>
              <w:t>可以拓展专科EDC平台软件系统。否则不得分。（需提供证书彩色复印件，加盖公章。）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27</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1.13</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816"/>
              </w:tabs>
              <w:spacing w:line="240" w:lineRule="atLeast"/>
              <w:ind w:rightChars="-24" w:right="-50"/>
              <w:jc w:val="center"/>
              <w:rPr>
                <w:rFonts w:ascii="宋体" w:hAnsi="宋体" w:cs="宋体"/>
                <w:sz w:val="22"/>
              </w:rPr>
            </w:pPr>
            <w:r>
              <w:rPr>
                <w:rFonts w:ascii="宋体" w:hAnsi="宋体" w:cs="宋体" w:hint="eastAsia"/>
                <w:sz w:val="22"/>
              </w:rPr>
              <w:t>0.5</w:t>
            </w:r>
          </w:p>
        </w:tc>
        <w:tc>
          <w:tcPr>
            <w:tcW w:w="5812" w:type="dxa"/>
            <w:vAlign w:val="center"/>
          </w:tcPr>
          <w:p w:rsidR="00FE6E98" w:rsidRDefault="00FE6E98" w:rsidP="0040354E">
            <w:pPr>
              <w:tabs>
                <w:tab w:val="left" w:pos="351"/>
                <w:tab w:val="left" w:pos="816"/>
              </w:tabs>
              <w:spacing w:line="240" w:lineRule="atLeast"/>
              <w:ind w:rightChars="-24" w:right="-50"/>
              <w:jc w:val="left"/>
              <w:rPr>
                <w:rFonts w:ascii="宋体" w:hAnsi="宋体" w:cs="宋体"/>
                <w:b/>
                <w:sz w:val="22"/>
              </w:rPr>
            </w:pPr>
            <w:r>
              <w:rPr>
                <w:rFonts w:ascii="宋体" w:hAnsi="宋体" w:cs="宋体" w:hint="eastAsia"/>
                <w:sz w:val="22"/>
              </w:rPr>
              <w:t>可以拓展生物样本资源管理平台软件系统的得0.5分，否则不得分。（需提供证书彩色复印件，加盖公章。）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28</w:t>
            </w:r>
          </w:p>
        </w:tc>
      </w:tr>
      <w:tr w:rsidR="00FE6E98" w:rsidTr="0040354E">
        <w:trPr>
          <w:trHeight w:val="1489"/>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lastRenderedPageBreak/>
              <w:t>1.14</w:t>
            </w:r>
          </w:p>
        </w:tc>
        <w:tc>
          <w:tcPr>
            <w:tcW w:w="1418" w:type="dxa"/>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sz w:val="22"/>
              </w:rPr>
              <w:t>投标人所投电子病历平台集成能力通过卫生部测试情况（4分）</w:t>
            </w:r>
          </w:p>
        </w:tc>
        <w:tc>
          <w:tcPr>
            <w:tcW w:w="850" w:type="dxa"/>
            <w:vAlign w:val="center"/>
          </w:tcPr>
          <w:p w:rsidR="00FE6E98" w:rsidRDefault="00FE6E98" w:rsidP="0040354E">
            <w:pPr>
              <w:tabs>
                <w:tab w:val="left" w:pos="351"/>
                <w:tab w:val="left" w:pos="816"/>
              </w:tabs>
              <w:spacing w:line="240" w:lineRule="atLeast"/>
              <w:ind w:rightChars="-24" w:right="-50"/>
              <w:jc w:val="center"/>
              <w:rPr>
                <w:rFonts w:ascii="宋体" w:hAnsi="宋体" w:cs="宋体"/>
                <w:sz w:val="22"/>
              </w:rPr>
            </w:pPr>
            <w:r>
              <w:rPr>
                <w:rFonts w:ascii="宋体" w:hAnsi="宋体" w:cs="宋体" w:hint="eastAsia"/>
                <w:sz w:val="22"/>
              </w:rPr>
              <w:t>4</w:t>
            </w:r>
          </w:p>
        </w:tc>
        <w:tc>
          <w:tcPr>
            <w:tcW w:w="5812" w:type="dxa"/>
            <w:vAlign w:val="center"/>
          </w:tcPr>
          <w:p w:rsidR="00FE6E98" w:rsidRDefault="00FE6E98" w:rsidP="0040354E">
            <w:pPr>
              <w:tabs>
                <w:tab w:val="left" w:pos="351"/>
                <w:tab w:val="left" w:pos="816"/>
              </w:tabs>
              <w:spacing w:line="240" w:lineRule="atLeast"/>
              <w:ind w:rightChars="-24" w:right="-50"/>
              <w:jc w:val="left"/>
              <w:rPr>
                <w:rFonts w:ascii="宋体" w:hAnsi="宋体" w:cs="宋体"/>
                <w:b/>
                <w:sz w:val="22"/>
              </w:rPr>
            </w:pPr>
            <w:r>
              <w:rPr>
                <w:rFonts w:ascii="宋体" w:hAnsi="宋体" w:cs="宋体" w:hint="eastAsia"/>
                <w:sz w:val="22"/>
              </w:rPr>
              <w:t>投标人所投产品参与并通过卫生部电子病历委员会的共享互操作性规范POC测试。需提供该项测试证书复印件，加盖公章。（提供得4分，不提供得0分）</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30</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1.15</w:t>
            </w:r>
          </w:p>
        </w:tc>
        <w:tc>
          <w:tcPr>
            <w:tcW w:w="1418" w:type="dxa"/>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kern w:val="0"/>
                <w:sz w:val="22"/>
              </w:rPr>
              <w:t>投标人质量保证能力（5分）</w:t>
            </w:r>
          </w:p>
        </w:tc>
        <w:tc>
          <w:tcPr>
            <w:tcW w:w="850" w:type="dxa"/>
            <w:vAlign w:val="center"/>
          </w:tcPr>
          <w:p w:rsidR="00FE6E98" w:rsidRDefault="00FE6E98" w:rsidP="0040354E">
            <w:pPr>
              <w:adjustRightInd w:val="0"/>
              <w:snapToGrid w:val="0"/>
              <w:spacing w:line="240" w:lineRule="atLeast"/>
              <w:jc w:val="center"/>
              <w:rPr>
                <w:rFonts w:ascii="宋体" w:hAnsi="宋体" w:cs="宋体"/>
                <w:sz w:val="22"/>
              </w:rPr>
            </w:pPr>
            <w:r>
              <w:rPr>
                <w:rFonts w:ascii="宋体" w:hAnsi="宋体" w:cs="宋体" w:hint="eastAsia"/>
                <w:sz w:val="22"/>
              </w:rPr>
              <w:t>5</w:t>
            </w:r>
          </w:p>
        </w:tc>
        <w:tc>
          <w:tcPr>
            <w:tcW w:w="5812" w:type="dxa"/>
            <w:vAlign w:val="center"/>
          </w:tcPr>
          <w:p w:rsidR="00FE6E98" w:rsidRDefault="00FE6E98" w:rsidP="0040354E">
            <w:pPr>
              <w:adjustRightInd w:val="0"/>
              <w:snapToGrid w:val="0"/>
              <w:spacing w:line="240" w:lineRule="atLeast"/>
              <w:jc w:val="left"/>
              <w:rPr>
                <w:rFonts w:ascii="宋体" w:hAnsi="宋体" w:cs="宋体"/>
                <w:b/>
                <w:sz w:val="22"/>
              </w:rPr>
            </w:pPr>
            <w:r>
              <w:rPr>
                <w:rFonts w:ascii="宋体" w:hAnsi="宋体" w:cs="宋体" w:hint="eastAsia"/>
                <w:sz w:val="22"/>
              </w:rPr>
              <w:t>投标人</w:t>
            </w:r>
            <w:r>
              <w:rPr>
                <w:rFonts w:ascii="宋体" w:hAnsi="宋体" w:cs="宋体" w:hint="eastAsia"/>
                <w:kern w:val="0"/>
                <w:sz w:val="22"/>
              </w:rPr>
              <w:t>提供信息系统业务安全服务资质证书、信息技术服务运行维护标准成熟度证书（提供</w:t>
            </w:r>
            <w:r>
              <w:rPr>
                <w:rFonts w:ascii="宋体" w:hAnsi="宋体" w:cs="宋体" w:hint="eastAsia"/>
                <w:sz w:val="22"/>
              </w:rPr>
              <w:t>得5分，不提供得0分</w:t>
            </w:r>
            <w:r>
              <w:rPr>
                <w:rFonts w:ascii="宋体" w:hAnsi="宋体" w:cs="宋体" w:hint="eastAsia"/>
                <w:kern w:val="0"/>
                <w:sz w:val="22"/>
              </w:rPr>
              <w:t>）</w:t>
            </w:r>
            <w:r>
              <w:rPr>
                <w:rFonts w:ascii="宋体" w:hAnsi="宋体" w:cs="宋体" w:hint="eastAsia"/>
                <w:sz w:val="22"/>
              </w:rPr>
              <w:t>。需提供证书彩色复印件，加盖公章。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31</w:t>
            </w:r>
          </w:p>
        </w:tc>
      </w:tr>
      <w:tr w:rsidR="00FE6E98" w:rsidTr="0040354E">
        <w:trPr>
          <w:trHeight w:val="283"/>
        </w:trPr>
        <w:tc>
          <w:tcPr>
            <w:tcW w:w="675" w:type="dxa"/>
            <w:vAlign w:val="center"/>
          </w:tcPr>
          <w:p w:rsidR="00FE6E98" w:rsidRDefault="00FE6E98" w:rsidP="0040354E">
            <w:pPr>
              <w:spacing w:line="240" w:lineRule="atLeast"/>
              <w:ind w:rightChars="-37" w:right="-78"/>
              <w:jc w:val="right"/>
              <w:rPr>
                <w:rFonts w:ascii="宋体" w:hAnsi="宋体" w:cs="宋体"/>
                <w:b/>
                <w:bCs/>
                <w:sz w:val="22"/>
              </w:rPr>
            </w:pPr>
            <w:r>
              <w:rPr>
                <w:rFonts w:ascii="宋体" w:hAnsi="宋体" w:cs="宋体" w:hint="eastAsia"/>
                <w:b/>
                <w:bCs/>
                <w:sz w:val="22"/>
              </w:rPr>
              <w:t>1.16</w:t>
            </w:r>
          </w:p>
        </w:tc>
        <w:tc>
          <w:tcPr>
            <w:tcW w:w="1418" w:type="dxa"/>
            <w:vMerge w:val="restart"/>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kern w:val="0"/>
                <w:sz w:val="22"/>
              </w:rPr>
              <w:t>所投产品获奖情况（3分）</w:t>
            </w:r>
          </w:p>
        </w:tc>
        <w:tc>
          <w:tcPr>
            <w:tcW w:w="850" w:type="dxa"/>
            <w:vAlign w:val="center"/>
          </w:tcPr>
          <w:p w:rsidR="00FE6E98" w:rsidRDefault="00FE6E98" w:rsidP="0040354E">
            <w:pPr>
              <w:tabs>
                <w:tab w:val="left" w:pos="351"/>
                <w:tab w:val="left" w:pos="816"/>
              </w:tabs>
              <w:spacing w:line="240" w:lineRule="atLeast"/>
              <w:ind w:left="86" w:rightChars="-24" w:right="-50"/>
              <w:jc w:val="center"/>
              <w:rPr>
                <w:rFonts w:ascii="宋体" w:hAnsi="宋体" w:cs="宋体"/>
                <w:sz w:val="22"/>
              </w:rPr>
            </w:pPr>
            <w:r>
              <w:rPr>
                <w:rFonts w:ascii="宋体" w:hAnsi="宋体" w:cs="宋体" w:hint="eastAsia"/>
                <w:sz w:val="22"/>
              </w:rPr>
              <w:t>1</w:t>
            </w:r>
          </w:p>
        </w:tc>
        <w:tc>
          <w:tcPr>
            <w:tcW w:w="5812" w:type="dxa"/>
            <w:vAlign w:val="center"/>
          </w:tcPr>
          <w:p w:rsidR="00FE6E98" w:rsidRDefault="00FE6E98" w:rsidP="0040354E">
            <w:pPr>
              <w:tabs>
                <w:tab w:val="left" w:pos="351"/>
                <w:tab w:val="left" w:pos="816"/>
              </w:tabs>
              <w:spacing w:line="240" w:lineRule="atLeast"/>
              <w:ind w:left="86" w:rightChars="-24" w:right="-50"/>
              <w:jc w:val="left"/>
              <w:rPr>
                <w:rFonts w:ascii="宋体" w:hAnsi="宋体" w:cs="宋体"/>
                <w:b/>
                <w:sz w:val="22"/>
              </w:rPr>
            </w:pPr>
            <w:r>
              <w:rPr>
                <w:rFonts w:ascii="宋体" w:hAnsi="宋体" w:cs="宋体" w:hint="eastAsia"/>
                <w:sz w:val="22"/>
              </w:rPr>
              <w:t>产品获得</w:t>
            </w:r>
            <w:r>
              <w:rPr>
                <w:rFonts w:ascii="宋体" w:hAnsi="宋体" w:cs="宋体" w:hint="eastAsia"/>
                <w:kern w:val="0"/>
                <w:sz w:val="22"/>
              </w:rPr>
              <w:t>省级或以上科学技术奖</w:t>
            </w:r>
            <w:r>
              <w:rPr>
                <w:rFonts w:ascii="宋体" w:hAnsi="宋体" w:cs="宋体" w:hint="eastAsia"/>
                <w:sz w:val="22"/>
              </w:rPr>
              <w:t>的得1分，否则不得分。（需提供证书彩色复印件，加盖公章。）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32</w:t>
            </w:r>
          </w:p>
        </w:tc>
      </w:tr>
      <w:tr w:rsidR="00FE6E98" w:rsidTr="0040354E">
        <w:trPr>
          <w:trHeight w:val="283"/>
        </w:trPr>
        <w:tc>
          <w:tcPr>
            <w:tcW w:w="675" w:type="dxa"/>
            <w:vAlign w:val="center"/>
          </w:tcPr>
          <w:p w:rsidR="00FE6E98" w:rsidRDefault="00FE6E98" w:rsidP="0040354E">
            <w:pPr>
              <w:spacing w:line="240" w:lineRule="atLeast"/>
              <w:ind w:rightChars="-37" w:right="-78"/>
              <w:jc w:val="right"/>
              <w:rPr>
                <w:rFonts w:ascii="宋体" w:hAnsi="宋体" w:cs="宋体"/>
                <w:b/>
                <w:bCs/>
                <w:sz w:val="22"/>
              </w:rPr>
            </w:pPr>
            <w:r>
              <w:rPr>
                <w:rFonts w:ascii="宋体" w:hAnsi="宋体" w:cs="宋体" w:hint="eastAsia"/>
                <w:b/>
                <w:bCs/>
                <w:sz w:val="22"/>
              </w:rPr>
              <w:t>1.17</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816"/>
              </w:tabs>
              <w:spacing w:line="240" w:lineRule="atLeast"/>
              <w:ind w:left="86" w:rightChars="-24" w:right="-50"/>
              <w:jc w:val="center"/>
              <w:rPr>
                <w:rFonts w:ascii="宋体" w:hAnsi="宋体" w:cs="宋体"/>
                <w:sz w:val="22"/>
              </w:rPr>
            </w:pPr>
            <w:r>
              <w:rPr>
                <w:rFonts w:ascii="宋体" w:hAnsi="宋体" w:cs="宋体" w:hint="eastAsia"/>
                <w:sz w:val="22"/>
              </w:rPr>
              <w:t>1</w:t>
            </w:r>
          </w:p>
        </w:tc>
        <w:tc>
          <w:tcPr>
            <w:tcW w:w="5812" w:type="dxa"/>
            <w:vAlign w:val="center"/>
          </w:tcPr>
          <w:p w:rsidR="00FE6E98" w:rsidRDefault="00FE6E98" w:rsidP="0040354E">
            <w:pPr>
              <w:tabs>
                <w:tab w:val="left" w:pos="351"/>
                <w:tab w:val="left" w:pos="816"/>
              </w:tabs>
              <w:spacing w:line="240" w:lineRule="atLeast"/>
              <w:ind w:left="86" w:rightChars="-24" w:right="-50"/>
              <w:jc w:val="left"/>
              <w:rPr>
                <w:rFonts w:ascii="宋体" w:hAnsi="宋体" w:cs="宋体"/>
                <w:b/>
                <w:sz w:val="22"/>
              </w:rPr>
            </w:pPr>
            <w:r>
              <w:rPr>
                <w:rFonts w:ascii="宋体" w:hAnsi="宋体" w:cs="宋体" w:hint="eastAsia"/>
                <w:sz w:val="22"/>
              </w:rPr>
              <w:t>产品获得</w:t>
            </w:r>
            <w:r>
              <w:rPr>
                <w:rFonts w:ascii="宋体" w:hAnsi="宋体" w:cs="宋体" w:hint="eastAsia"/>
                <w:kern w:val="0"/>
                <w:sz w:val="22"/>
              </w:rPr>
              <w:t>省级或以上应用成果奖</w:t>
            </w:r>
            <w:r>
              <w:rPr>
                <w:rFonts w:ascii="宋体" w:hAnsi="宋体" w:cs="宋体" w:hint="eastAsia"/>
                <w:sz w:val="22"/>
              </w:rPr>
              <w:t>的得1分，否则不得分。（需提供证书彩色复印件，加盖公章。）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33</w:t>
            </w:r>
          </w:p>
        </w:tc>
      </w:tr>
      <w:tr w:rsidR="00FE6E98" w:rsidTr="0040354E">
        <w:trPr>
          <w:trHeight w:val="283"/>
        </w:trPr>
        <w:tc>
          <w:tcPr>
            <w:tcW w:w="675" w:type="dxa"/>
            <w:vAlign w:val="center"/>
          </w:tcPr>
          <w:p w:rsidR="00FE6E98" w:rsidRDefault="00FE6E98" w:rsidP="0040354E">
            <w:pPr>
              <w:spacing w:line="240" w:lineRule="atLeast"/>
              <w:ind w:rightChars="-37" w:right="-78"/>
              <w:jc w:val="right"/>
              <w:rPr>
                <w:rFonts w:ascii="宋体" w:hAnsi="宋体" w:cs="宋体"/>
                <w:b/>
                <w:bCs/>
                <w:sz w:val="22"/>
              </w:rPr>
            </w:pPr>
            <w:r>
              <w:rPr>
                <w:rFonts w:ascii="宋体" w:hAnsi="宋体" w:cs="宋体" w:hint="eastAsia"/>
                <w:b/>
                <w:bCs/>
                <w:sz w:val="22"/>
              </w:rPr>
              <w:t>1.18</w:t>
            </w:r>
          </w:p>
        </w:tc>
        <w:tc>
          <w:tcPr>
            <w:tcW w:w="1418" w:type="dxa"/>
            <w:vMerge/>
            <w:vAlign w:val="center"/>
          </w:tcPr>
          <w:p w:rsidR="00FE6E98" w:rsidRDefault="00FE6E98" w:rsidP="0040354E">
            <w:pPr>
              <w:spacing w:line="240" w:lineRule="atLeast"/>
              <w:ind w:leftChars="-27" w:left="-57" w:rightChars="-37" w:right="-78"/>
              <w:jc w:val="left"/>
              <w:rPr>
                <w:rFonts w:ascii="宋体" w:hAnsi="宋体" w:cs="宋体"/>
                <w:b/>
                <w:sz w:val="22"/>
              </w:rPr>
            </w:pPr>
          </w:p>
        </w:tc>
        <w:tc>
          <w:tcPr>
            <w:tcW w:w="850" w:type="dxa"/>
            <w:vAlign w:val="center"/>
          </w:tcPr>
          <w:p w:rsidR="00FE6E98" w:rsidRDefault="00FE6E98" w:rsidP="0040354E">
            <w:pPr>
              <w:tabs>
                <w:tab w:val="left" w:pos="351"/>
                <w:tab w:val="left" w:pos="816"/>
              </w:tabs>
              <w:spacing w:line="240" w:lineRule="atLeast"/>
              <w:ind w:left="86" w:rightChars="-24" w:right="-50"/>
              <w:jc w:val="center"/>
              <w:rPr>
                <w:rFonts w:ascii="宋体" w:hAnsi="宋体" w:cs="宋体"/>
                <w:sz w:val="22"/>
              </w:rPr>
            </w:pPr>
            <w:r>
              <w:rPr>
                <w:rFonts w:ascii="宋体" w:hAnsi="宋体" w:cs="宋体" w:hint="eastAsia"/>
                <w:sz w:val="22"/>
              </w:rPr>
              <w:t>1</w:t>
            </w:r>
          </w:p>
        </w:tc>
        <w:tc>
          <w:tcPr>
            <w:tcW w:w="5812" w:type="dxa"/>
            <w:vAlign w:val="center"/>
          </w:tcPr>
          <w:p w:rsidR="00FE6E98" w:rsidRDefault="00FE6E98" w:rsidP="0040354E">
            <w:pPr>
              <w:tabs>
                <w:tab w:val="left" w:pos="351"/>
                <w:tab w:val="left" w:pos="816"/>
              </w:tabs>
              <w:spacing w:line="240" w:lineRule="atLeast"/>
              <w:ind w:left="86" w:rightChars="-24" w:right="-50"/>
              <w:jc w:val="left"/>
              <w:rPr>
                <w:rFonts w:ascii="宋体" w:hAnsi="宋体" w:cs="宋体"/>
                <w:b/>
                <w:sz w:val="22"/>
              </w:rPr>
            </w:pPr>
            <w:r>
              <w:rPr>
                <w:rFonts w:ascii="宋体" w:hAnsi="宋体" w:cs="宋体" w:hint="eastAsia"/>
                <w:sz w:val="22"/>
              </w:rPr>
              <w:t>产品获得</w:t>
            </w:r>
            <w:r>
              <w:rPr>
                <w:rFonts w:ascii="宋体" w:hAnsi="宋体" w:cs="宋体" w:hint="eastAsia"/>
                <w:kern w:val="0"/>
                <w:sz w:val="22"/>
              </w:rPr>
              <w:t>省级或以上新技术新产品证书</w:t>
            </w:r>
            <w:r>
              <w:rPr>
                <w:rFonts w:ascii="宋体" w:hAnsi="宋体" w:cs="宋体" w:hint="eastAsia"/>
                <w:sz w:val="22"/>
              </w:rPr>
              <w:t>的得1分，否则不得分。（需提供证书彩色复印件，加盖公章。）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34</w:t>
            </w:r>
          </w:p>
        </w:tc>
      </w:tr>
      <w:tr w:rsidR="00FE6E98" w:rsidTr="0040354E">
        <w:trPr>
          <w:trHeight w:val="283"/>
        </w:trPr>
        <w:tc>
          <w:tcPr>
            <w:tcW w:w="675" w:type="dxa"/>
            <w:vAlign w:val="center"/>
          </w:tcPr>
          <w:p w:rsidR="00FE6E98" w:rsidRDefault="00FE6E98" w:rsidP="0040354E">
            <w:pPr>
              <w:spacing w:line="240" w:lineRule="atLeast"/>
              <w:ind w:rightChars="-37" w:right="-78"/>
              <w:jc w:val="right"/>
              <w:rPr>
                <w:rFonts w:ascii="宋体" w:hAnsi="宋体" w:cs="宋体"/>
                <w:b/>
                <w:bCs/>
                <w:sz w:val="22"/>
              </w:rPr>
            </w:pPr>
            <w:r>
              <w:rPr>
                <w:rFonts w:ascii="宋体" w:hAnsi="宋体" w:cs="宋体" w:hint="eastAsia"/>
                <w:b/>
                <w:bCs/>
                <w:sz w:val="22"/>
              </w:rPr>
              <w:t>1.19</w:t>
            </w:r>
          </w:p>
        </w:tc>
        <w:tc>
          <w:tcPr>
            <w:tcW w:w="1418" w:type="dxa"/>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sz w:val="22"/>
              </w:rPr>
              <w:t>投标人参与卫计委关于电子病历相关功能规范制定情况（2分）</w:t>
            </w:r>
          </w:p>
        </w:tc>
        <w:tc>
          <w:tcPr>
            <w:tcW w:w="850" w:type="dxa"/>
            <w:vAlign w:val="center"/>
          </w:tcPr>
          <w:p w:rsidR="00FE6E98" w:rsidRDefault="00FE6E98" w:rsidP="0040354E">
            <w:pPr>
              <w:tabs>
                <w:tab w:val="left" w:pos="351"/>
                <w:tab w:val="left" w:pos="816"/>
              </w:tabs>
              <w:spacing w:line="240" w:lineRule="atLeast"/>
              <w:ind w:rightChars="-24" w:right="-50"/>
              <w:jc w:val="center"/>
              <w:rPr>
                <w:rFonts w:ascii="宋体" w:hAnsi="宋体" w:cs="宋体"/>
                <w:sz w:val="22"/>
              </w:rPr>
            </w:pPr>
            <w:r>
              <w:rPr>
                <w:rFonts w:ascii="宋体" w:hAnsi="宋体" w:cs="宋体" w:hint="eastAsia"/>
                <w:sz w:val="22"/>
              </w:rPr>
              <w:t>2</w:t>
            </w:r>
          </w:p>
        </w:tc>
        <w:tc>
          <w:tcPr>
            <w:tcW w:w="5812" w:type="dxa"/>
            <w:vAlign w:val="center"/>
          </w:tcPr>
          <w:p w:rsidR="00FE6E98" w:rsidRDefault="00FE6E98" w:rsidP="0040354E">
            <w:pPr>
              <w:tabs>
                <w:tab w:val="left" w:pos="351"/>
                <w:tab w:val="left" w:pos="816"/>
              </w:tabs>
              <w:spacing w:line="240" w:lineRule="atLeast"/>
              <w:ind w:rightChars="-24" w:right="-50"/>
              <w:jc w:val="left"/>
              <w:rPr>
                <w:rFonts w:ascii="宋体" w:hAnsi="宋体" w:cs="宋体"/>
                <w:b/>
                <w:sz w:val="22"/>
              </w:rPr>
            </w:pPr>
            <w:r>
              <w:rPr>
                <w:rFonts w:ascii="宋体" w:hAnsi="宋体" w:cs="宋体" w:hint="eastAsia"/>
                <w:kern w:val="0"/>
                <w:sz w:val="22"/>
              </w:rPr>
              <w:t>投标人提供参与卫计委《基于电子病历的医院信息平台建设技术解决方案》等规范制定致谢函或相关证明材料的</w:t>
            </w:r>
            <w:r>
              <w:rPr>
                <w:rFonts w:ascii="宋体" w:hAnsi="宋体" w:cs="宋体" w:hint="eastAsia"/>
                <w:sz w:val="22"/>
              </w:rPr>
              <w:t>得2分，否则不得分。（提供该证明文件复印件，加盖公章。）</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35</w:t>
            </w:r>
          </w:p>
        </w:tc>
      </w:tr>
      <w:tr w:rsidR="00FE6E98" w:rsidTr="0040354E">
        <w:trPr>
          <w:trHeight w:val="283"/>
        </w:trPr>
        <w:tc>
          <w:tcPr>
            <w:tcW w:w="675" w:type="dxa"/>
            <w:vAlign w:val="center"/>
          </w:tcPr>
          <w:p w:rsidR="00FE6E98" w:rsidRDefault="00FE6E98" w:rsidP="0040354E">
            <w:pPr>
              <w:spacing w:line="240" w:lineRule="atLeast"/>
              <w:ind w:leftChars="-27" w:left="-57" w:rightChars="-37" w:right="-78"/>
              <w:jc w:val="right"/>
              <w:rPr>
                <w:rFonts w:ascii="宋体" w:hAnsi="宋体" w:cs="宋体"/>
                <w:b/>
                <w:bCs/>
                <w:sz w:val="22"/>
              </w:rPr>
            </w:pPr>
            <w:r>
              <w:rPr>
                <w:rFonts w:ascii="宋体" w:hAnsi="宋体" w:cs="宋体" w:hint="eastAsia"/>
                <w:b/>
                <w:bCs/>
                <w:sz w:val="22"/>
              </w:rPr>
              <w:t>1.20</w:t>
            </w:r>
          </w:p>
        </w:tc>
        <w:tc>
          <w:tcPr>
            <w:tcW w:w="1418" w:type="dxa"/>
            <w:vAlign w:val="center"/>
          </w:tcPr>
          <w:p w:rsidR="00FE6E98" w:rsidRDefault="00FE6E98" w:rsidP="0040354E">
            <w:pPr>
              <w:spacing w:line="240" w:lineRule="atLeast"/>
              <w:ind w:leftChars="-27" w:left="-57" w:rightChars="-37" w:right="-78"/>
              <w:jc w:val="left"/>
              <w:rPr>
                <w:rFonts w:ascii="宋体" w:hAnsi="宋体" w:cs="宋体"/>
                <w:b/>
                <w:sz w:val="22"/>
              </w:rPr>
            </w:pPr>
            <w:r>
              <w:rPr>
                <w:rFonts w:ascii="宋体" w:hAnsi="宋体" w:cs="宋体" w:hint="eastAsia"/>
                <w:sz w:val="22"/>
              </w:rPr>
              <w:t>医院电子病历评级案例情况（3分）</w:t>
            </w:r>
          </w:p>
        </w:tc>
        <w:tc>
          <w:tcPr>
            <w:tcW w:w="850" w:type="dxa"/>
            <w:vAlign w:val="center"/>
          </w:tcPr>
          <w:p w:rsidR="00FE6E98" w:rsidRDefault="00FE6E98" w:rsidP="0040354E">
            <w:pPr>
              <w:tabs>
                <w:tab w:val="left" w:pos="351"/>
                <w:tab w:val="left" w:pos="816"/>
              </w:tabs>
              <w:spacing w:line="240" w:lineRule="atLeast"/>
              <w:ind w:left="86" w:rightChars="-24" w:right="-50"/>
              <w:jc w:val="center"/>
              <w:rPr>
                <w:rFonts w:ascii="宋体" w:hAnsi="宋体" w:cs="宋体"/>
                <w:sz w:val="22"/>
              </w:rPr>
            </w:pPr>
            <w:r>
              <w:rPr>
                <w:rFonts w:ascii="宋体" w:hAnsi="宋体" w:cs="宋体" w:hint="eastAsia"/>
                <w:sz w:val="22"/>
              </w:rPr>
              <w:t>3</w:t>
            </w:r>
          </w:p>
        </w:tc>
        <w:tc>
          <w:tcPr>
            <w:tcW w:w="5812" w:type="dxa"/>
            <w:vAlign w:val="center"/>
          </w:tcPr>
          <w:p w:rsidR="00FE6E98" w:rsidRDefault="00FE6E98" w:rsidP="0040354E">
            <w:pPr>
              <w:tabs>
                <w:tab w:val="left" w:pos="351"/>
                <w:tab w:val="left" w:pos="816"/>
              </w:tabs>
              <w:spacing w:line="240" w:lineRule="atLeast"/>
              <w:ind w:left="86" w:rightChars="-24" w:right="-50"/>
              <w:jc w:val="left"/>
              <w:rPr>
                <w:rFonts w:ascii="宋体" w:hAnsi="宋体" w:cs="宋体"/>
                <w:kern w:val="0"/>
                <w:sz w:val="22"/>
              </w:rPr>
            </w:pPr>
            <w:r>
              <w:rPr>
                <w:rFonts w:ascii="宋体" w:hAnsi="宋体" w:cs="宋体" w:hint="eastAsia"/>
                <w:kern w:val="0"/>
                <w:sz w:val="22"/>
              </w:rPr>
              <w:t>投标人提供通过HIMSS 6级（美国医疗信息与管理系统学会）认定的医院案例证明材料。需提供达到HIMSS 6级的医院合同、医院联系人及联系方式。(提供证明文件的复印件，加盖公章。)</w:t>
            </w:r>
          </w:p>
          <w:p w:rsidR="00FE6E98" w:rsidRDefault="00FE6E98" w:rsidP="0040354E">
            <w:pPr>
              <w:tabs>
                <w:tab w:val="left" w:pos="351"/>
                <w:tab w:val="left" w:pos="816"/>
              </w:tabs>
              <w:spacing w:line="240" w:lineRule="atLeast"/>
              <w:ind w:left="86" w:rightChars="-24" w:right="-50"/>
              <w:jc w:val="left"/>
              <w:rPr>
                <w:rFonts w:ascii="宋体" w:hAnsi="宋体" w:cs="宋体"/>
                <w:b/>
                <w:sz w:val="22"/>
              </w:rPr>
            </w:pPr>
            <w:r>
              <w:rPr>
                <w:rFonts w:ascii="宋体" w:hAnsi="宋体" w:cs="宋体" w:hint="eastAsia"/>
                <w:kern w:val="0"/>
                <w:sz w:val="22"/>
              </w:rPr>
              <w:t>提供卫计委电子病历系统功能应用水平分级评价达到5级的医院案例证明材料。需提供达到卫计委电子病历系统功能应用水平分级评价达到5级的医院合同、医院联系人及联系方式。提供得3分，不提供得0分。</w:t>
            </w:r>
            <w:r>
              <w:rPr>
                <w:rFonts w:ascii="宋体" w:hAnsi="宋体" w:cs="宋体" w:hint="eastAsia"/>
                <w:sz w:val="22"/>
              </w:rPr>
              <w:t>（需</w:t>
            </w:r>
            <w:r>
              <w:rPr>
                <w:rFonts w:ascii="宋体" w:hAnsi="宋体" w:cs="宋体" w:hint="eastAsia"/>
                <w:kern w:val="0"/>
                <w:sz w:val="22"/>
              </w:rPr>
              <w:t>提供证明文件的复印件，加盖公章。</w:t>
            </w:r>
            <w:r>
              <w:rPr>
                <w:rFonts w:ascii="宋体" w:hAnsi="宋体" w:cs="宋体"/>
                <w:kern w:val="0"/>
                <w:sz w:val="22"/>
              </w:rPr>
              <w:t>）</w:t>
            </w:r>
          </w:p>
        </w:tc>
        <w:tc>
          <w:tcPr>
            <w:tcW w:w="848" w:type="dxa"/>
            <w:vAlign w:val="center"/>
          </w:tcPr>
          <w:p w:rsidR="00FE6E98" w:rsidRDefault="00FE6E98" w:rsidP="0040354E">
            <w:pPr>
              <w:spacing w:line="240" w:lineRule="atLeast"/>
              <w:ind w:leftChars="-27" w:left="-57" w:rightChars="-37" w:right="-78"/>
              <w:jc w:val="center"/>
              <w:rPr>
                <w:rFonts w:ascii="宋体" w:hAnsi="宋体" w:cs="宋体"/>
                <w:b/>
                <w:sz w:val="22"/>
              </w:rPr>
            </w:pPr>
            <w:r>
              <w:rPr>
                <w:rFonts w:ascii="宋体" w:hAnsi="宋体" w:cs="宋体" w:hint="eastAsia"/>
                <w:b/>
                <w:sz w:val="22"/>
              </w:rPr>
              <w:t>36</w:t>
            </w:r>
          </w:p>
        </w:tc>
      </w:tr>
    </w:tbl>
    <w:p w:rsidR="00FE6E98" w:rsidRDefault="00FE6E98" w:rsidP="0071561A">
      <w:pPr>
        <w:spacing w:beforeLines="50" w:afterLines="50"/>
        <w:jc w:val="center"/>
        <w:rPr>
          <w:rFonts w:ascii="宋体" w:hAnsi="宋体"/>
          <w:b/>
          <w:bCs/>
          <w:sz w:val="24"/>
          <w:szCs w:val="24"/>
        </w:rPr>
      </w:pPr>
    </w:p>
    <w:p w:rsidR="00FE6E98" w:rsidRDefault="00FE6E98" w:rsidP="0071561A">
      <w:pPr>
        <w:spacing w:beforeLines="50" w:afterLines="50"/>
        <w:jc w:val="center"/>
        <w:rPr>
          <w:rFonts w:ascii="宋体" w:hAnsi="宋体"/>
          <w:b/>
          <w:bCs/>
          <w:sz w:val="24"/>
          <w:szCs w:val="24"/>
        </w:rPr>
      </w:pPr>
    </w:p>
    <w:p w:rsidR="00FE6E98" w:rsidRDefault="00FE6E98" w:rsidP="0071561A">
      <w:pPr>
        <w:spacing w:beforeLines="50" w:afterLines="50"/>
        <w:jc w:val="center"/>
        <w:rPr>
          <w:rFonts w:ascii="宋体" w:hAnsi="宋体"/>
          <w:b/>
          <w:bCs/>
          <w:sz w:val="24"/>
          <w:szCs w:val="24"/>
        </w:rPr>
      </w:pPr>
    </w:p>
    <w:p w:rsidR="00FE6E98" w:rsidRDefault="00FE6E98" w:rsidP="0071561A">
      <w:pPr>
        <w:spacing w:beforeLines="50" w:afterLines="50"/>
        <w:jc w:val="center"/>
        <w:rPr>
          <w:rFonts w:ascii="宋体" w:hAnsi="宋体"/>
          <w:b/>
          <w:bCs/>
          <w:sz w:val="24"/>
          <w:szCs w:val="24"/>
        </w:rPr>
      </w:pPr>
    </w:p>
    <w:p w:rsidR="00FE6E98" w:rsidRDefault="00FE6E98" w:rsidP="0071561A">
      <w:pPr>
        <w:spacing w:beforeLines="50" w:afterLines="50"/>
        <w:jc w:val="center"/>
        <w:rPr>
          <w:rFonts w:ascii="宋体" w:hAnsi="宋体"/>
          <w:b/>
          <w:bCs/>
          <w:sz w:val="24"/>
          <w:szCs w:val="24"/>
        </w:rPr>
      </w:pPr>
      <w:r>
        <w:rPr>
          <w:rFonts w:ascii="宋体" w:hAnsi="宋体" w:hint="eastAsia"/>
          <w:b/>
          <w:bCs/>
          <w:sz w:val="24"/>
          <w:szCs w:val="24"/>
        </w:rPr>
        <w:t>第三包（</w:t>
      </w:r>
      <w:r>
        <w:rPr>
          <w:rFonts w:ascii="宋体" w:hAnsi="宋体"/>
          <w:b/>
          <w:bCs/>
          <w:sz w:val="24"/>
          <w:szCs w:val="24"/>
        </w:rPr>
        <w:t>25</w:t>
      </w:r>
      <w:r>
        <w:rPr>
          <w:rFonts w:ascii="宋体" w:hAnsi="宋体" w:hint="eastAsia"/>
          <w:b/>
          <w:bCs/>
          <w:sz w:val="24"/>
          <w:szCs w:val="24"/>
        </w:rPr>
        <w:t>分）</w:t>
      </w:r>
    </w:p>
    <w:tbl>
      <w:tblPr>
        <w:tblW w:w="9787"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1279"/>
        <w:gridCol w:w="709"/>
        <w:gridCol w:w="6205"/>
        <w:gridCol w:w="753"/>
      </w:tblGrid>
      <w:tr w:rsidR="00FE6E98" w:rsidTr="0040354E">
        <w:trPr>
          <w:trHeight w:val="20"/>
          <w:jc w:val="center"/>
        </w:trPr>
        <w:tc>
          <w:tcPr>
            <w:tcW w:w="841" w:type="dxa"/>
            <w:shd w:val="pct10" w:color="auto" w:fill="auto"/>
            <w:vAlign w:val="center"/>
          </w:tcPr>
          <w:p w:rsidR="00FE6E98" w:rsidRPr="00C15B78" w:rsidRDefault="00FE6E98" w:rsidP="0040354E">
            <w:pPr>
              <w:jc w:val="left"/>
              <w:rPr>
                <w:rFonts w:ascii="宋体"/>
                <w:sz w:val="24"/>
                <w:szCs w:val="24"/>
              </w:rPr>
            </w:pPr>
            <w:r w:rsidRPr="00C15B78">
              <w:rPr>
                <w:rFonts w:ascii="宋体" w:hAnsi="宋体" w:hint="eastAsia"/>
                <w:sz w:val="24"/>
                <w:szCs w:val="24"/>
              </w:rPr>
              <w:t>序号</w:t>
            </w:r>
          </w:p>
        </w:tc>
        <w:tc>
          <w:tcPr>
            <w:tcW w:w="1279" w:type="dxa"/>
            <w:shd w:val="pct10" w:color="auto" w:fill="auto"/>
            <w:vAlign w:val="center"/>
          </w:tcPr>
          <w:p w:rsidR="00FE6E98" w:rsidRDefault="00FE6E98" w:rsidP="0040354E">
            <w:pPr>
              <w:spacing w:line="240" w:lineRule="atLeast"/>
              <w:jc w:val="center"/>
              <w:rPr>
                <w:rFonts w:ascii="宋体"/>
                <w:b/>
                <w:bCs/>
                <w:sz w:val="24"/>
                <w:szCs w:val="24"/>
              </w:rPr>
            </w:pPr>
            <w:r>
              <w:rPr>
                <w:rFonts w:ascii="宋体" w:hAnsi="宋体" w:hint="eastAsia"/>
                <w:b/>
                <w:bCs/>
                <w:sz w:val="24"/>
                <w:szCs w:val="24"/>
              </w:rPr>
              <w:t>评审因素</w:t>
            </w:r>
          </w:p>
        </w:tc>
        <w:tc>
          <w:tcPr>
            <w:tcW w:w="709" w:type="dxa"/>
            <w:shd w:val="pct10" w:color="auto" w:fill="auto"/>
            <w:vAlign w:val="center"/>
          </w:tcPr>
          <w:p w:rsidR="00FE6E98" w:rsidRDefault="00FE6E98" w:rsidP="0040354E">
            <w:pPr>
              <w:spacing w:line="240" w:lineRule="atLeast"/>
              <w:ind w:leftChars="-35" w:left="-73" w:rightChars="-38" w:right="-80"/>
              <w:jc w:val="center"/>
              <w:rPr>
                <w:rFonts w:ascii="宋体"/>
                <w:b/>
                <w:bCs/>
                <w:sz w:val="24"/>
                <w:szCs w:val="24"/>
              </w:rPr>
            </w:pPr>
            <w:r>
              <w:rPr>
                <w:rFonts w:ascii="宋体" w:hAnsi="宋体" w:hint="eastAsia"/>
                <w:b/>
                <w:bCs/>
                <w:sz w:val="24"/>
                <w:szCs w:val="24"/>
              </w:rPr>
              <w:t>分值</w:t>
            </w:r>
          </w:p>
        </w:tc>
        <w:tc>
          <w:tcPr>
            <w:tcW w:w="6205" w:type="dxa"/>
            <w:shd w:val="pct10" w:color="auto" w:fill="auto"/>
            <w:vAlign w:val="center"/>
          </w:tcPr>
          <w:p w:rsidR="00FE6E98" w:rsidRDefault="00FE6E98" w:rsidP="0040354E">
            <w:pPr>
              <w:spacing w:line="240" w:lineRule="atLeast"/>
              <w:jc w:val="center"/>
              <w:rPr>
                <w:rFonts w:ascii="宋体"/>
                <w:b/>
                <w:bCs/>
                <w:sz w:val="24"/>
                <w:szCs w:val="24"/>
              </w:rPr>
            </w:pPr>
            <w:r>
              <w:rPr>
                <w:rFonts w:ascii="宋体" w:hAnsi="宋体" w:hint="eastAsia"/>
                <w:b/>
                <w:bCs/>
                <w:sz w:val="24"/>
                <w:szCs w:val="24"/>
              </w:rPr>
              <w:t>评分标准</w:t>
            </w:r>
          </w:p>
        </w:tc>
        <w:tc>
          <w:tcPr>
            <w:tcW w:w="753" w:type="dxa"/>
            <w:shd w:val="pct10" w:color="auto" w:fill="auto"/>
            <w:vAlign w:val="center"/>
          </w:tcPr>
          <w:p w:rsidR="00FE6E98" w:rsidRDefault="00FE6E98" w:rsidP="0040354E">
            <w:pPr>
              <w:spacing w:line="240" w:lineRule="atLeast"/>
              <w:jc w:val="center"/>
              <w:rPr>
                <w:rFonts w:ascii="宋体"/>
                <w:b/>
                <w:bCs/>
                <w:sz w:val="24"/>
                <w:szCs w:val="24"/>
              </w:rPr>
            </w:pPr>
            <w:r>
              <w:rPr>
                <w:rFonts w:ascii="宋体" w:hAnsi="宋体" w:hint="eastAsia"/>
                <w:b/>
                <w:bCs/>
                <w:sz w:val="24"/>
                <w:szCs w:val="24"/>
              </w:rPr>
              <w:t>因素</w:t>
            </w:r>
          </w:p>
          <w:p w:rsidR="00FE6E98" w:rsidRDefault="00FE6E98" w:rsidP="0040354E">
            <w:pPr>
              <w:spacing w:line="240" w:lineRule="atLeast"/>
              <w:jc w:val="center"/>
              <w:rPr>
                <w:rFonts w:ascii="宋体"/>
                <w:b/>
                <w:bCs/>
                <w:sz w:val="24"/>
                <w:szCs w:val="24"/>
              </w:rPr>
            </w:pPr>
            <w:r>
              <w:rPr>
                <w:rFonts w:ascii="宋体" w:hAnsi="宋体" w:hint="eastAsia"/>
                <w:b/>
                <w:bCs/>
                <w:sz w:val="24"/>
                <w:szCs w:val="24"/>
              </w:rPr>
              <w:t>来源</w:t>
            </w:r>
          </w:p>
        </w:tc>
      </w:tr>
      <w:tr w:rsidR="00FE6E98" w:rsidTr="0040354E">
        <w:trPr>
          <w:trHeight w:val="1217"/>
          <w:jc w:val="center"/>
        </w:trPr>
        <w:tc>
          <w:tcPr>
            <w:tcW w:w="841" w:type="dxa"/>
            <w:vAlign w:val="center"/>
          </w:tcPr>
          <w:p w:rsidR="00FE6E98" w:rsidRPr="00C15B78" w:rsidRDefault="00FE6E98" w:rsidP="0040354E">
            <w:pPr>
              <w:jc w:val="left"/>
              <w:rPr>
                <w:rFonts w:ascii="宋体"/>
                <w:sz w:val="24"/>
                <w:szCs w:val="24"/>
              </w:rPr>
            </w:pPr>
            <w:r>
              <w:rPr>
                <w:rFonts w:ascii="宋体" w:hAnsi="宋体"/>
                <w:sz w:val="24"/>
                <w:szCs w:val="24"/>
              </w:rPr>
              <w:t>1.1</w:t>
            </w:r>
          </w:p>
        </w:tc>
        <w:tc>
          <w:tcPr>
            <w:tcW w:w="1279" w:type="dxa"/>
            <w:vMerge w:val="restart"/>
            <w:vAlign w:val="center"/>
          </w:tcPr>
          <w:p w:rsidR="00FE6E98" w:rsidRDefault="00FE6E98" w:rsidP="0040354E">
            <w:pPr>
              <w:adjustRightInd w:val="0"/>
              <w:snapToGrid w:val="0"/>
              <w:spacing w:line="240" w:lineRule="atLeast"/>
              <w:jc w:val="center"/>
              <w:rPr>
                <w:rFonts w:ascii="宋体" w:cs="仿宋"/>
                <w:bCs/>
                <w:color w:val="000000"/>
                <w:sz w:val="24"/>
              </w:rPr>
            </w:pPr>
            <w:r>
              <w:rPr>
                <w:rFonts w:ascii="宋体" w:hAnsi="宋体" w:cs="仿宋" w:hint="eastAsia"/>
                <w:bCs/>
                <w:color w:val="000000"/>
                <w:sz w:val="24"/>
              </w:rPr>
              <w:t>生产厂家综合实力（</w:t>
            </w:r>
            <w:r>
              <w:rPr>
                <w:rFonts w:ascii="宋体" w:hAnsi="宋体" w:cs="仿宋"/>
                <w:bCs/>
                <w:color w:val="000000"/>
                <w:sz w:val="24"/>
              </w:rPr>
              <w:t>5</w:t>
            </w:r>
            <w:r>
              <w:rPr>
                <w:rFonts w:ascii="宋体" w:hAnsi="宋体" w:cs="仿宋" w:hint="eastAsia"/>
                <w:bCs/>
                <w:color w:val="000000"/>
                <w:sz w:val="24"/>
              </w:rPr>
              <w:t>分）</w:t>
            </w:r>
          </w:p>
        </w:tc>
        <w:tc>
          <w:tcPr>
            <w:tcW w:w="709" w:type="dxa"/>
            <w:vAlign w:val="center"/>
          </w:tcPr>
          <w:p w:rsidR="00FE6E98" w:rsidRPr="00B879FD" w:rsidRDefault="00FE6E98" w:rsidP="0040354E">
            <w:pPr>
              <w:spacing w:line="240" w:lineRule="atLeast"/>
              <w:jc w:val="center"/>
              <w:rPr>
                <w:rFonts w:ascii="宋体" w:cs="仿宋"/>
                <w:bCs/>
                <w:sz w:val="24"/>
              </w:rPr>
            </w:pPr>
            <w:r w:rsidRPr="00B879FD">
              <w:rPr>
                <w:rFonts w:ascii="宋体" w:hAnsi="宋体" w:cs="仿宋"/>
                <w:bCs/>
                <w:sz w:val="24"/>
              </w:rPr>
              <w:t>1</w:t>
            </w:r>
          </w:p>
        </w:tc>
        <w:tc>
          <w:tcPr>
            <w:tcW w:w="6205" w:type="dxa"/>
            <w:vAlign w:val="center"/>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hint="eastAsia"/>
              </w:rPr>
              <w:t>投标人具有本项目范围内的所有软件著作权及产品登记证书，包括有；登记工作站，取材工作站，制片工作站，诊断工作站，细胞学工作站，统计查询归档工作站，全部提供得</w:t>
            </w:r>
            <w:r w:rsidRPr="00010C5F">
              <w:rPr>
                <w:rFonts w:ascii="宋体" w:hAnsi="宋体"/>
              </w:rPr>
              <w:t>1</w:t>
            </w:r>
            <w:r w:rsidRPr="00010C5F">
              <w:rPr>
                <w:rFonts w:ascii="宋体" w:hAnsi="宋体" w:hint="eastAsia"/>
              </w:rPr>
              <w:t>分，提供不全者，不得分。需提供证书彩色影印件，加盖公章。</w:t>
            </w:r>
          </w:p>
        </w:tc>
        <w:tc>
          <w:tcPr>
            <w:tcW w:w="753" w:type="dxa"/>
            <w:vAlign w:val="center"/>
          </w:tcPr>
          <w:p w:rsidR="00FE6E98" w:rsidRDefault="00FE6E98" w:rsidP="0040354E">
            <w:pPr>
              <w:tabs>
                <w:tab w:val="left" w:pos="345"/>
              </w:tabs>
              <w:spacing w:line="240" w:lineRule="atLeast"/>
              <w:ind w:leftChars="-31" w:left="-65" w:rightChars="-17" w:right="-36"/>
              <w:jc w:val="center"/>
              <w:rPr>
                <w:rFonts w:ascii="宋体"/>
                <w:bCs/>
                <w:sz w:val="24"/>
                <w:szCs w:val="24"/>
              </w:rPr>
            </w:pPr>
            <w:r>
              <w:rPr>
                <w:rFonts w:ascii="宋体" w:hAnsi="宋体"/>
                <w:bCs/>
                <w:sz w:val="24"/>
                <w:szCs w:val="24"/>
              </w:rPr>
              <w:t>33</w:t>
            </w:r>
          </w:p>
        </w:tc>
      </w:tr>
      <w:tr w:rsidR="00FE6E98" w:rsidTr="0040354E">
        <w:trPr>
          <w:trHeight w:val="977"/>
          <w:jc w:val="center"/>
        </w:trPr>
        <w:tc>
          <w:tcPr>
            <w:tcW w:w="841" w:type="dxa"/>
            <w:vAlign w:val="center"/>
          </w:tcPr>
          <w:p w:rsidR="00FE6E98" w:rsidRPr="00C15B78" w:rsidRDefault="00FE6E98" w:rsidP="0040354E">
            <w:pPr>
              <w:jc w:val="left"/>
              <w:rPr>
                <w:rFonts w:ascii="宋体"/>
                <w:sz w:val="24"/>
                <w:szCs w:val="24"/>
              </w:rPr>
            </w:pPr>
            <w:r>
              <w:rPr>
                <w:rFonts w:ascii="宋体" w:hAnsi="宋体"/>
                <w:sz w:val="24"/>
                <w:szCs w:val="24"/>
              </w:rPr>
              <w:t>1.2</w:t>
            </w:r>
          </w:p>
        </w:tc>
        <w:tc>
          <w:tcPr>
            <w:tcW w:w="1279" w:type="dxa"/>
            <w:vMerge/>
            <w:vAlign w:val="center"/>
          </w:tcPr>
          <w:p w:rsidR="00FE6E98" w:rsidRDefault="00FE6E98" w:rsidP="0040354E">
            <w:pPr>
              <w:adjustRightInd w:val="0"/>
              <w:snapToGrid w:val="0"/>
              <w:spacing w:line="240" w:lineRule="atLeast"/>
              <w:jc w:val="center"/>
              <w:rPr>
                <w:rFonts w:ascii="宋体" w:cs="仿宋"/>
                <w:bCs/>
                <w:color w:val="000000"/>
                <w:sz w:val="24"/>
              </w:rPr>
            </w:pPr>
          </w:p>
        </w:tc>
        <w:tc>
          <w:tcPr>
            <w:tcW w:w="709" w:type="dxa"/>
            <w:vAlign w:val="center"/>
          </w:tcPr>
          <w:p w:rsidR="00FE6E98" w:rsidRPr="00B879FD" w:rsidRDefault="00FE6E98" w:rsidP="0040354E">
            <w:pPr>
              <w:spacing w:line="240" w:lineRule="atLeast"/>
              <w:jc w:val="center"/>
              <w:rPr>
                <w:rFonts w:ascii="宋体" w:cs="仿宋"/>
                <w:sz w:val="22"/>
                <w:szCs w:val="21"/>
              </w:rPr>
            </w:pPr>
            <w:r w:rsidRPr="00B879FD">
              <w:rPr>
                <w:rFonts w:ascii="宋体" w:hAnsi="宋体" w:cs="仿宋"/>
                <w:sz w:val="22"/>
                <w:szCs w:val="21"/>
              </w:rPr>
              <w:t>2</w:t>
            </w:r>
          </w:p>
        </w:tc>
        <w:tc>
          <w:tcPr>
            <w:tcW w:w="6205" w:type="dxa"/>
            <w:vAlign w:val="center"/>
          </w:tcPr>
          <w:p w:rsidR="00FE6E98" w:rsidRPr="00010C5F" w:rsidRDefault="00FE6E98" w:rsidP="0040354E">
            <w:pPr>
              <w:pStyle w:val="2c"/>
              <w:spacing w:line="240" w:lineRule="atLeast"/>
              <w:ind w:right="26" w:firstLineChars="0" w:firstLine="0"/>
              <w:rPr>
                <w:rFonts w:ascii="宋体" w:hAnsi="宋体"/>
              </w:rPr>
            </w:pPr>
            <w:r w:rsidRPr="00010C5F">
              <w:rPr>
                <w:rFonts w:ascii="宋体" w:hAnsi="宋体" w:hint="eastAsia"/>
              </w:rPr>
              <w:t>图像分析与处理系统，大体翻拍系统</w:t>
            </w:r>
            <w:r w:rsidRPr="00010C5F">
              <w:rPr>
                <w:rFonts w:ascii="宋体" w:hAnsi="宋体"/>
              </w:rPr>
              <w:t>,</w:t>
            </w:r>
            <w:r w:rsidRPr="00010C5F">
              <w:rPr>
                <w:rFonts w:ascii="宋体" w:hAnsi="宋体" w:hint="eastAsia"/>
              </w:rPr>
              <w:t>全部提供得</w:t>
            </w:r>
            <w:r w:rsidRPr="00010C5F">
              <w:rPr>
                <w:rFonts w:ascii="宋体" w:hAnsi="宋体"/>
              </w:rPr>
              <w:t>2</w:t>
            </w:r>
            <w:r w:rsidRPr="00010C5F">
              <w:rPr>
                <w:rFonts w:ascii="宋体" w:hAnsi="宋体" w:hint="eastAsia"/>
              </w:rPr>
              <w:t>分，提供不全者，缺一个扣</w:t>
            </w:r>
            <w:r w:rsidRPr="00010C5F">
              <w:rPr>
                <w:rFonts w:ascii="宋体" w:hAnsi="宋体"/>
              </w:rPr>
              <w:t>1</w:t>
            </w:r>
            <w:r w:rsidRPr="00010C5F">
              <w:rPr>
                <w:rFonts w:ascii="宋体" w:hAnsi="宋体" w:hint="eastAsia"/>
              </w:rPr>
              <w:t>分。需提供证书彩色影印件，加盖公章。</w:t>
            </w:r>
          </w:p>
        </w:tc>
        <w:tc>
          <w:tcPr>
            <w:tcW w:w="753" w:type="dxa"/>
            <w:vAlign w:val="center"/>
          </w:tcPr>
          <w:p w:rsidR="00FE6E98" w:rsidRDefault="00FE6E98" w:rsidP="0040354E">
            <w:pPr>
              <w:tabs>
                <w:tab w:val="left" w:pos="345"/>
              </w:tabs>
              <w:spacing w:line="240" w:lineRule="atLeast"/>
              <w:ind w:leftChars="-31" w:left="-65" w:rightChars="-17" w:right="-36"/>
              <w:jc w:val="center"/>
              <w:rPr>
                <w:rFonts w:ascii="宋体"/>
                <w:bCs/>
                <w:sz w:val="24"/>
                <w:szCs w:val="24"/>
              </w:rPr>
            </w:pPr>
            <w:r>
              <w:rPr>
                <w:rFonts w:ascii="宋体" w:hAnsi="宋体"/>
                <w:bCs/>
                <w:sz w:val="24"/>
                <w:szCs w:val="24"/>
              </w:rPr>
              <w:t>33</w:t>
            </w:r>
          </w:p>
        </w:tc>
      </w:tr>
      <w:tr w:rsidR="00FE6E98" w:rsidTr="0040354E">
        <w:trPr>
          <w:trHeight w:val="877"/>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lastRenderedPageBreak/>
              <w:t>1.3</w:t>
            </w:r>
          </w:p>
        </w:tc>
        <w:tc>
          <w:tcPr>
            <w:tcW w:w="1279" w:type="dxa"/>
            <w:vMerge/>
            <w:vAlign w:val="center"/>
          </w:tcPr>
          <w:p w:rsidR="00FE6E98" w:rsidRDefault="00FE6E98" w:rsidP="0040354E">
            <w:pPr>
              <w:adjustRightInd w:val="0"/>
              <w:snapToGrid w:val="0"/>
              <w:spacing w:line="240" w:lineRule="atLeast"/>
              <w:jc w:val="center"/>
              <w:rPr>
                <w:rFonts w:ascii="宋体" w:cs="仿宋"/>
                <w:bCs/>
                <w:color w:val="000000"/>
                <w:sz w:val="24"/>
              </w:rPr>
            </w:pPr>
          </w:p>
        </w:tc>
        <w:tc>
          <w:tcPr>
            <w:tcW w:w="709" w:type="dxa"/>
            <w:vAlign w:val="center"/>
          </w:tcPr>
          <w:p w:rsidR="00FE6E98" w:rsidRPr="00B879FD" w:rsidRDefault="00FE6E98" w:rsidP="0040354E">
            <w:pPr>
              <w:spacing w:line="240" w:lineRule="atLeast"/>
              <w:jc w:val="center"/>
              <w:rPr>
                <w:rFonts w:ascii="宋体" w:cs="仿宋"/>
                <w:bCs/>
                <w:sz w:val="24"/>
              </w:rPr>
            </w:pPr>
            <w:r w:rsidRPr="00B879FD">
              <w:rPr>
                <w:rFonts w:ascii="宋体" w:hAnsi="宋体" w:cs="仿宋"/>
                <w:bCs/>
                <w:sz w:val="24"/>
              </w:rPr>
              <w:t>1</w:t>
            </w:r>
          </w:p>
        </w:tc>
        <w:tc>
          <w:tcPr>
            <w:tcW w:w="6205" w:type="dxa"/>
            <w:vAlign w:val="center"/>
          </w:tcPr>
          <w:p w:rsidR="00FE6E98" w:rsidRDefault="00FE6E98" w:rsidP="0040354E">
            <w:pPr>
              <w:adjustRightInd w:val="0"/>
              <w:snapToGrid w:val="0"/>
              <w:jc w:val="left"/>
              <w:rPr>
                <w:rFonts w:ascii="宋体"/>
                <w:sz w:val="24"/>
                <w:szCs w:val="24"/>
              </w:rPr>
            </w:pPr>
            <w:r>
              <w:rPr>
                <w:rFonts w:ascii="宋体" w:hAnsi="宋体" w:hint="eastAsia"/>
                <w:sz w:val="24"/>
                <w:szCs w:val="24"/>
              </w:rPr>
              <w:t>投标人通过</w:t>
            </w:r>
            <w:r>
              <w:rPr>
                <w:rFonts w:ascii="宋体" w:hAnsi="宋体"/>
                <w:sz w:val="24"/>
                <w:szCs w:val="24"/>
              </w:rPr>
              <w:t>CA</w:t>
            </w:r>
            <w:r>
              <w:rPr>
                <w:rFonts w:ascii="宋体" w:hAnsi="宋体" w:hint="eastAsia"/>
                <w:sz w:val="24"/>
                <w:szCs w:val="24"/>
              </w:rPr>
              <w:t>质量管理体系认证得</w:t>
            </w:r>
            <w:r>
              <w:rPr>
                <w:rFonts w:ascii="宋体" w:hAnsi="宋体"/>
                <w:sz w:val="24"/>
                <w:szCs w:val="24"/>
              </w:rPr>
              <w:t>0.5</w:t>
            </w:r>
            <w:r>
              <w:rPr>
                <w:rFonts w:ascii="宋体" w:hAnsi="宋体" w:hint="eastAsia"/>
                <w:sz w:val="24"/>
                <w:szCs w:val="24"/>
              </w:rPr>
              <w:t>分，否则不得分；</w:t>
            </w:r>
          </w:p>
          <w:p w:rsidR="00FE6E98" w:rsidRDefault="00FE6E98" w:rsidP="0040354E">
            <w:pPr>
              <w:spacing w:line="240" w:lineRule="atLeast"/>
              <w:rPr>
                <w:rFonts w:ascii="宋体" w:cs="仿宋"/>
                <w:bCs/>
                <w:sz w:val="24"/>
                <w:szCs w:val="24"/>
              </w:rPr>
            </w:pPr>
            <w:r>
              <w:rPr>
                <w:rFonts w:ascii="宋体" w:hAnsi="宋体" w:hint="eastAsia"/>
                <w:sz w:val="24"/>
                <w:szCs w:val="24"/>
              </w:rPr>
              <w:t>认证范围包含有“医疗行业应用软件开发及服务”得</w:t>
            </w:r>
            <w:r>
              <w:rPr>
                <w:rFonts w:ascii="宋体" w:hAnsi="宋体"/>
                <w:sz w:val="24"/>
                <w:szCs w:val="24"/>
              </w:rPr>
              <w:t>0.5</w:t>
            </w:r>
            <w:r>
              <w:rPr>
                <w:rFonts w:ascii="宋体" w:hAnsi="宋体" w:hint="eastAsia"/>
                <w:sz w:val="24"/>
                <w:szCs w:val="24"/>
              </w:rPr>
              <w:t>分，否则不得分。需提供证书彩色影印件，加盖公章。</w:t>
            </w:r>
          </w:p>
        </w:tc>
        <w:tc>
          <w:tcPr>
            <w:tcW w:w="753" w:type="dxa"/>
            <w:vAlign w:val="center"/>
          </w:tcPr>
          <w:p w:rsidR="00FE6E98" w:rsidRDefault="00FE6E98" w:rsidP="0040354E">
            <w:pPr>
              <w:tabs>
                <w:tab w:val="left" w:pos="390"/>
              </w:tabs>
              <w:spacing w:line="240" w:lineRule="atLeast"/>
              <w:ind w:leftChars="-31" w:left="-65" w:rightChars="-17" w:right="-36"/>
              <w:jc w:val="center"/>
              <w:rPr>
                <w:rFonts w:ascii="宋体"/>
                <w:bCs/>
                <w:sz w:val="24"/>
                <w:szCs w:val="24"/>
              </w:rPr>
            </w:pPr>
            <w:r>
              <w:rPr>
                <w:rFonts w:ascii="宋体" w:hAnsi="宋体"/>
                <w:bCs/>
                <w:sz w:val="24"/>
                <w:szCs w:val="24"/>
              </w:rPr>
              <w:t>34</w:t>
            </w:r>
          </w:p>
        </w:tc>
      </w:tr>
      <w:tr w:rsidR="00FE6E98" w:rsidTr="0040354E">
        <w:trPr>
          <w:trHeight w:val="313"/>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1.4</w:t>
            </w:r>
          </w:p>
        </w:tc>
        <w:tc>
          <w:tcPr>
            <w:tcW w:w="1279" w:type="dxa"/>
            <w:vMerge/>
            <w:vAlign w:val="center"/>
          </w:tcPr>
          <w:p w:rsidR="00FE6E98" w:rsidRDefault="00FE6E98" w:rsidP="0040354E">
            <w:pPr>
              <w:adjustRightInd w:val="0"/>
              <w:snapToGrid w:val="0"/>
              <w:spacing w:line="240" w:lineRule="atLeast"/>
              <w:jc w:val="center"/>
              <w:rPr>
                <w:rFonts w:ascii="宋体" w:cs="仿宋"/>
                <w:bCs/>
                <w:sz w:val="24"/>
              </w:rPr>
            </w:pPr>
          </w:p>
        </w:tc>
        <w:tc>
          <w:tcPr>
            <w:tcW w:w="709" w:type="dxa"/>
            <w:vAlign w:val="center"/>
          </w:tcPr>
          <w:p w:rsidR="00FE6E98" w:rsidRPr="00B879FD" w:rsidRDefault="00FE6E98" w:rsidP="0040354E">
            <w:pPr>
              <w:spacing w:line="240" w:lineRule="atLeast"/>
              <w:jc w:val="center"/>
              <w:rPr>
                <w:rFonts w:ascii="宋体" w:cs="仿宋"/>
                <w:bCs/>
                <w:sz w:val="24"/>
              </w:rPr>
            </w:pPr>
            <w:r w:rsidRPr="00B879FD">
              <w:rPr>
                <w:rFonts w:ascii="宋体" w:hAnsi="宋体" w:cs="仿宋"/>
                <w:bCs/>
                <w:sz w:val="24"/>
              </w:rPr>
              <w:t>1</w:t>
            </w:r>
          </w:p>
        </w:tc>
        <w:tc>
          <w:tcPr>
            <w:tcW w:w="6205" w:type="dxa"/>
            <w:vAlign w:val="center"/>
          </w:tcPr>
          <w:p w:rsidR="00FE6E98" w:rsidRDefault="00FE6E98" w:rsidP="0040354E">
            <w:pPr>
              <w:adjustRightInd w:val="0"/>
              <w:snapToGrid w:val="0"/>
              <w:jc w:val="left"/>
              <w:rPr>
                <w:rFonts w:ascii="宋体" w:cs="仿宋"/>
                <w:bCs/>
                <w:kern w:val="0"/>
                <w:sz w:val="24"/>
                <w:szCs w:val="24"/>
              </w:rPr>
            </w:pPr>
            <w:r>
              <w:rPr>
                <w:rFonts w:ascii="宋体" w:hAnsi="宋体" w:hint="eastAsia"/>
                <w:sz w:val="24"/>
                <w:szCs w:val="24"/>
              </w:rPr>
              <w:t>投标人具有企业信用</w:t>
            </w:r>
            <w:r>
              <w:rPr>
                <w:rFonts w:ascii="宋体" w:hAnsi="宋体"/>
                <w:sz w:val="24"/>
                <w:szCs w:val="24"/>
              </w:rPr>
              <w:t>AAA</w:t>
            </w:r>
            <w:r>
              <w:rPr>
                <w:rFonts w:ascii="宋体" w:hAnsi="宋体" w:hint="eastAsia"/>
                <w:sz w:val="24"/>
                <w:szCs w:val="24"/>
              </w:rPr>
              <w:t>级及以上信用等级证书得</w:t>
            </w:r>
            <w:r>
              <w:rPr>
                <w:rFonts w:ascii="宋体" w:hAnsi="宋体"/>
                <w:sz w:val="24"/>
                <w:szCs w:val="24"/>
              </w:rPr>
              <w:t>1</w:t>
            </w:r>
            <w:r>
              <w:rPr>
                <w:rFonts w:ascii="宋体" w:hAnsi="宋体" w:hint="eastAsia"/>
                <w:sz w:val="24"/>
                <w:szCs w:val="24"/>
              </w:rPr>
              <w:t>分，否则不得分。需提供证书彩色影印件，加盖公章。</w:t>
            </w:r>
          </w:p>
        </w:tc>
        <w:tc>
          <w:tcPr>
            <w:tcW w:w="753" w:type="dxa"/>
            <w:vAlign w:val="center"/>
          </w:tcPr>
          <w:p w:rsidR="00FE6E98" w:rsidRDefault="00FE6E98" w:rsidP="0040354E">
            <w:pPr>
              <w:tabs>
                <w:tab w:val="left" w:pos="390"/>
              </w:tabs>
              <w:spacing w:line="240" w:lineRule="atLeast"/>
              <w:ind w:leftChars="-31" w:left="-65" w:rightChars="-17" w:right="-36"/>
              <w:jc w:val="center"/>
              <w:rPr>
                <w:rFonts w:ascii="宋体"/>
                <w:bCs/>
                <w:sz w:val="24"/>
                <w:szCs w:val="24"/>
              </w:rPr>
            </w:pPr>
            <w:r>
              <w:rPr>
                <w:rFonts w:ascii="宋体" w:hAnsi="宋体"/>
                <w:bCs/>
                <w:sz w:val="24"/>
                <w:szCs w:val="24"/>
              </w:rPr>
              <w:t>35</w:t>
            </w:r>
          </w:p>
        </w:tc>
      </w:tr>
      <w:tr w:rsidR="00FE6E98" w:rsidTr="0040354E">
        <w:trPr>
          <w:trHeight w:val="1585"/>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1.5</w:t>
            </w:r>
          </w:p>
        </w:tc>
        <w:tc>
          <w:tcPr>
            <w:tcW w:w="1279" w:type="dxa"/>
            <w:vMerge w:val="restart"/>
            <w:vAlign w:val="center"/>
          </w:tcPr>
          <w:p w:rsidR="00FE6E98" w:rsidRDefault="00FE6E98" w:rsidP="0040354E">
            <w:pPr>
              <w:adjustRightInd w:val="0"/>
              <w:snapToGrid w:val="0"/>
              <w:spacing w:line="240" w:lineRule="atLeast"/>
              <w:jc w:val="center"/>
              <w:rPr>
                <w:rFonts w:ascii="宋体" w:cs="仿宋"/>
                <w:bCs/>
                <w:sz w:val="24"/>
              </w:rPr>
            </w:pPr>
            <w:r>
              <w:rPr>
                <w:rFonts w:ascii="宋体" w:hAnsi="宋体" w:cs="仿宋" w:hint="eastAsia"/>
                <w:sz w:val="24"/>
              </w:rPr>
              <w:t>项目建设经验（</w:t>
            </w:r>
            <w:r>
              <w:rPr>
                <w:rFonts w:ascii="宋体" w:hAnsi="宋体" w:cs="仿宋"/>
                <w:sz w:val="24"/>
              </w:rPr>
              <w:t>10</w:t>
            </w:r>
            <w:r>
              <w:rPr>
                <w:rFonts w:ascii="宋体" w:hAnsi="宋体" w:cs="仿宋" w:hint="eastAsia"/>
                <w:sz w:val="24"/>
              </w:rPr>
              <w:t>分）</w:t>
            </w: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6</w:t>
            </w:r>
          </w:p>
        </w:tc>
        <w:tc>
          <w:tcPr>
            <w:tcW w:w="6205" w:type="dxa"/>
            <w:vAlign w:val="center"/>
          </w:tcPr>
          <w:p w:rsidR="00FE6E98" w:rsidRDefault="00FE6E98" w:rsidP="0040354E">
            <w:pPr>
              <w:spacing w:line="240" w:lineRule="atLeast"/>
              <w:rPr>
                <w:rFonts w:ascii="宋体"/>
                <w:sz w:val="24"/>
                <w:szCs w:val="24"/>
              </w:rPr>
            </w:pPr>
            <w:r>
              <w:rPr>
                <w:rFonts w:ascii="宋体" w:hAnsi="宋体" w:hint="eastAsia"/>
                <w:sz w:val="24"/>
                <w:szCs w:val="24"/>
              </w:rPr>
              <w:t>投标人具有在大型三甲医院运作病理信息系统的成功案例，</w:t>
            </w:r>
            <w:r>
              <w:rPr>
                <w:rFonts w:ascii="宋体" w:hAnsi="宋体" w:cs="宋体" w:hint="eastAsia"/>
                <w:kern w:val="0"/>
                <w:sz w:val="24"/>
                <w:szCs w:val="24"/>
              </w:rPr>
              <w:t>要求提供同类项目的合同和相应的中标通知书及验收报告的</w:t>
            </w:r>
            <w:r>
              <w:rPr>
                <w:rFonts w:ascii="宋体" w:hAnsi="宋体" w:hint="eastAsia"/>
                <w:sz w:val="24"/>
                <w:szCs w:val="24"/>
              </w:rPr>
              <w:t>彩色影印件，加盖公章。</w:t>
            </w:r>
          </w:p>
          <w:p w:rsidR="00FE6E98" w:rsidRDefault="00FE6E98" w:rsidP="0040354E">
            <w:pPr>
              <w:adjustRightInd w:val="0"/>
              <w:snapToGrid w:val="0"/>
              <w:jc w:val="left"/>
              <w:rPr>
                <w:rFonts w:ascii="宋体"/>
                <w:bCs/>
                <w:sz w:val="24"/>
                <w:szCs w:val="24"/>
              </w:rPr>
            </w:pPr>
            <w:r>
              <w:rPr>
                <w:rFonts w:ascii="宋体" w:hAnsi="宋体" w:hint="eastAsia"/>
                <w:bCs/>
                <w:sz w:val="24"/>
                <w:szCs w:val="24"/>
              </w:rPr>
              <w:t>提供</w:t>
            </w:r>
            <w:r>
              <w:rPr>
                <w:rFonts w:ascii="宋体" w:hAnsi="宋体"/>
                <w:bCs/>
                <w:sz w:val="24"/>
                <w:szCs w:val="24"/>
              </w:rPr>
              <w:t>5</w:t>
            </w:r>
            <w:r>
              <w:rPr>
                <w:rFonts w:ascii="宋体" w:hAnsi="宋体" w:hint="eastAsia"/>
                <w:bCs/>
                <w:sz w:val="24"/>
                <w:szCs w:val="24"/>
              </w:rPr>
              <w:t>家及以上案例得</w:t>
            </w:r>
            <w:r>
              <w:rPr>
                <w:rFonts w:ascii="宋体" w:hAnsi="宋体"/>
                <w:bCs/>
                <w:sz w:val="24"/>
                <w:szCs w:val="24"/>
              </w:rPr>
              <w:t>6</w:t>
            </w:r>
            <w:r>
              <w:rPr>
                <w:rFonts w:ascii="宋体" w:hAnsi="宋体" w:hint="eastAsia"/>
                <w:bCs/>
                <w:sz w:val="24"/>
                <w:szCs w:val="24"/>
              </w:rPr>
              <w:t>分</w:t>
            </w:r>
          </w:p>
          <w:p w:rsidR="00FE6E98" w:rsidRDefault="00FE6E98" w:rsidP="0040354E">
            <w:pPr>
              <w:adjustRightInd w:val="0"/>
              <w:snapToGrid w:val="0"/>
              <w:jc w:val="left"/>
              <w:rPr>
                <w:rFonts w:ascii="宋体"/>
                <w:bCs/>
                <w:sz w:val="24"/>
                <w:szCs w:val="24"/>
              </w:rPr>
            </w:pPr>
            <w:r>
              <w:rPr>
                <w:rFonts w:ascii="宋体" w:hAnsi="宋体" w:hint="eastAsia"/>
                <w:bCs/>
                <w:sz w:val="24"/>
                <w:szCs w:val="24"/>
              </w:rPr>
              <w:t>提供</w:t>
            </w:r>
            <w:r>
              <w:rPr>
                <w:rFonts w:ascii="宋体" w:hAnsi="宋体"/>
                <w:bCs/>
                <w:sz w:val="24"/>
                <w:szCs w:val="24"/>
              </w:rPr>
              <w:t>4</w:t>
            </w:r>
            <w:r>
              <w:rPr>
                <w:rFonts w:ascii="宋体" w:hAnsi="宋体" w:hint="eastAsia"/>
                <w:bCs/>
                <w:sz w:val="24"/>
                <w:szCs w:val="24"/>
              </w:rPr>
              <w:t>家案例得</w:t>
            </w:r>
            <w:r>
              <w:rPr>
                <w:rFonts w:ascii="宋体" w:hAnsi="宋体"/>
                <w:bCs/>
                <w:sz w:val="24"/>
                <w:szCs w:val="24"/>
              </w:rPr>
              <w:t>4</w:t>
            </w:r>
            <w:r>
              <w:rPr>
                <w:rFonts w:ascii="宋体" w:hAnsi="宋体" w:hint="eastAsia"/>
                <w:bCs/>
                <w:sz w:val="24"/>
                <w:szCs w:val="24"/>
              </w:rPr>
              <w:t>分</w:t>
            </w:r>
          </w:p>
          <w:p w:rsidR="00FE6E98" w:rsidRDefault="00FE6E98" w:rsidP="0040354E">
            <w:pPr>
              <w:adjustRightInd w:val="0"/>
              <w:snapToGrid w:val="0"/>
              <w:jc w:val="left"/>
              <w:rPr>
                <w:rFonts w:ascii="宋体"/>
                <w:bCs/>
                <w:sz w:val="24"/>
                <w:szCs w:val="24"/>
              </w:rPr>
            </w:pPr>
            <w:r>
              <w:rPr>
                <w:rFonts w:ascii="宋体" w:hAnsi="宋体" w:hint="eastAsia"/>
                <w:bCs/>
                <w:sz w:val="24"/>
                <w:szCs w:val="24"/>
              </w:rPr>
              <w:t>提供</w:t>
            </w:r>
            <w:r>
              <w:rPr>
                <w:rFonts w:ascii="宋体" w:hAnsi="宋体"/>
                <w:bCs/>
                <w:sz w:val="24"/>
                <w:szCs w:val="24"/>
              </w:rPr>
              <w:t>3</w:t>
            </w:r>
            <w:r>
              <w:rPr>
                <w:rFonts w:ascii="宋体" w:hAnsi="宋体" w:hint="eastAsia"/>
                <w:bCs/>
                <w:sz w:val="24"/>
                <w:szCs w:val="24"/>
              </w:rPr>
              <w:t>家案例得</w:t>
            </w:r>
            <w:r>
              <w:rPr>
                <w:rFonts w:ascii="宋体" w:hAnsi="宋体"/>
                <w:bCs/>
                <w:sz w:val="24"/>
                <w:szCs w:val="24"/>
              </w:rPr>
              <w:t>3</w:t>
            </w:r>
            <w:r>
              <w:rPr>
                <w:rFonts w:ascii="宋体" w:hAnsi="宋体" w:hint="eastAsia"/>
                <w:bCs/>
                <w:sz w:val="24"/>
                <w:szCs w:val="24"/>
              </w:rPr>
              <w:t>分</w:t>
            </w:r>
          </w:p>
          <w:p w:rsidR="00FE6E98" w:rsidRDefault="00FE6E98" w:rsidP="0040354E">
            <w:pPr>
              <w:spacing w:line="240" w:lineRule="atLeast"/>
              <w:rPr>
                <w:rFonts w:ascii="宋体"/>
                <w:bCs/>
                <w:sz w:val="24"/>
                <w:szCs w:val="24"/>
              </w:rPr>
            </w:pPr>
            <w:r>
              <w:rPr>
                <w:rFonts w:ascii="宋体" w:hAnsi="宋体" w:hint="eastAsia"/>
                <w:bCs/>
                <w:sz w:val="24"/>
                <w:szCs w:val="24"/>
              </w:rPr>
              <w:t>低于</w:t>
            </w:r>
            <w:r>
              <w:rPr>
                <w:rFonts w:ascii="宋体" w:hAnsi="宋体"/>
                <w:bCs/>
                <w:sz w:val="24"/>
                <w:szCs w:val="24"/>
              </w:rPr>
              <w:t>3</w:t>
            </w:r>
            <w:r>
              <w:rPr>
                <w:rFonts w:ascii="宋体" w:hAnsi="宋体" w:hint="eastAsia"/>
                <w:bCs/>
                <w:sz w:val="24"/>
                <w:szCs w:val="24"/>
              </w:rPr>
              <w:t>家案例不得分</w:t>
            </w:r>
          </w:p>
        </w:tc>
        <w:tc>
          <w:tcPr>
            <w:tcW w:w="753" w:type="dxa"/>
            <w:vAlign w:val="center"/>
          </w:tcPr>
          <w:p w:rsidR="00FE6E98" w:rsidRDefault="00FE6E98" w:rsidP="0040354E">
            <w:pPr>
              <w:tabs>
                <w:tab w:val="left" w:pos="390"/>
              </w:tabs>
              <w:spacing w:line="240" w:lineRule="atLeast"/>
              <w:ind w:leftChars="-31" w:left="-65" w:rightChars="-17" w:right="-36"/>
              <w:jc w:val="center"/>
              <w:rPr>
                <w:rFonts w:ascii="宋体" w:hAnsi="宋体"/>
                <w:bCs/>
                <w:sz w:val="24"/>
                <w:szCs w:val="24"/>
              </w:rPr>
            </w:pPr>
            <w:r>
              <w:rPr>
                <w:rFonts w:ascii="宋体" w:hAnsi="宋体"/>
                <w:bCs/>
                <w:sz w:val="24"/>
                <w:szCs w:val="24"/>
              </w:rPr>
              <w:t>38</w:t>
            </w:r>
          </w:p>
        </w:tc>
      </w:tr>
      <w:tr w:rsidR="00FE6E98" w:rsidTr="0040354E">
        <w:trPr>
          <w:trHeight w:val="919"/>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1.6</w:t>
            </w:r>
          </w:p>
        </w:tc>
        <w:tc>
          <w:tcPr>
            <w:tcW w:w="1279" w:type="dxa"/>
            <w:vMerge/>
            <w:vAlign w:val="center"/>
          </w:tcPr>
          <w:p w:rsidR="00FE6E98" w:rsidRDefault="00FE6E98" w:rsidP="0040354E">
            <w:pPr>
              <w:adjustRightInd w:val="0"/>
              <w:snapToGrid w:val="0"/>
              <w:spacing w:line="240" w:lineRule="atLeast"/>
              <w:jc w:val="center"/>
              <w:rPr>
                <w:rFonts w:ascii="宋体" w:cs="仿宋"/>
                <w:bCs/>
                <w:sz w:val="24"/>
              </w:rPr>
            </w:pP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4</w:t>
            </w:r>
          </w:p>
        </w:tc>
        <w:tc>
          <w:tcPr>
            <w:tcW w:w="6205" w:type="dxa"/>
            <w:vAlign w:val="center"/>
          </w:tcPr>
          <w:p w:rsidR="00FE6E98" w:rsidRPr="000B2793" w:rsidRDefault="00FE6E98" w:rsidP="0040354E">
            <w:pPr>
              <w:spacing w:line="240" w:lineRule="atLeast"/>
              <w:rPr>
                <w:rFonts w:ascii="宋体"/>
                <w:sz w:val="24"/>
                <w:szCs w:val="24"/>
              </w:rPr>
            </w:pPr>
            <w:r w:rsidRPr="000B2793">
              <w:rPr>
                <w:rFonts w:ascii="宋体" w:hAnsi="宋体" w:hint="eastAsia"/>
                <w:sz w:val="24"/>
                <w:szCs w:val="24"/>
              </w:rPr>
              <w:t>根据本项目制定完整的培训方案及实施措施，依据各投标人所提供的内容进行横向比较进行排名，第一名得</w:t>
            </w:r>
            <w:r>
              <w:rPr>
                <w:rFonts w:ascii="宋体" w:hAnsi="宋体"/>
                <w:sz w:val="24"/>
                <w:szCs w:val="24"/>
              </w:rPr>
              <w:t>4</w:t>
            </w:r>
            <w:r w:rsidRPr="000B2793">
              <w:rPr>
                <w:rFonts w:ascii="宋体" w:hAnsi="宋体" w:hint="eastAsia"/>
                <w:sz w:val="24"/>
                <w:szCs w:val="24"/>
              </w:rPr>
              <w:t>分，第二名得</w:t>
            </w:r>
            <w:r>
              <w:rPr>
                <w:rFonts w:ascii="宋体" w:hAnsi="宋体"/>
                <w:sz w:val="24"/>
                <w:szCs w:val="24"/>
              </w:rPr>
              <w:t>2</w:t>
            </w:r>
            <w:r w:rsidRPr="000B2793">
              <w:rPr>
                <w:rFonts w:ascii="宋体" w:hAnsi="宋体" w:hint="eastAsia"/>
                <w:sz w:val="24"/>
                <w:szCs w:val="24"/>
              </w:rPr>
              <w:t>分，第三名得</w:t>
            </w:r>
            <w:r w:rsidRPr="000B2793">
              <w:rPr>
                <w:rFonts w:ascii="宋体" w:hAnsi="宋体"/>
                <w:sz w:val="24"/>
                <w:szCs w:val="24"/>
              </w:rPr>
              <w:t>0.5</w:t>
            </w:r>
            <w:r w:rsidRPr="000B2793">
              <w:rPr>
                <w:rFonts w:ascii="宋体" w:hAnsi="宋体" w:hint="eastAsia"/>
                <w:sz w:val="24"/>
                <w:szCs w:val="24"/>
              </w:rPr>
              <w:t>分，其他不得分。（不并列计分）</w:t>
            </w:r>
          </w:p>
        </w:tc>
        <w:tc>
          <w:tcPr>
            <w:tcW w:w="753" w:type="dxa"/>
            <w:vAlign w:val="center"/>
          </w:tcPr>
          <w:p w:rsidR="00FE6E98" w:rsidRDefault="00FE6E98" w:rsidP="0040354E">
            <w:pPr>
              <w:tabs>
                <w:tab w:val="left" w:pos="390"/>
              </w:tabs>
              <w:spacing w:line="240" w:lineRule="atLeast"/>
              <w:ind w:leftChars="-31" w:left="-65" w:rightChars="-17" w:right="-36"/>
              <w:jc w:val="center"/>
              <w:rPr>
                <w:rFonts w:ascii="宋体" w:hAnsi="宋体"/>
                <w:bCs/>
                <w:sz w:val="24"/>
                <w:szCs w:val="24"/>
              </w:rPr>
            </w:pPr>
            <w:r>
              <w:rPr>
                <w:rFonts w:ascii="宋体" w:hAnsi="宋体"/>
                <w:bCs/>
                <w:sz w:val="24"/>
                <w:szCs w:val="24"/>
              </w:rPr>
              <w:t>39</w:t>
            </w:r>
          </w:p>
        </w:tc>
      </w:tr>
      <w:tr w:rsidR="00FE6E98" w:rsidTr="0040354E">
        <w:trPr>
          <w:trHeight w:val="20"/>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1.7</w:t>
            </w:r>
          </w:p>
        </w:tc>
        <w:tc>
          <w:tcPr>
            <w:tcW w:w="1279" w:type="dxa"/>
            <w:vAlign w:val="center"/>
          </w:tcPr>
          <w:p w:rsidR="00FE6E98" w:rsidRDefault="00FE6E98" w:rsidP="0040354E">
            <w:pPr>
              <w:adjustRightInd w:val="0"/>
              <w:snapToGrid w:val="0"/>
              <w:spacing w:line="240" w:lineRule="atLeast"/>
              <w:jc w:val="center"/>
              <w:rPr>
                <w:rFonts w:ascii="宋体" w:cs="仿宋"/>
                <w:sz w:val="24"/>
              </w:rPr>
            </w:pPr>
            <w:r>
              <w:rPr>
                <w:rFonts w:ascii="宋体" w:hAnsi="宋体" w:cs="仿宋" w:hint="eastAsia"/>
                <w:sz w:val="24"/>
              </w:rPr>
              <w:t>投标文件制作的规范性（</w:t>
            </w:r>
            <w:r>
              <w:rPr>
                <w:rFonts w:ascii="宋体" w:hAnsi="宋体" w:cs="仿宋"/>
                <w:sz w:val="24"/>
              </w:rPr>
              <w:t>5</w:t>
            </w:r>
            <w:r>
              <w:rPr>
                <w:rFonts w:ascii="宋体" w:hAnsi="宋体" w:cs="仿宋" w:hint="eastAsia"/>
                <w:sz w:val="24"/>
              </w:rPr>
              <w:t>分）</w:t>
            </w: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5</w:t>
            </w:r>
          </w:p>
        </w:tc>
        <w:tc>
          <w:tcPr>
            <w:tcW w:w="6205" w:type="dxa"/>
            <w:vAlign w:val="center"/>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cs="仿宋" w:hint="eastAsia"/>
                <w:bCs/>
                <w:kern w:val="0"/>
              </w:rPr>
              <w:t>招标文件目录清晰准确且与页码内容对应强满足得</w:t>
            </w:r>
            <w:r w:rsidRPr="00010C5F">
              <w:rPr>
                <w:rFonts w:ascii="宋体" w:hAnsi="宋体" w:cs="仿宋"/>
                <w:bCs/>
                <w:kern w:val="0"/>
              </w:rPr>
              <w:t>3</w:t>
            </w:r>
            <w:r w:rsidRPr="00010C5F">
              <w:rPr>
                <w:rFonts w:ascii="宋体" w:hAnsi="宋体" w:cs="仿宋" w:hint="eastAsia"/>
                <w:bCs/>
                <w:kern w:val="0"/>
              </w:rPr>
              <w:t>分，否则不得分。</w:t>
            </w:r>
          </w:p>
          <w:p w:rsidR="00FE6E98" w:rsidRDefault="00FE6E98" w:rsidP="0040354E">
            <w:pPr>
              <w:rPr>
                <w:rFonts w:ascii="宋体"/>
                <w:sz w:val="24"/>
                <w:szCs w:val="24"/>
              </w:rPr>
            </w:pPr>
            <w:r>
              <w:rPr>
                <w:rFonts w:ascii="宋体" w:hAnsi="宋体" w:cs="仿宋" w:hint="eastAsia"/>
                <w:bCs/>
                <w:kern w:val="0"/>
                <w:sz w:val="24"/>
                <w:szCs w:val="24"/>
              </w:rPr>
              <w:t>招标文件内页有连续页码，装订方式不可拆卸且无散页满足得</w:t>
            </w:r>
            <w:r>
              <w:rPr>
                <w:rFonts w:ascii="宋体" w:hAnsi="宋体" w:cs="仿宋"/>
                <w:bCs/>
                <w:kern w:val="0"/>
                <w:sz w:val="24"/>
                <w:szCs w:val="24"/>
              </w:rPr>
              <w:t>2</w:t>
            </w:r>
            <w:r>
              <w:rPr>
                <w:rFonts w:ascii="宋体" w:hAnsi="宋体" w:cs="仿宋" w:hint="eastAsia"/>
                <w:bCs/>
                <w:kern w:val="0"/>
                <w:sz w:val="24"/>
                <w:szCs w:val="24"/>
              </w:rPr>
              <w:t>分，否则不得分。</w:t>
            </w:r>
          </w:p>
        </w:tc>
        <w:tc>
          <w:tcPr>
            <w:tcW w:w="753" w:type="dxa"/>
            <w:vAlign w:val="center"/>
          </w:tcPr>
          <w:p w:rsidR="00FE6E98" w:rsidRDefault="00FE6E98" w:rsidP="0040354E">
            <w:pPr>
              <w:tabs>
                <w:tab w:val="left" w:pos="495"/>
              </w:tabs>
              <w:spacing w:line="240" w:lineRule="atLeast"/>
              <w:ind w:leftChars="-31" w:left="-65" w:rightChars="-17" w:right="-36"/>
              <w:jc w:val="center"/>
              <w:rPr>
                <w:rFonts w:ascii="宋体" w:hAnsi="宋体"/>
                <w:bCs/>
                <w:sz w:val="24"/>
                <w:szCs w:val="24"/>
              </w:rPr>
            </w:pPr>
            <w:r>
              <w:rPr>
                <w:rFonts w:ascii="宋体" w:hAnsi="宋体"/>
                <w:bCs/>
                <w:sz w:val="24"/>
                <w:szCs w:val="24"/>
              </w:rPr>
              <w:t>47</w:t>
            </w:r>
          </w:p>
        </w:tc>
      </w:tr>
      <w:tr w:rsidR="00FE6E98" w:rsidTr="0040354E">
        <w:trPr>
          <w:trHeight w:val="20"/>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1.8</w:t>
            </w:r>
          </w:p>
        </w:tc>
        <w:tc>
          <w:tcPr>
            <w:tcW w:w="1279" w:type="dxa"/>
            <w:vMerge w:val="restart"/>
            <w:vAlign w:val="center"/>
          </w:tcPr>
          <w:p w:rsidR="00FE6E98" w:rsidRDefault="00FE6E98" w:rsidP="0040354E">
            <w:pPr>
              <w:adjustRightInd w:val="0"/>
              <w:snapToGrid w:val="0"/>
              <w:spacing w:line="240" w:lineRule="atLeast"/>
              <w:jc w:val="center"/>
              <w:rPr>
                <w:rFonts w:ascii="宋体" w:cs="仿宋"/>
                <w:bCs/>
                <w:sz w:val="24"/>
              </w:rPr>
            </w:pPr>
            <w:r>
              <w:rPr>
                <w:rFonts w:ascii="宋体" w:hAnsi="宋体" w:cs="仿宋" w:hint="eastAsia"/>
                <w:sz w:val="24"/>
              </w:rPr>
              <w:t>售后服务</w:t>
            </w:r>
            <w:r>
              <w:rPr>
                <w:rFonts w:ascii="宋体" w:hAnsi="宋体" w:cs="仿宋"/>
                <w:sz w:val="24"/>
              </w:rPr>
              <w:t>(5</w:t>
            </w:r>
            <w:r>
              <w:rPr>
                <w:rFonts w:ascii="宋体" w:hAnsi="宋体" w:cs="仿宋" w:hint="eastAsia"/>
                <w:sz w:val="24"/>
              </w:rPr>
              <w:t>分</w:t>
            </w:r>
            <w:r>
              <w:rPr>
                <w:rFonts w:ascii="宋体" w:hAnsi="宋体" w:cs="仿宋"/>
                <w:sz w:val="24"/>
              </w:rPr>
              <w:t>)</w:t>
            </w: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2</w:t>
            </w:r>
          </w:p>
        </w:tc>
        <w:tc>
          <w:tcPr>
            <w:tcW w:w="6205" w:type="dxa"/>
            <w:vAlign w:val="center"/>
          </w:tcPr>
          <w:p w:rsidR="00FE6E98" w:rsidRPr="00010C5F" w:rsidRDefault="00FE6E98" w:rsidP="0040354E">
            <w:pPr>
              <w:pStyle w:val="2c"/>
              <w:spacing w:line="240" w:lineRule="atLeast"/>
              <w:ind w:right="26" w:firstLineChars="0" w:firstLine="0"/>
              <w:rPr>
                <w:rFonts w:ascii="宋体" w:hAnsi="宋体" w:cs="仿宋"/>
                <w:bCs/>
              </w:rPr>
            </w:pPr>
            <w:r w:rsidRPr="00010C5F">
              <w:rPr>
                <w:rFonts w:ascii="宋体" w:hAnsi="宋体" w:cs="仿宋" w:hint="eastAsia"/>
                <w:bCs/>
              </w:rPr>
              <w:t>投标人应提供详细的售后服务计划，提供</w:t>
            </w:r>
            <w:r w:rsidRPr="00010C5F">
              <w:rPr>
                <w:rFonts w:ascii="宋体" w:hAnsi="宋体" w:cs="仿宋"/>
                <w:bCs/>
              </w:rPr>
              <w:t>7*24</w:t>
            </w:r>
            <w:r w:rsidRPr="00010C5F">
              <w:rPr>
                <w:rFonts w:ascii="宋体" w:hAnsi="宋体" w:cs="仿宋" w:hint="eastAsia"/>
                <w:bCs/>
              </w:rPr>
              <w:t>小时服务，稳定可</w:t>
            </w:r>
            <w:r w:rsidRPr="00010C5F">
              <w:rPr>
                <w:rFonts w:ascii="宋体" w:hAnsi="宋体" w:hint="eastAsia"/>
              </w:rPr>
              <w:t>提供详细的售后服务计划</w:t>
            </w:r>
            <w:r w:rsidRPr="00010C5F">
              <w:rPr>
                <w:rFonts w:ascii="宋体" w:hAnsi="宋体"/>
              </w:rPr>
              <w:t>(</w:t>
            </w:r>
            <w:r w:rsidRPr="00010C5F">
              <w:rPr>
                <w:rFonts w:ascii="宋体" w:hAnsi="宋体" w:hint="eastAsia"/>
              </w:rPr>
              <w:t>包含培训、验收、人员安排、以及质保服务承诺等</w:t>
            </w:r>
            <w:r w:rsidRPr="00010C5F">
              <w:rPr>
                <w:rFonts w:ascii="宋体" w:hAnsi="宋体"/>
              </w:rPr>
              <w:t>)</w:t>
            </w:r>
            <w:r w:rsidRPr="00010C5F">
              <w:rPr>
                <w:rFonts w:ascii="宋体" w:hAnsi="宋体" w:hint="eastAsia"/>
              </w:rPr>
              <w:t>，依据各投标人所提供的内容进行横向比较进行排名，第一名得</w:t>
            </w:r>
            <w:r w:rsidRPr="00010C5F">
              <w:rPr>
                <w:rFonts w:ascii="宋体" w:hAnsi="宋体"/>
              </w:rPr>
              <w:t>2</w:t>
            </w:r>
            <w:r w:rsidRPr="00010C5F">
              <w:rPr>
                <w:rFonts w:ascii="宋体" w:hAnsi="宋体" w:hint="eastAsia"/>
              </w:rPr>
              <w:t>分，第二名得</w:t>
            </w:r>
            <w:r w:rsidRPr="00010C5F">
              <w:rPr>
                <w:rFonts w:ascii="宋体" w:hAnsi="宋体"/>
              </w:rPr>
              <w:t>1</w:t>
            </w:r>
            <w:r w:rsidRPr="00010C5F">
              <w:rPr>
                <w:rFonts w:ascii="宋体" w:hAnsi="宋体" w:hint="eastAsia"/>
              </w:rPr>
              <w:t>分，第三名得</w:t>
            </w:r>
            <w:r w:rsidRPr="00010C5F">
              <w:rPr>
                <w:rFonts w:ascii="宋体" w:hAnsi="宋体"/>
              </w:rPr>
              <w:t>0.5</w:t>
            </w:r>
            <w:r w:rsidRPr="00010C5F">
              <w:rPr>
                <w:rFonts w:ascii="宋体" w:hAnsi="宋体" w:hint="eastAsia"/>
              </w:rPr>
              <w:t>分，其他不得分。（不并列计分）</w:t>
            </w:r>
          </w:p>
        </w:tc>
        <w:tc>
          <w:tcPr>
            <w:tcW w:w="753" w:type="dxa"/>
            <w:vAlign w:val="center"/>
          </w:tcPr>
          <w:p w:rsidR="00FE6E98" w:rsidRDefault="00FE6E98" w:rsidP="0040354E">
            <w:pPr>
              <w:tabs>
                <w:tab w:val="left" w:pos="495"/>
              </w:tabs>
              <w:spacing w:line="240" w:lineRule="atLeast"/>
              <w:ind w:leftChars="-31" w:left="-65" w:rightChars="-17" w:right="-36"/>
              <w:jc w:val="center"/>
              <w:rPr>
                <w:rFonts w:ascii="宋体" w:hAnsi="宋体"/>
                <w:bCs/>
                <w:sz w:val="24"/>
                <w:szCs w:val="24"/>
              </w:rPr>
            </w:pPr>
            <w:r>
              <w:rPr>
                <w:rFonts w:ascii="宋体" w:hAnsi="宋体"/>
                <w:bCs/>
                <w:sz w:val="24"/>
                <w:szCs w:val="24"/>
              </w:rPr>
              <w:t>45</w:t>
            </w:r>
          </w:p>
        </w:tc>
      </w:tr>
      <w:tr w:rsidR="00FE6E98" w:rsidTr="0040354E">
        <w:trPr>
          <w:trHeight w:val="20"/>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1.9</w:t>
            </w:r>
          </w:p>
        </w:tc>
        <w:tc>
          <w:tcPr>
            <w:tcW w:w="1279" w:type="dxa"/>
            <w:vMerge/>
            <w:vAlign w:val="center"/>
          </w:tcPr>
          <w:p w:rsidR="00FE6E98" w:rsidRDefault="00FE6E98" w:rsidP="0040354E">
            <w:pPr>
              <w:adjustRightInd w:val="0"/>
              <w:snapToGrid w:val="0"/>
              <w:spacing w:line="240" w:lineRule="atLeast"/>
              <w:jc w:val="center"/>
              <w:rPr>
                <w:rFonts w:ascii="宋体" w:cs="仿宋"/>
                <w:bCs/>
                <w:sz w:val="24"/>
              </w:rPr>
            </w:pP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2</w:t>
            </w:r>
          </w:p>
        </w:tc>
        <w:tc>
          <w:tcPr>
            <w:tcW w:w="6205" w:type="dxa"/>
            <w:vAlign w:val="center"/>
          </w:tcPr>
          <w:p w:rsidR="00FE6E98" w:rsidRDefault="00FE6E98" w:rsidP="0040354E">
            <w:pPr>
              <w:rPr>
                <w:rFonts w:ascii="宋体" w:cs="Arial"/>
                <w:bCs/>
                <w:kern w:val="0"/>
                <w:sz w:val="24"/>
                <w:szCs w:val="24"/>
              </w:rPr>
            </w:pPr>
            <w:r>
              <w:rPr>
                <w:rFonts w:ascii="宋体" w:hAnsi="宋体" w:hint="eastAsia"/>
                <w:sz w:val="24"/>
                <w:szCs w:val="24"/>
              </w:rPr>
              <w:t>投标人在湖北省内具有分公司的得</w:t>
            </w:r>
            <w:r>
              <w:rPr>
                <w:rFonts w:ascii="宋体" w:hAnsi="宋体"/>
                <w:sz w:val="24"/>
                <w:szCs w:val="24"/>
              </w:rPr>
              <w:t>2</w:t>
            </w:r>
            <w:r>
              <w:rPr>
                <w:rFonts w:ascii="宋体" w:hAnsi="宋体" w:hint="eastAsia"/>
                <w:sz w:val="24"/>
                <w:szCs w:val="24"/>
              </w:rPr>
              <w:t>分，否则不得分</w:t>
            </w:r>
            <w:r>
              <w:rPr>
                <w:rFonts w:ascii="宋体" w:hAnsi="宋体" w:hint="eastAsia"/>
                <w:color w:val="0D0D0D"/>
                <w:sz w:val="24"/>
                <w:szCs w:val="24"/>
              </w:rPr>
              <w:t>。</w:t>
            </w:r>
            <w:r>
              <w:rPr>
                <w:rFonts w:ascii="宋体" w:hAnsi="宋体" w:hint="eastAsia"/>
                <w:sz w:val="24"/>
                <w:szCs w:val="24"/>
              </w:rPr>
              <w:t>（需提供相关证明材料）</w:t>
            </w:r>
          </w:p>
        </w:tc>
        <w:tc>
          <w:tcPr>
            <w:tcW w:w="753" w:type="dxa"/>
            <w:vAlign w:val="center"/>
          </w:tcPr>
          <w:p w:rsidR="00FE6E98" w:rsidRDefault="00FE6E98" w:rsidP="0040354E">
            <w:pPr>
              <w:tabs>
                <w:tab w:val="left" w:pos="495"/>
              </w:tabs>
              <w:spacing w:line="240" w:lineRule="atLeast"/>
              <w:ind w:leftChars="-31" w:left="-65" w:rightChars="-17" w:right="-36"/>
              <w:jc w:val="center"/>
              <w:rPr>
                <w:rFonts w:ascii="宋体" w:hAnsi="宋体"/>
                <w:bCs/>
                <w:sz w:val="24"/>
                <w:szCs w:val="24"/>
              </w:rPr>
            </w:pPr>
            <w:r>
              <w:rPr>
                <w:rFonts w:ascii="宋体" w:hAnsi="宋体"/>
                <w:bCs/>
                <w:sz w:val="24"/>
                <w:szCs w:val="24"/>
              </w:rPr>
              <w:t>42</w:t>
            </w:r>
          </w:p>
        </w:tc>
      </w:tr>
      <w:tr w:rsidR="00FE6E98" w:rsidTr="0040354E">
        <w:trPr>
          <w:trHeight w:val="20"/>
          <w:jc w:val="center"/>
        </w:trPr>
        <w:tc>
          <w:tcPr>
            <w:tcW w:w="841" w:type="dxa"/>
            <w:vAlign w:val="center"/>
          </w:tcPr>
          <w:p w:rsidR="00FE6E98" w:rsidRPr="00C15B78" w:rsidRDefault="00FE6E98" w:rsidP="0040354E">
            <w:pPr>
              <w:jc w:val="left"/>
              <w:rPr>
                <w:rFonts w:ascii="宋体" w:hAnsi="宋体"/>
                <w:sz w:val="24"/>
                <w:szCs w:val="24"/>
              </w:rPr>
            </w:pPr>
            <w:r w:rsidRPr="00C15B78">
              <w:rPr>
                <w:rFonts w:ascii="宋体" w:hAnsi="宋体"/>
                <w:sz w:val="24"/>
                <w:szCs w:val="24"/>
              </w:rPr>
              <w:t>1.10</w:t>
            </w:r>
          </w:p>
        </w:tc>
        <w:tc>
          <w:tcPr>
            <w:tcW w:w="1279" w:type="dxa"/>
            <w:vMerge/>
            <w:vAlign w:val="center"/>
          </w:tcPr>
          <w:p w:rsidR="00FE6E98" w:rsidRDefault="00FE6E98" w:rsidP="0040354E">
            <w:pPr>
              <w:adjustRightInd w:val="0"/>
              <w:snapToGrid w:val="0"/>
              <w:spacing w:line="240" w:lineRule="atLeast"/>
              <w:jc w:val="center"/>
              <w:rPr>
                <w:rFonts w:ascii="宋体" w:cs="仿宋"/>
                <w:bCs/>
                <w:sz w:val="24"/>
              </w:rPr>
            </w:pPr>
          </w:p>
        </w:tc>
        <w:tc>
          <w:tcPr>
            <w:tcW w:w="709" w:type="dxa"/>
            <w:vAlign w:val="center"/>
          </w:tcPr>
          <w:p w:rsidR="00FE6E98" w:rsidRDefault="00FE6E98" w:rsidP="0040354E">
            <w:pPr>
              <w:spacing w:line="240" w:lineRule="atLeast"/>
              <w:jc w:val="center"/>
              <w:rPr>
                <w:rFonts w:ascii="宋体" w:cs="仿宋"/>
                <w:bCs/>
                <w:sz w:val="24"/>
              </w:rPr>
            </w:pPr>
            <w:r>
              <w:rPr>
                <w:rFonts w:ascii="宋体" w:hAnsi="宋体" w:cs="仿宋"/>
                <w:bCs/>
                <w:sz w:val="24"/>
              </w:rPr>
              <w:t>1</w:t>
            </w:r>
          </w:p>
        </w:tc>
        <w:tc>
          <w:tcPr>
            <w:tcW w:w="6205" w:type="dxa"/>
            <w:vAlign w:val="center"/>
          </w:tcPr>
          <w:p w:rsidR="00FE6E98" w:rsidRDefault="00FE6E98" w:rsidP="0040354E">
            <w:pPr>
              <w:spacing w:line="240" w:lineRule="atLeast"/>
              <w:ind w:leftChars="-2" w:left="-4"/>
              <w:rPr>
                <w:rFonts w:ascii="宋体" w:cs="仿宋"/>
                <w:bCs/>
                <w:sz w:val="24"/>
                <w:szCs w:val="24"/>
              </w:rPr>
            </w:pPr>
            <w:r>
              <w:rPr>
                <w:rFonts w:ascii="宋体" w:hAnsi="宋体" w:hint="eastAsia"/>
                <w:bCs/>
                <w:sz w:val="24"/>
                <w:szCs w:val="24"/>
              </w:rPr>
              <w:t>投标人具备有</w:t>
            </w:r>
            <w:r>
              <w:rPr>
                <w:rFonts w:ascii="宋体" w:hAnsi="宋体"/>
                <w:bCs/>
                <w:sz w:val="24"/>
                <w:szCs w:val="24"/>
              </w:rPr>
              <w:t>400</w:t>
            </w:r>
            <w:r>
              <w:rPr>
                <w:rFonts w:ascii="宋体" w:hAnsi="宋体" w:hint="eastAsia"/>
                <w:bCs/>
                <w:sz w:val="24"/>
                <w:szCs w:val="24"/>
              </w:rPr>
              <w:t>全国服务热线得</w:t>
            </w:r>
            <w:r>
              <w:rPr>
                <w:rFonts w:ascii="宋体" w:hAnsi="宋体"/>
                <w:bCs/>
                <w:sz w:val="24"/>
                <w:szCs w:val="24"/>
              </w:rPr>
              <w:t>1</w:t>
            </w:r>
            <w:r>
              <w:rPr>
                <w:rFonts w:ascii="宋体" w:hAnsi="宋体" w:hint="eastAsia"/>
                <w:bCs/>
                <w:sz w:val="24"/>
                <w:szCs w:val="24"/>
              </w:rPr>
              <w:t>分，</w:t>
            </w:r>
            <w:r>
              <w:rPr>
                <w:rFonts w:ascii="宋体" w:hAnsi="宋体" w:hint="eastAsia"/>
                <w:sz w:val="24"/>
                <w:szCs w:val="24"/>
              </w:rPr>
              <w:t>否则不得分</w:t>
            </w:r>
            <w:r>
              <w:rPr>
                <w:rFonts w:ascii="宋体" w:hAnsi="宋体" w:hint="eastAsia"/>
                <w:color w:val="0D0D0D"/>
                <w:sz w:val="24"/>
                <w:szCs w:val="24"/>
              </w:rPr>
              <w:t>。</w:t>
            </w:r>
            <w:r>
              <w:rPr>
                <w:rFonts w:ascii="宋体" w:hAnsi="宋体" w:hint="eastAsia"/>
                <w:bCs/>
                <w:sz w:val="24"/>
                <w:szCs w:val="24"/>
              </w:rPr>
              <w:t>。（需提供相关证明材料）</w:t>
            </w:r>
          </w:p>
        </w:tc>
        <w:tc>
          <w:tcPr>
            <w:tcW w:w="753" w:type="dxa"/>
            <w:vAlign w:val="center"/>
          </w:tcPr>
          <w:p w:rsidR="00FE6E98" w:rsidRDefault="00FE6E98" w:rsidP="0040354E">
            <w:pPr>
              <w:tabs>
                <w:tab w:val="left" w:pos="495"/>
              </w:tabs>
              <w:spacing w:line="240" w:lineRule="atLeast"/>
              <w:ind w:leftChars="-31" w:left="-65" w:rightChars="-17" w:right="-36"/>
              <w:jc w:val="center"/>
              <w:rPr>
                <w:rFonts w:ascii="宋体" w:hAnsi="宋体"/>
                <w:bCs/>
                <w:sz w:val="24"/>
                <w:szCs w:val="24"/>
              </w:rPr>
            </w:pPr>
            <w:r>
              <w:rPr>
                <w:rFonts w:ascii="宋体" w:hAnsi="宋体"/>
                <w:bCs/>
                <w:sz w:val="24"/>
                <w:szCs w:val="24"/>
              </w:rPr>
              <w:t>43</w:t>
            </w:r>
          </w:p>
        </w:tc>
      </w:tr>
    </w:tbl>
    <w:p w:rsidR="00FE6E98" w:rsidRDefault="00FE6E98" w:rsidP="0071561A">
      <w:pPr>
        <w:spacing w:beforeLines="50" w:afterLines="50"/>
        <w:rPr>
          <w:rFonts w:ascii="宋体" w:hAnsi="宋体"/>
          <w:b/>
          <w:bCs/>
          <w:sz w:val="24"/>
          <w:szCs w:val="24"/>
        </w:rPr>
      </w:pPr>
    </w:p>
    <w:p w:rsidR="00FE6E98" w:rsidRDefault="00FE6E98" w:rsidP="0071561A">
      <w:pPr>
        <w:spacing w:beforeLines="50" w:afterLines="50"/>
        <w:rPr>
          <w:rFonts w:ascii="宋体" w:hAnsi="宋体"/>
          <w:b/>
          <w:bCs/>
          <w:sz w:val="24"/>
          <w:szCs w:val="24"/>
        </w:rPr>
      </w:pPr>
    </w:p>
    <w:p w:rsidR="00FE6E98" w:rsidRDefault="00FE6E98" w:rsidP="0071561A">
      <w:pPr>
        <w:spacing w:beforeLines="50" w:afterLines="50"/>
        <w:rPr>
          <w:rFonts w:ascii="宋体" w:hAnsi="宋体"/>
          <w:b/>
          <w:bCs/>
          <w:sz w:val="24"/>
          <w:szCs w:val="24"/>
        </w:rPr>
      </w:pPr>
    </w:p>
    <w:p w:rsidR="00FE6E98" w:rsidRDefault="00FE6E98" w:rsidP="0071561A">
      <w:pPr>
        <w:spacing w:beforeLines="50" w:afterLines="50"/>
        <w:rPr>
          <w:rFonts w:ascii="宋体" w:hAnsi="宋体"/>
          <w:b/>
          <w:bCs/>
          <w:sz w:val="24"/>
          <w:szCs w:val="24"/>
        </w:rPr>
      </w:pPr>
    </w:p>
    <w:p w:rsidR="00FE6E98" w:rsidRPr="003E2ED8" w:rsidRDefault="00FE6E98" w:rsidP="0071561A">
      <w:pPr>
        <w:pStyle w:val="aff1"/>
        <w:numPr>
          <w:ilvl w:val="0"/>
          <w:numId w:val="73"/>
        </w:numPr>
        <w:tabs>
          <w:tab w:val="clear" w:pos="620"/>
        </w:tabs>
        <w:spacing w:beforeLines="50" w:afterLines="50"/>
        <w:ind w:left="720" w:firstLineChars="0" w:hanging="720"/>
        <w:rPr>
          <w:rFonts w:ascii="宋体" w:hAnsi="宋体"/>
          <w:b/>
          <w:bCs/>
          <w:sz w:val="24"/>
          <w:szCs w:val="24"/>
        </w:rPr>
      </w:pPr>
      <w:r w:rsidRPr="003E2ED8">
        <w:rPr>
          <w:rFonts w:ascii="宋体" w:hAnsi="宋体" w:hint="eastAsia"/>
          <w:b/>
          <w:bCs/>
          <w:sz w:val="24"/>
          <w:szCs w:val="24"/>
        </w:rPr>
        <w:t>技术、服务评议</w:t>
      </w:r>
    </w:p>
    <w:p w:rsidR="00FE6E98" w:rsidRPr="003E2ED8" w:rsidRDefault="00FE6E98" w:rsidP="0071561A">
      <w:pPr>
        <w:pStyle w:val="aff1"/>
        <w:spacing w:beforeLines="50" w:afterLines="50"/>
        <w:ind w:left="720" w:firstLineChars="0" w:firstLine="0"/>
        <w:jc w:val="center"/>
        <w:rPr>
          <w:rFonts w:ascii="宋体" w:hAnsi="宋体"/>
          <w:b/>
          <w:bCs/>
          <w:sz w:val="24"/>
          <w:szCs w:val="24"/>
        </w:rPr>
      </w:pPr>
      <w:r>
        <w:rPr>
          <w:rFonts w:ascii="宋体" w:hAnsi="宋体" w:hint="eastAsia"/>
          <w:b/>
          <w:bCs/>
          <w:sz w:val="24"/>
          <w:szCs w:val="24"/>
        </w:rPr>
        <w:t>第二包</w:t>
      </w:r>
      <w:r w:rsidRPr="003E2ED8">
        <w:rPr>
          <w:rFonts w:ascii="宋体" w:hAnsi="宋体" w:hint="eastAsia"/>
          <w:b/>
          <w:bCs/>
          <w:sz w:val="24"/>
          <w:szCs w:val="24"/>
        </w:rPr>
        <w:t>（40分）</w:t>
      </w:r>
    </w:p>
    <w:tbl>
      <w:tblPr>
        <w:tblW w:w="9510"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058"/>
        <w:gridCol w:w="567"/>
        <w:gridCol w:w="6379"/>
        <w:gridCol w:w="757"/>
      </w:tblGrid>
      <w:tr w:rsidR="00FE6E98" w:rsidTr="0040354E">
        <w:trPr>
          <w:cantSplit/>
          <w:trHeight w:val="539"/>
          <w:jc w:val="center"/>
        </w:trPr>
        <w:tc>
          <w:tcPr>
            <w:tcW w:w="749" w:type="dxa"/>
            <w:tcBorders>
              <w:top w:val="single" w:sz="4" w:space="0" w:color="auto"/>
              <w:left w:val="single" w:sz="4" w:space="0" w:color="000000"/>
              <w:bottom w:val="single" w:sz="4" w:space="0" w:color="auto"/>
              <w:right w:val="single" w:sz="4" w:space="0" w:color="auto"/>
            </w:tcBorders>
            <w:shd w:val="clear" w:color="auto" w:fill="BEBEBE"/>
            <w:vAlign w:val="center"/>
          </w:tcPr>
          <w:p w:rsidR="00FE6E98" w:rsidRDefault="00FE6E98" w:rsidP="0040354E">
            <w:pPr>
              <w:ind w:leftChars="-37" w:left="-78" w:rightChars="-41" w:right="-86"/>
              <w:jc w:val="center"/>
              <w:rPr>
                <w:rFonts w:ascii="宋体" w:hAnsi="宋体" w:cs="宋体"/>
                <w:b/>
                <w:sz w:val="22"/>
              </w:rPr>
            </w:pPr>
            <w:r>
              <w:rPr>
                <w:rFonts w:ascii="宋体" w:hAnsi="宋体" w:cs="宋体" w:hint="eastAsia"/>
                <w:b/>
                <w:sz w:val="22"/>
              </w:rPr>
              <w:t>序号</w:t>
            </w:r>
          </w:p>
        </w:tc>
        <w:tc>
          <w:tcPr>
            <w:tcW w:w="1058" w:type="dxa"/>
            <w:tcBorders>
              <w:top w:val="single" w:sz="4" w:space="0" w:color="auto"/>
              <w:left w:val="single" w:sz="4" w:space="0" w:color="auto"/>
              <w:bottom w:val="single" w:sz="4" w:space="0" w:color="auto"/>
              <w:right w:val="single" w:sz="4" w:space="0" w:color="auto"/>
            </w:tcBorders>
            <w:shd w:val="clear" w:color="auto" w:fill="BEBEBE"/>
            <w:vAlign w:val="center"/>
          </w:tcPr>
          <w:p w:rsidR="00FE6E98" w:rsidRDefault="00FE6E98" w:rsidP="0040354E">
            <w:pPr>
              <w:ind w:leftChars="-37" w:left="-78" w:rightChars="-41" w:right="-86"/>
              <w:jc w:val="center"/>
              <w:rPr>
                <w:rFonts w:ascii="宋体" w:hAnsi="宋体" w:cs="宋体"/>
                <w:b/>
                <w:sz w:val="22"/>
              </w:rPr>
            </w:pPr>
            <w:r>
              <w:rPr>
                <w:rFonts w:ascii="宋体" w:hAnsi="宋体" w:cs="宋体" w:hint="eastAsia"/>
                <w:b/>
                <w:sz w:val="22"/>
              </w:rPr>
              <w:t>评审因素</w:t>
            </w:r>
          </w:p>
        </w:tc>
        <w:tc>
          <w:tcPr>
            <w:tcW w:w="567" w:type="dxa"/>
            <w:tcBorders>
              <w:top w:val="single" w:sz="4" w:space="0" w:color="auto"/>
              <w:left w:val="single" w:sz="4" w:space="0" w:color="auto"/>
              <w:bottom w:val="single" w:sz="4" w:space="0" w:color="auto"/>
              <w:right w:val="single" w:sz="4" w:space="0" w:color="auto"/>
            </w:tcBorders>
            <w:shd w:val="clear" w:color="auto" w:fill="BEBEBE"/>
            <w:vAlign w:val="center"/>
          </w:tcPr>
          <w:p w:rsidR="00FE6E98" w:rsidRDefault="00FE6E98" w:rsidP="0040354E">
            <w:pPr>
              <w:ind w:leftChars="-37" w:left="-78" w:rightChars="-41" w:right="-86"/>
              <w:jc w:val="center"/>
              <w:rPr>
                <w:rFonts w:ascii="宋体" w:hAnsi="宋体" w:cs="宋体"/>
                <w:b/>
                <w:sz w:val="22"/>
              </w:rPr>
            </w:pPr>
            <w:r>
              <w:rPr>
                <w:rFonts w:ascii="宋体" w:hAnsi="宋体" w:cs="宋体" w:hint="eastAsia"/>
                <w:b/>
                <w:sz w:val="22"/>
              </w:rPr>
              <w:t>分值</w:t>
            </w:r>
          </w:p>
        </w:tc>
        <w:tc>
          <w:tcPr>
            <w:tcW w:w="6379" w:type="dxa"/>
            <w:tcBorders>
              <w:top w:val="single" w:sz="4" w:space="0" w:color="auto"/>
              <w:left w:val="single" w:sz="4" w:space="0" w:color="auto"/>
              <w:bottom w:val="single" w:sz="4" w:space="0" w:color="auto"/>
              <w:right w:val="single" w:sz="4" w:space="0" w:color="auto"/>
            </w:tcBorders>
            <w:shd w:val="clear" w:color="auto" w:fill="BEBEBE"/>
            <w:vAlign w:val="center"/>
          </w:tcPr>
          <w:p w:rsidR="00FE6E98" w:rsidRDefault="00FE6E98" w:rsidP="0040354E">
            <w:pPr>
              <w:ind w:leftChars="-37" w:left="-78" w:rightChars="-41" w:right="-86"/>
              <w:jc w:val="center"/>
              <w:rPr>
                <w:rFonts w:ascii="宋体" w:hAnsi="宋体" w:cs="宋体"/>
                <w:b/>
                <w:sz w:val="22"/>
              </w:rPr>
            </w:pPr>
            <w:r>
              <w:rPr>
                <w:rFonts w:ascii="宋体" w:hAnsi="宋体" w:cs="宋体" w:hint="eastAsia"/>
                <w:b/>
                <w:sz w:val="22"/>
              </w:rPr>
              <w:t>评分标准</w:t>
            </w:r>
          </w:p>
        </w:tc>
        <w:tc>
          <w:tcPr>
            <w:tcW w:w="757" w:type="dxa"/>
            <w:tcBorders>
              <w:top w:val="single" w:sz="4" w:space="0" w:color="auto"/>
              <w:left w:val="single" w:sz="4" w:space="0" w:color="auto"/>
              <w:bottom w:val="single" w:sz="4" w:space="0" w:color="auto"/>
              <w:right w:val="single" w:sz="4" w:space="0" w:color="auto"/>
            </w:tcBorders>
            <w:shd w:val="clear" w:color="auto" w:fill="BEBEBE"/>
            <w:vAlign w:val="center"/>
          </w:tcPr>
          <w:p w:rsidR="00FE6E98" w:rsidRDefault="00FE6E98" w:rsidP="0040354E">
            <w:pPr>
              <w:ind w:leftChars="-37" w:left="-78" w:rightChars="-41" w:right="-86"/>
              <w:jc w:val="center"/>
              <w:rPr>
                <w:rFonts w:ascii="宋体" w:hAnsi="宋体" w:cs="宋体"/>
                <w:b/>
                <w:sz w:val="22"/>
              </w:rPr>
            </w:pPr>
            <w:r>
              <w:rPr>
                <w:rFonts w:ascii="宋体" w:hAnsi="宋体" w:cs="宋体" w:hint="eastAsia"/>
                <w:b/>
                <w:sz w:val="22"/>
              </w:rPr>
              <w:t>因素来源</w:t>
            </w:r>
          </w:p>
        </w:tc>
      </w:tr>
      <w:tr w:rsidR="00FE6E98" w:rsidTr="0040354E">
        <w:trPr>
          <w:cantSplit/>
          <w:trHeight w:val="1797"/>
          <w:jc w:val="center"/>
        </w:trPr>
        <w:tc>
          <w:tcPr>
            <w:tcW w:w="749" w:type="dxa"/>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2.1</w:t>
            </w:r>
          </w:p>
        </w:tc>
        <w:tc>
          <w:tcPr>
            <w:tcW w:w="1058"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sidRPr="002D2E01">
              <w:rPr>
                <w:rFonts w:ascii="宋体" w:hAnsi="宋体" w:cs="宋体" w:hint="eastAsia"/>
                <w:sz w:val="22"/>
              </w:rPr>
              <w:t>二次开发维护功能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3）投标人所投产品提供二次开发维护功能；包括：临床路径执行与电子病历关联接口、病案首页查询关联接口、诊疗时间轴界面检验检查报告关联接口等。</w:t>
            </w:r>
          </w:p>
          <w:p w:rsidR="00FE6E98" w:rsidRPr="002D2E01" w:rsidRDefault="00FE6E98" w:rsidP="0040354E">
            <w:pPr>
              <w:spacing w:line="276" w:lineRule="auto"/>
              <w:ind w:firstLineChars="200" w:firstLine="440"/>
              <w:jc w:val="left"/>
              <w:rPr>
                <w:rFonts w:ascii="宋体" w:hAnsi="宋体" w:cs="宋体"/>
                <w:sz w:val="22"/>
              </w:rPr>
            </w:pPr>
            <w:r w:rsidRPr="002D2E01">
              <w:rPr>
                <w:rFonts w:ascii="宋体" w:hAnsi="宋体" w:cs="宋体" w:hint="eastAsia"/>
                <w:sz w:val="22"/>
              </w:rPr>
              <w:t>提供得1分，不提供0分。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3</w:t>
            </w:r>
          </w:p>
        </w:tc>
      </w:tr>
      <w:tr w:rsidR="00FE6E98" w:rsidTr="0040354E">
        <w:trPr>
          <w:cantSplit/>
          <w:trHeight w:val="1797"/>
          <w:jc w:val="center"/>
        </w:trPr>
        <w:tc>
          <w:tcPr>
            <w:tcW w:w="749" w:type="dxa"/>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lastRenderedPageBreak/>
              <w:t>2.2</w:t>
            </w:r>
          </w:p>
        </w:tc>
        <w:tc>
          <w:tcPr>
            <w:tcW w:w="1058"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sidRPr="002D2E01">
              <w:rPr>
                <w:rFonts w:ascii="宋体" w:hAnsi="宋体" w:cs="宋体" w:hint="eastAsia"/>
                <w:sz w:val="22"/>
              </w:rPr>
              <w:t>功能</w:t>
            </w:r>
            <w:r>
              <w:rPr>
                <w:rFonts w:ascii="宋体" w:hAnsi="宋体" w:cs="宋体" w:hint="eastAsia"/>
                <w:sz w:val="22"/>
              </w:rPr>
              <w:t>配置</w:t>
            </w: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4） 投标人所投产品提供画布维护功能；</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投标人所投产品提供Widget维护功能；</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投标人所投产品提供角色画布对照维护功能；</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投标人所投产品提供医疗机构维护功能，包括：新增、修改、删除。</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投标人所投产品提供通用模板维护、审核功能</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投标人所投产品提供按模板类别维护模板的功能</w:t>
            </w:r>
          </w:p>
          <w:p w:rsidR="00FE6E98" w:rsidRPr="002D2E01" w:rsidRDefault="00FE6E98" w:rsidP="0040354E">
            <w:pPr>
              <w:spacing w:line="276" w:lineRule="auto"/>
              <w:jc w:val="left"/>
              <w:rPr>
                <w:rFonts w:ascii="宋体" w:hAnsi="宋体" w:cs="宋体"/>
                <w:sz w:val="22"/>
              </w:rPr>
            </w:pPr>
            <w:r w:rsidRPr="002D2E01">
              <w:rPr>
                <w:rFonts w:ascii="宋体" w:hAnsi="宋体" w:cs="宋体" w:hint="eastAsia"/>
                <w:sz w:val="22"/>
              </w:rPr>
              <w:t>需提供各个子模块的对应关键页面软件截图复印件，加盖公章。提供得1分，不提供0分。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4</w:t>
            </w:r>
          </w:p>
        </w:tc>
      </w:tr>
      <w:tr w:rsidR="00FE6E98" w:rsidTr="0040354E">
        <w:trPr>
          <w:cantSplit/>
          <w:trHeight w:val="1437"/>
          <w:jc w:val="center"/>
        </w:trPr>
        <w:tc>
          <w:tcPr>
            <w:tcW w:w="749" w:type="dxa"/>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2.3</w:t>
            </w:r>
          </w:p>
        </w:tc>
        <w:tc>
          <w:tcPr>
            <w:tcW w:w="1058"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hint="eastAsia"/>
                <w:sz w:val="22"/>
              </w:rPr>
              <w:t>日常工作提醒功能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日常工作提醒功能，包括：时限质控提醒、缺写次数质控提醒、整改通知、会诊通知、住院天数（&gt;=29天）、打回病历提醒、三天未确诊病历提醒。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5.1</w:t>
            </w:r>
          </w:p>
        </w:tc>
      </w:tr>
      <w:tr w:rsidR="00FE6E98" w:rsidTr="0040354E">
        <w:trPr>
          <w:cantSplit/>
          <w:jc w:val="center"/>
        </w:trPr>
        <w:tc>
          <w:tcPr>
            <w:tcW w:w="749" w:type="dxa"/>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2.4</w:t>
            </w:r>
          </w:p>
        </w:tc>
        <w:tc>
          <w:tcPr>
            <w:tcW w:w="1058"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r>
              <w:rPr>
                <w:rFonts w:ascii="宋体" w:hAnsi="宋体" w:cs="宋体" w:hint="eastAsia"/>
                <w:sz w:val="22"/>
              </w:rPr>
              <w:t>消息提醒功能</w:t>
            </w: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消息提醒具备工作量导向功能，可以实现根据临床管理规范要求，提示医生每日需要完成的临床工作，并对未完成的工作进行提醒，医生可以直接在提醒表中根据列出的信息索引(如病床号)进入到相应的诊疗操作处理界面。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5.2</w:t>
            </w:r>
          </w:p>
        </w:tc>
      </w:tr>
      <w:tr w:rsidR="00FE6E98" w:rsidTr="0040354E">
        <w:trPr>
          <w:cantSplit/>
          <w:jc w:val="center"/>
        </w:trPr>
        <w:tc>
          <w:tcPr>
            <w:tcW w:w="749" w:type="dxa"/>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2.5</w:t>
            </w:r>
          </w:p>
        </w:tc>
        <w:tc>
          <w:tcPr>
            <w:tcW w:w="1058"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r>
              <w:rPr>
                <w:rFonts w:ascii="宋体" w:hAnsi="宋体" w:cs="宋体" w:hint="eastAsia"/>
                <w:sz w:val="22"/>
              </w:rPr>
              <w:t>病历质控提醒</w:t>
            </w: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病历质控提醒：可由提醒消息点击直接定位至病历缺陷位置。需提供各个子模块的对应关键页面软件截图复印件，加盖公章。提供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5.3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2.6</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病历书写功能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kern w:val="0"/>
                <w:sz w:val="22"/>
              </w:rPr>
              <w:t>能够将诊疗指南有关内容自动融合到病历中，</w:t>
            </w:r>
            <w:r>
              <w:rPr>
                <w:rFonts w:ascii="宋体" w:hAnsi="宋体" w:cs="宋体" w:hint="eastAsia"/>
                <w:sz w:val="22"/>
              </w:rPr>
              <w:t>书写病历时可在同一页面上实现与患者相关的特殊符号、检验报告、检查报告、医嘱、鉴别诊断知识库、结构化关键词、生命体征数据、医学图片等信息的自由写回。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6.1</w:t>
            </w:r>
          </w:p>
        </w:tc>
      </w:tr>
      <w:tr w:rsidR="00FE6E98" w:rsidTr="0040354E">
        <w:trPr>
          <w:cantSplit/>
          <w:trHeight w:val="348"/>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
                <w:sz w:val="22"/>
              </w:rPr>
            </w:pPr>
            <w:r>
              <w:rPr>
                <w:rFonts w:ascii="宋体" w:hAnsi="宋体" w:cs="宋体" w:hint="eastAsia"/>
                <w:bCs/>
                <w:sz w:val="22"/>
              </w:rPr>
              <w:t>1</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可提供已书写病历维护权限申请。需提供各个子模块的对应关键页面软件截图复印件，加盖公章。提供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6.2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kern w:val="0"/>
                <w:sz w:val="22"/>
              </w:rPr>
            </w:pPr>
            <w:r>
              <w:rPr>
                <w:rFonts w:ascii="宋体" w:hAnsi="宋体" w:cs="宋体" w:hint="eastAsia"/>
                <w:kern w:val="0"/>
                <w:sz w:val="22"/>
              </w:rPr>
              <w:t>1.5</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kern w:val="0"/>
                <w:sz w:val="22"/>
              </w:rPr>
              <w:t>病历书写有智能提示功能，可自定义病历结构与格式，</w:t>
            </w:r>
            <w:r>
              <w:rPr>
                <w:rFonts w:ascii="宋体" w:hAnsi="宋体" w:cs="宋体" w:hint="eastAsia"/>
                <w:sz w:val="22"/>
              </w:rPr>
              <w:t>并有专业的模板维护体系对病历结构与格式属性进行个性化改造，实现模板属性与相关规则关联。需提供各个子模块的对应关键页面软件截图复印件，加盖公章。提供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6.3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2.7</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病历内容自动校验功能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对于必须书写项目未进行操作的，可自动识别并提醒。需提供各个子模块的对应关键页面软件截图复印件，加盖公章。提供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7.1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具备病历文书最低审签者提。需提供各个子模块的对应关键页面软件截图复印件，加盖公章。提供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7.2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出现与性别不符合信息时立即提醒。需提供各个子模块的对应关键页面软件截图复印件，加盖公章。提供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7.3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lastRenderedPageBreak/>
              <w:t>2.8</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临床数据集成功能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产品设计能体现以电子病历为核心的理念，能够将患者所有的就诊、检验、检查、手术、医嘱、护理等全部信息按照就诊次进行展现，实现患者全方位诊疗数据集。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8.1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可提供患者重要住院信息汇总浏览功能，包括住院天数、三测表信息、检查报告信息、检验报告信息、近期用药信息、病程记录、护理记录等。需提供各个子模块的对应关键页面软件截图复印件，加盖公章。提供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8.2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可按类型进行全部医嘱信息进行分类，并可对单条医嘱内容进行分析。需提供各个子模块的对应关键页面软件截图复印件，加盖公章。提供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8.3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2.9</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临床数据采集功能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kern w:val="0"/>
                <w:sz w:val="22"/>
              </w:rPr>
              <w:t>能够通过系统获取病房医疗数据用于病历质控，提供</w:t>
            </w:r>
            <w:r>
              <w:rPr>
                <w:rFonts w:ascii="宋体" w:hAnsi="宋体" w:cs="宋体" w:hint="eastAsia"/>
                <w:sz w:val="22"/>
              </w:rPr>
              <w:t>基于时间轴方式的数据集成，方便医生查看患者的各种诊疗数据，包括体征连续展现、诊疗记录、检查异常结果、检验异常结果、临床处置信息等。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9.1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kern w:val="0"/>
                <w:sz w:val="22"/>
              </w:rPr>
              <w:t>能获得完整的检验结果与报告，包括数据、图形、图像、趋势分析等，可实现患者历史检验结果分析</w:t>
            </w:r>
            <w:r>
              <w:rPr>
                <w:rFonts w:ascii="宋体" w:hAnsi="宋体" w:cs="宋体" w:hint="eastAsia"/>
                <w:sz w:val="22"/>
              </w:rPr>
              <w:t>，对同一检验项目在不同时间点的结果以曲线图方式展现其变化趋势，检验项目可自由选择。需提供各个子模块的对应关键页面软件截图复印件，加盖公章。提供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9.2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支持与其他系统报告界面深度集成，可在电子病历系统中直接无缝调取患者的多媒体报告内容，如心电图波形图、B超图片、PACS影像等。需提供各个子模块的对应关键页面软件截图复印件，加盖公章。提供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9.3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2.10</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病案管理功能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病案返修：对签收后的病案发现缺陷，病案室人员可以直接将需要修改的缺陷病历文书打回到医生工作站重新修改。需提供各个子模块的对应关键页面软件截图复印件，加盖公章。提供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10.1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病案登记：对于患者已经复印的病历可以在电子病历中做复印标记，登记复印后的病历不能再召回修改。需提供各个子模块的对应关键页面软件截图复印件，加盖公章。提供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10.2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诊断对照：具备ICD诊断与临床诊断映射维护功能。需提供各个子模块的对应关键页面软件截图复印件，加盖公章。提供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10.3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lastRenderedPageBreak/>
              <w:t>2.11</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质量管理功能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质控信息通过信息系统在医师与管理部门间交互，初步实现过程质量控制。支持对病历进行环节或终末质控，质控消息可直接传达至责任医生处，并对反馈及整改完成情况进行跟踪管理，了解各提醒信息的反馈进度，病历内容缺陷的标记和修改痕迹需在同文件同位置展现。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11.1</w:t>
            </w:r>
          </w:p>
        </w:tc>
      </w:tr>
      <w:tr w:rsidR="00FE6E98" w:rsidTr="0040354E">
        <w:trPr>
          <w:cantSplit/>
          <w:trHeight w:val="696"/>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可支持质控评分干预机制，质控部门有权限对评分结果进行修正</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11.2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可提供病历评分自定义配置功能，能够跟电子病历系统中任务记录进行串连配置，并实现基于任务的自动扣分功能。需提供各个子模块的对应关键页面软件截图复印件，加盖公章。提供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11.3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2.12</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医务高级管理</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1.5</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可提供工具，能够采用仪表盘、柱状图、饼状图等方式，灵活地将电子病历系统内的出入院人次等信息配置并实时展示。需提供各个子模块的对应关键页面软件截图复印件，加盖公章。提供</w:t>
            </w:r>
            <w:r>
              <w:rPr>
                <w:rFonts w:ascii="宋体" w:hAnsi="宋体" w:cs="宋体" w:hint="eastAsia"/>
                <w:bCs/>
                <w:kern w:val="0"/>
                <w:sz w:val="22"/>
              </w:rPr>
              <w:t>得1.5分，不提供得0分。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12.1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可提供全院科室电子病历使用进度统计</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12.2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1.5</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可提供电子病历系统相关知识库维护管理。需提供各个子模块的对应关键页面软件截图复印件，加盖公章。提供</w:t>
            </w:r>
            <w:r>
              <w:rPr>
                <w:rFonts w:ascii="宋体" w:hAnsi="宋体" w:cs="宋体" w:hint="eastAsia"/>
                <w:bCs/>
                <w:kern w:val="0"/>
                <w:sz w:val="22"/>
              </w:rPr>
              <w:t>得1.5分，不提供得0分。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12.3</w:t>
            </w:r>
          </w:p>
        </w:tc>
      </w:tr>
      <w:tr w:rsidR="00FE6E98" w:rsidTr="0040354E">
        <w:trPr>
          <w:cantSplit/>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2.13</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系统信息审计</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
                <w:sz w:val="22"/>
              </w:rPr>
            </w:pPr>
            <w:r>
              <w:rPr>
                <w:rFonts w:ascii="宋体" w:hAnsi="宋体" w:cs="宋体" w:hint="eastAsia"/>
                <w:bCs/>
                <w:sz w:val="22"/>
              </w:rPr>
              <w:t>1</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可提供直观的系统运维管理功能，对于出现的系统服务错误可进行自动记录，包括服务名称、异常产生的相关路径、对应的存储过程SQL执行语句、异常信息内容等</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13.1</w:t>
            </w:r>
          </w:p>
        </w:tc>
      </w:tr>
      <w:tr w:rsidR="00FE6E98" w:rsidTr="0040354E">
        <w:trPr>
          <w:cantSplit/>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对电子病历数据的创建、修改、删除等任何操作自动生成、保存审计日志。需提供各个子模块的对应关键页面软件截图复印件，加盖公章。提供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13.2</w:t>
            </w:r>
          </w:p>
        </w:tc>
      </w:tr>
      <w:tr w:rsidR="00FE6E98" w:rsidTr="0040354E">
        <w:trPr>
          <w:cantSplit/>
          <w:jc w:val="center"/>
        </w:trPr>
        <w:tc>
          <w:tcPr>
            <w:tcW w:w="749" w:type="dxa"/>
            <w:vMerge/>
            <w:tcBorders>
              <w:left w:val="single" w:sz="4" w:space="0" w:color="000000"/>
              <w:bottom w:val="single" w:sz="4" w:space="0" w:color="auto"/>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
                <w:sz w:val="22"/>
              </w:rPr>
            </w:pPr>
          </w:p>
        </w:tc>
        <w:tc>
          <w:tcPr>
            <w:tcW w:w="56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w:t>
            </w:r>
          </w:p>
        </w:tc>
        <w:tc>
          <w:tcPr>
            <w:tcW w:w="6379"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用户登录电子病历系统、访问系统时，自动生成、保存使用日志并形成趋势变化图。需提供各个子模块的对应关键页面软件截图复印件，加盖公章。提供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bottom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13.3</w:t>
            </w:r>
          </w:p>
        </w:tc>
      </w:tr>
      <w:tr w:rsidR="00FE6E98" w:rsidTr="0040354E">
        <w:trPr>
          <w:cantSplit/>
          <w:trHeight w:val="1239"/>
          <w:jc w:val="center"/>
        </w:trPr>
        <w:tc>
          <w:tcPr>
            <w:tcW w:w="749" w:type="dxa"/>
            <w:vMerge w:val="restart"/>
            <w:tcBorders>
              <w:top w:val="single" w:sz="4" w:space="0" w:color="auto"/>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r>
              <w:rPr>
                <w:rFonts w:ascii="宋体" w:hAnsi="宋体" w:cs="宋体" w:hint="eastAsia"/>
                <w:b/>
                <w:bCs/>
                <w:sz w:val="22"/>
              </w:rPr>
              <w:t>2.14</w:t>
            </w:r>
          </w:p>
        </w:tc>
        <w:tc>
          <w:tcPr>
            <w:tcW w:w="1058" w:type="dxa"/>
            <w:vMerge w:val="restart"/>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sz w:val="22"/>
              </w:rPr>
              <w:t>其他功能</w:t>
            </w:r>
          </w:p>
        </w:tc>
        <w:tc>
          <w:tcPr>
            <w:tcW w:w="56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为避免病历雷同，以及保证诊疗关键信息得到有效确认，必须具备以下功能：具备点选痕迹管理功能，通过可视化方式区别未处理过的元素</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14.1</w:t>
            </w:r>
          </w:p>
        </w:tc>
      </w:tr>
      <w:tr w:rsidR="00FE6E98" w:rsidTr="0040354E">
        <w:trPr>
          <w:cantSplit/>
          <w:trHeight w:val="1707"/>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r>
              <w:rPr>
                <w:rFonts w:ascii="宋体" w:hAnsi="宋体" w:cs="宋体" w:hint="eastAsia"/>
                <w:sz w:val="22"/>
              </w:rPr>
              <w:t>为满足电子病历功能规范标准中对于权限管理要求，必须具备以下功能：</w:t>
            </w:r>
          </w:p>
          <w:p w:rsidR="00FE6E98" w:rsidRDefault="00FE6E98" w:rsidP="0040354E">
            <w:pPr>
              <w:spacing w:line="276" w:lineRule="auto"/>
              <w:jc w:val="left"/>
              <w:rPr>
                <w:rFonts w:ascii="宋体" w:hAnsi="宋体" w:cs="宋体"/>
                <w:bCs/>
                <w:sz w:val="22"/>
              </w:rPr>
            </w:pPr>
            <w:r>
              <w:rPr>
                <w:rFonts w:ascii="宋体" w:hAnsi="宋体" w:cs="宋体" w:hint="eastAsia"/>
                <w:sz w:val="22"/>
              </w:rPr>
              <w:t>具备有效日期、生效日期、失效日期、用户锁定、保密等级、无资质医生管理</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14.2</w:t>
            </w:r>
          </w:p>
        </w:tc>
      </w:tr>
      <w:tr w:rsidR="00FE6E98" w:rsidTr="0040354E">
        <w:trPr>
          <w:cantSplit/>
          <w:trHeight w:val="1711"/>
          <w:jc w:val="center"/>
        </w:trPr>
        <w:tc>
          <w:tcPr>
            <w:tcW w:w="749" w:type="dxa"/>
            <w:vMerge/>
            <w:tcBorders>
              <w:left w:val="single" w:sz="4" w:space="0" w:color="000000"/>
              <w:right w:val="single" w:sz="4" w:space="0" w:color="auto"/>
            </w:tcBorders>
            <w:vAlign w:val="center"/>
          </w:tcPr>
          <w:p w:rsidR="00FE6E98" w:rsidRDefault="00FE6E98" w:rsidP="0040354E">
            <w:pPr>
              <w:spacing w:line="276" w:lineRule="auto"/>
              <w:jc w:val="right"/>
              <w:rPr>
                <w:rFonts w:ascii="宋体" w:hAnsi="宋体" w:cs="宋体"/>
                <w:b/>
                <w:bCs/>
                <w:sz w:val="22"/>
              </w:rPr>
            </w:pPr>
          </w:p>
        </w:tc>
        <w:tc>
          <w:tcPr>
            <w:tcW w:w="1058" w:type="dxa"/>
            <w:vMerge/>
            <w:tcBorders>
              <w:left w:val="single" w:sz="4" w:space="0" w:color="auto"/>
              <w:right w:val="single" w:sz="4" w:space="0" w:color="auto"/>
            </w:tcBorders>
            <w:vAlign w:val="center"/>
          </w:tcPr>
          <w:p w:rsidR="00FE6E98" w:rsidRDefault="00FE6E98" w:rsidP="0040354E">
            <w:pPr>
              <w:spacing w:line="276" w:lineRule="auto"/>
              <w:jc w:val="left"/>
              <w:rPr>
                <w:rFonts w:ascii="宋体" w:hAnsi="宋体" w:cs="宋体"/>
                <w:sz w:val="22"/>
              </w:rPr>
            </w:pPr>
          </w:p>
        </w:tc>
        <w:tc>
          <w:tcPr>
            <w:tcW w:w="56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sz w:val="22"/>
              </w:rPr>
            </w:pPr>
            <w:r>
              <w:rPr>
                <w:rFonts w:ascii="宋体" w:hAnsi="宋体" w:cs="宋体" w:hint="eastAsia"/>
                <w:sz w:val="22"/>
              </w:rPr>
              <w:t>1</w:t>
            </w:r>
          </w:p>
        </w:tc>
        <w:tc>
          <w:tcPr>
            <w:tcW w:w="6379" w:type="dxa"/>
            <w:tcBorders>
              <w:top w:val="single" w:sz="4" w:space="0" w:color="auto"/>
              <w:left w:val="single" w:sz="4" w:space="0" w:color="auto"/>
              <w:right w:val="single" w:sz="4" w:space="0" w:color="auto"/>
            </w:tcBorders>
            <w:vAlign w:val="center"/>
          </w:tcPr>
          <w:p w:rsidR="00FE6E98" w:rsidRDefault="00FE6E98" w:rsidP="0040354E">
            <w:pPr>
              <w:spacing w:line="276" w:lineRule="auto"/>
              <w:jc w:val="left"/>
              <w:rPr>
                <w:rFonts w:ascii="宋体" w:hAnsi="宋体" w:cs="宋体"/>
                <w:bCs/>
                <w:sz w:val="22"/>
              </w:rPr>
            </w:pPr>
            <w:r>
              <w:rPr>
                <w:rFonts w:ascii="宋体" w:hAnsi="宋体" w:cs="宋体" w:hint="eastAsia"/>
                <w:sz w:val="22"/>
              </w:rPr>
              <w:t>为保证系统版本的高度统一，同时也允许每家医院提出个性化需求，必须具备以下功能：具备功能开发设计管理界面，至少包括配置编号、配置名称、配置值、配置说明、医院代码、科室代码</w:t>
            </w:r>
            <w:r>
              <w:rPr>
                <w:rFonts w:ascii="宋体" w:hAnsi="宋体" w:cs="宋体" w:hint="eastAsia"/>
                <w:bCs/>
                <w:kern w:val="0"/>
                <w:sz w:val="22"/>
              </w:rPr>
              <w:t>。</w:t>
            </w:r>
            <w:r>
              <w:rPr>
                <w:rFonts w:ascii="宋体" w:hAnsi="宋体" w:cs="宋体" w:hint="eastAsia"/>
                <w:sz w:val="22"/>
              </w:rPr>
              <w:t>需提供各个子模块的对应关键页面软件截图复印件，加盖公章。提供</w:t>
            </w:r>
            <w:r>
              <w:rPr>
                <w:rFonts w:ascii="宋体" w:hAnsi="宋体" w:cs="宋体" w:hint="eastAsia"/>
                <w:bCs/>
                <w:kern w:val="0"/>
                <w:sz w:val="22"/>
              </w:rPr>
              <w:t>得1分，不提供得0分。</w:t>
            </w:r>
          </w:p>
        </w:tc>
        <w:tc>
          <w:tcPr>
            <w:tcW w:w="757" w:type="dxa"/>
            <w:tcBorders>
              <w:left w:val="single" w:sz="4" w:space="0" w:color="auto"/>
              <w:right w:val="single" w:sz="4" w:space="0" w:color="auto"/>
            </w:tcBorders>
            <w:vAlign w:val="center"/>
          </w:tcPr>
          <w:p w:rsidR="00FE6E98" w:rsidRDefault="00FE6E98" w:rsidP="0040354E">
            <w:pPr>
              <w:spacing w:line="276" w:lineRule="auto"/>
              <w:jc w:val="center"/>
              <w:rPr>
                <w:rFonts w:ascii="宋体" w:hAnsi="宋体" w:cs="宋体"/>
                <w:bCs/>
                <w:sz w:val="22"/>
              </w:rPr>
            </w:pPr>
            <w:r>
              <w:rPr>
                <w:rFonts w:ascii="宋体" w:hAnsi="宋体" w:cs="宋体" w:hint="eastAsia"/>
                <w:bCs/>
                <w:sz w:val="22"/>
              </w:rPr>
              <w:t>14.3</w:t>
            </w:r>
          </w:p>
        </w:tc>
      </w:tr>
    </w:tbl>
    <w:p w:rsidR="00FE6E98" w:rsidRDefault="00FE6E98" w:rsidP="00FE6E98">
      <w:pPr>
        <w:spacing w:before="60" w:after="60" w:line="360" w:lineRule="exact"/>
        <w:rPr>
          <w:rFonts w:ascii="宋体" w:hAnsi="宋体"/>
          <w:b/>
          <w:bCs/>
          <w:sz w:val="24"/>
          <w:szCs w:val="24"/>
        </w:rPr>
      </w:pPr>
    </w:p>
    <w:p w:rsidR="00FE6E98" w:rsidRDefault="00FE6E98" w:rsidP="00FE6E98">
      <w:pPr>
        <w:spacing w:before="60" w:after="60" w:line="360" w:lineRule="exact"/>
        <w:jc w:val="center"/>
        <w:rPr>
          <w:rFonts w:ascii="宋体" w:hAnsi="宋体"/>
          <w:b/>
          <w:bCs/>
          <w:sz w:val="24"/>
          <w:szCs w:val="24"/>
        </w:rPr>
      </w:pPr>
      <w:r>
        <w:rPr>
          <w:rFonts w:ascii="宋体" w:hAnsi="宋体" w:hint="eastAsia"/>
          <w:b/>
          <w:bCs/>
          <w:sz w:val="24"/>
          <w:szCs w:val="24"/>
        </w:rPr>
        <w:t>第三包</w:t>
      </w:r>
      <w:r w:rsidRPr="003E2ED8">
        <w:rPr>
          <w:rFonts w:ascii="宋体" w:hAnsi="宋体" w:hint="eastAsia"/>
          <w:b/>
          <w:bCs/>
          <w:sz w:val="24"/>
          <w:szCs w:val="24"/>
        </w:rPr>
        <w:t>（</w:t>
      </w:r>
      <w:r>
        <w:rPr>
          <w:rFonts w:ascii="宋体" w:hAnsi="宋体" w:hint="eastAsia"/>
          <w:b/>
          <w:bCs/>
          <w:sz w:val="24"/>
          <w:szCs w:val="24"/>
        </w:rPr>
        <w:t>35</w:t>
      </w:r>
      <w:r w:rsidRPr="003E2ED8">
        <w:rPr>
          <w:rFonts w:ascii="宋体" w:hAnsi="宋体" w:hint="eastAsia"/>
          <w:b/>
          <w:bCs/>
          <w:sz w:val="24"/>
          <w:szCs w:val="24"/>
        </w:rPr>
        <w:t>分）</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
        <w:gridCol w:w="896"/>
        <w:gridCol w:w="567"/>
        <w:gridCol w:w="6540"/>
        <w:gridCol w:w="865"/>
      </w:tblGrid>
      <w:tr w:rsidR="00FE6E98" w:rsidTr="0040354E">
        <w:trPr>
          <w:jc w:val="center"/>
        </w:trPr>
        <w:tc>
          <w:tcPr>
            <w:tcW w:w="954" w:type="dxa"/>
            <w:shd w:val="pct10" w:color="auto" w:fill="auto"/>
            <w:vAlign w:val="center"/>
          </w:tcPr>
          <w:p w:rsidR="00FE6E98" w:rsidRPr="00C15B78" w:rsidRDefault="00FE6E98" w:rsidP="0040354E">
            <w:pPr>
              <w:spacing w:line="240" w:lineRule="atLeast"/>
              <w:ind w:leftChars="-37" w:left="-78" w:rightChars="-41" w:right="-86"/>
              <w:jc w:val="left"/>
              <w:rPr>
                <w:rFonts w:ascii="宋体"/>
                <w:b/>
                <w:bCs/>
                <w:sz w:val="24"/>
                <w:szCs w:val="24"/>
              </w:rPr>
            </w:pPr>
            <w:r w:rsidRPr="00C15B78">
              <w:rPr>
                <w:rFonts w:ascii="宋体" w:hAnsi="宋体" w:hint="eastAsia"/>
                <w:b/>
                <w:bCs/>
                <w:sz w:val="24"/>
                <w:szCs w:val="24"/>
              </w:rPr>
              <w:t>序号</w:t>
            </w:r>
          </w:p>
        </w:tc>
        <w:tc>
          <w:tcPr>
            <w:tcW w:w="896" w:type="dxa"/>
            <w:shd w:val="pct10" w:color="auto" w:fill="auto"/>
            <w:vAlign w:val="center"/>
          </w:tcPr>
          <w:p w:rsidR="00FE6E98" w:rsidRDefault="00FE6E98" w:rsidP="0040354E">
            <w:pPr>
              <w:spacing w:line="240" w:lineRule="atLeast"/>
              <w:ind w:leftChars="-37" w:left="-78" w:rightChars="-41" w:right="-86"/>
              <w:jc w:val="center"/>
              <w:rPr>
                <w:rFonts w:ascii="宋体"/>
                <w:b/>
                <w:bCs/>
                <w:sz w:val="24"/>
                <w:szCs w:val="24"/>
              </w:rPr>
            </w:pPr>
            <w:r>
              <w:rPr>
                <w:rFonts w:ascii="宋体" w:hAnsi="宋体" w:hint="eastAsia"/>
                <w:b/>
                <w:bCs/>
                <w:sz w:val="24"/>
                <w:szCs w:val="24"/>
              </w:rPr>
              <w:t>评审因素</w:t>
            </w:r>
          </w:p>
        </w:tc>
        <w:tc>
          <w:tcPr>
            <w:tcW w:w="567" w:type="dxa"/>
            <w:shd w:val="pct10" w:color="auto" w:fill="auto"/>
            <w:vAlign w:val="center"/>
          </w:tcPr>
          <w:p w:rsidR="00FE6E98" w:rsidRDefault="00FE6E98" w:rsidP="0040354E">
            <w:pPr>
              <w:spacing w:line="240" w:lineRule="atLeast"/>
              <w:ind w:leftChars="-35" w:left="-73" w:rightChars="-38" w:right="-80"/>
              <w:jc w:val="center"/>
              <w:rPr>
                <w:rFonts w:ascii="宋体"/>
                <w:b/>
                <w:bCs/>
                <w:sz w:val="24"/>
                <w:szCs w:val="24"/>
              </w:rPr>
            </w:pPr>
            <w:r>
              <w:rPr>
                <w:rFonts w:ascii="宋体" w:hAnsi="宋体" w:hint="eastAsia"/>
                <w:b/>
                <w:bCs/>
                <w:sz w:val="24"/>
                <w:szCs w:val="24"/>
              </w:rPr>
              <w:t>分值</w:t>
            </w:r>
          </w:p>
        </w:tc>
        <w:tc>
          <w:tcPr>
            <w:tcW w:w="6540" w:type="dxa"/>
            <w:shd w:val="pct10" w:color="auto" w:fill="auto"/>
            <w:vAlign w:val="center"/>
          </w:tcPr>
          <w:p w:rsidR="00FE6E98" w:rsidRDefault="00FE6E98" w:rsidP="0040354E">
            <w:pPr>
              <w:spacing w:line="240" w:lineRule="atLeast"/>
              <w:ind w:leftChars="-37" w:left="-78" w:rightChars="-41" w:right="-86"/>
              <w:jc w:val="center"/>
              <w:rPr>
                <w:rFonts w:ascii="宋体"/>
                <w:b/>
                <w:bCs/>
                <w:sz w:val="24"/>
                <w:szCs w:val="24"/>
              </w:rPr>
            </w:pPr>
            <w:r>
              <w:rPr>
                <w:rFonts w:ascii="宋体" w:hAnsi="宋体" w:hint="eastAsia"/>
                <w:b/>
                <w:bCs/>
                <w:sz w:val="24"/>
                <w:szCs w:val="24"/>
              </w:rPr>
              <w:t>评分标准</w:t>
            </w:r>
          </w:p>
        </w:tc>
        <w:tc>
          <w:tcPr>
            <w:tcW w:w="865" w:type="dxa"/>
            <w:shd w:val="pct10" w:color="auto" w:fill="auto"/>
            <w:vAlign w:val="center"/>
          </w:tcPr>
          <w:p w:rsidR="00FE6E98" w:rsidRDefault="00FE6E98" w:rsidP="0040354E">
            <w:pPr>
              <w:spacing w:line="240" w:lineRule="atLeast"/>
              <w:jc w:val="center"/>
              <w:rPr>
                <w:rFonts w:ascii="宋体"/>
                <w:b/>
                <w:bCs/>
                <w:sz w:val="24"/>
                <w:szCs w:val="24"/>
              </w:rPr>
            </w:pPr>
            <w:r>
              <w:rPr>
                <w:rFonts w:ascii="宋体" w:hAnsi="宋体" w:hint="eastAsia"/>
                <w:b/>
                <w:bCs/>
                <w:sz w:val="24"/>
                <w:szCs w:val="24"/>
              </w:rPr>
              <w:t>因素</w:t>
            </w:r>
          </w:p>
          <w:p w:rsidR="00FE6E98" w:rsidRDefault="00FE6E98" w:rsidP="0040354E">
            <w:pPr>
              <w:spacing w:line="240" w:lineRule="atLeast"/>
              <w:jc w:val="center"/>
              <w:rPr>
                <w:rFonts w:ascii="宋体"/>
                <w:b/>
                <w:bCs/>
                <w:sz w:val="24"/>
                <w:szCs w:val="24"/>
              </w:rPr>
            </w:pPr>
            <w:r>
              <w:rPr>
                <w:rFonts w:ascii="宋体" w:hAnsi="宋体" w:hint="eastAsia"/>
                <w:b/>
                <w:bCs/>
                <w:sz w:val="24"/>
                <w:szCs w:val="24"/>
              </w:rPr>
              <w:t>来源</w:t>
            </w:r>
          </w:p>
        </w:tc>
      </w:tr>
      <w:tr w:rsidR="00FE6E98" w:rsidTr="0040354E">
        <w:trPr>
          <w:trHeight w:val="1198"/>
          <w:jc w:val="center"/>
        </w:trPr>
        <w:tc>
          <w:tcPr>
            <w:tcW w:w="954" w:type="dxa"/>
            <w:vAlign w:val="center"/>
          </w:tcPr>
          <w:p w:rsidR="00FE6E98" w:rsidRPr="00C15B78" w:rsidRDefault="00FE6E98" w:rsidP="0040354E">
            <w:pPr>
              <w:spacing w:line="240" w:lineRule="atLeast"/>
              <w:ind w:left="420" w:rightChars="-20" w:right="-42"/>
              <w:jc w:val="left"/>
              <w:rPr>
                <w:rFonts w:ascii="宋体" w:hAnsi="宋体"/>
                <w:bCs/>
                <w:sz w:val="24"/>
                <w:szCs w:val="24"/>
              </w:rPr>
            </w:pPr>
            <w:r w:rsidRPr="00C15B78">
              <w:rPr>
                <w:rFonts w:ascii="宋体" w:hAnsi="宋体"/>
                <w:bCs/>
                <w:sz w:val="24"/>
                <w:szCs w:val="24"/>
              </w:rPr>
              <w:t>2.1</w:t>
            </w:r>
          </w:p>
        </w:tc>
        <w:tc>
          <w:tcPr>
            <w:tcW w:w="896" w:type="dxa"/>
            <w:vMerge w:val="restart"/>
            <w:vAlign w:val="center"/>
          </w:tcPr>
          <w:p w:rsidR="00FE6E98" w:rsidRPr="00D60046" w:rsidRDefault="00FE6E98" w:rsidP="0040354E">
            <w:pPr>
              <w:adjustRightInd w:val="0"/>
              <w:snapToGrid w:val="0"/>
              <w:spacing w:line="240" w:lineRule="atLeast"/>
              <w:jc w:val="center"/>
              <w:rPr>
                <w:rFonts w:ascii="宋体" w:cs="仿宋"/>
                <w:bCs/>
                <w:sz w:val="24"/>
                <w:szCs w:val="24"/>
              </w:rPr>
            </w:pPr>
            <w:r>
              <w:rPr>
                <w:rFonts w:ascii="宋体" w:cs="仿宋"/>
                <w:bCs/>
                <w:sz w:val="24"/>
                <w:szCs w:val="24"/>
              </w:rPr>
              <w:t>病理信息系统</w:t>
            </w: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3</w:t>
            </w:r>
          </w:p>
        </w:tc>
        <w:tc>
          <w:tcPr>
            <w:tcW w:w="6540" w:type="dxa"/>
            <w:vAlign w:val="center"/>
          </w:tcPr>
          <w:p w:rsidR="00FE6E98" w:rsidRPr="00010C5F" w:rsidRDefault="00FE6E98" w:rsidP="0040354E">
            <w:pPr>
              <w:pStyle w:val="2c"/>
              <w:spacing w:line="240" w:lineRule="atLeast"/>
              <w:ind w:right="26" w:firstLineChars="0" w:firstLine="0"/>
              <w:rPr>
                <w:rFonts w:ascii="宋体" w:hAnsi="宋体" w:cs="MS Shell Dlg 2"/>
                <w:bCs/>
                <w:color w:val="000000"/>
                <w:kern w:val="0"/>
              </w:rPr>
            </w:pPr>
            <w:r w:rsidRPr="00D60046">
              <w:rPr>
                <w:rFonts w:ascii="宋体" w:hAnsi="宋体" w:cs="MS Shell Dlg 2" w:hint="eastAsia"/>
                <w:bCs/>
                <w:color w:val="000000"/>
                <w:kern w:val="0"/>
                <w:lang w:val="zh-CN"/>
              </w:rPr>
              <w:t>系统采用</w:t>
            </w:r>
            <w:r w:rsidRPr="00010C5F">
              <w:rPr>
                <w:rFonts w:ascii="宋体" w:hAnsi="宋体" w:cs="MS Shell Dlg 2"/>
                <w:bCs/>
                <w:color w:val="000000"/>
                <w:kern w:val="0"/>
              </w:rPr>
              <w:t>C#</w:t>
            </w:r>
            <w:r w:rsidRPr="00D60046">
              <w:rPr>
                <w:rFonts w:ascii="宋体" w:hAnsi="宋体" w:cs="MS Shell Dlg 2" w:hint="eastAsia"/>
                <w:bCs/>
                <w:color w:val="000000"/>
                <w:kern w:val="0"/>
                <w:lang w:val="zh-CN"/>
              </w:rPr>
              <w:t>开发</w:t>
            </w:r>
            <w:r w:rsidRPr="00010C5F">
              <w:rPr>
                <w:rFonts w:ascii="宋体" w:hAnsi="宋体" w:cs="MS Shell Dlg 2" w:hint="eastAsia"/>
                <w:bCs/>
                <w:color w:val="000000"/>
                <w:kern w:val="0"/>
              </w:rPr>
              <w:t>，</w:t>
            </w:r>
            <w:r w:rsidRPr="00D60046">
              <w:rPr>
                <w:rFonts w:ascii="宋体" w:hAnsi="宋体" w:cs="MS Shell Dlg 2" w:hint="eastAsia"/>
                <w:bCs/>
                <w:color w:val="000000"/>
                <w:kern w:val="0"/>
                <w:lang w:val="zh-CN"/>
              </w:rPr>
              <w:t>支持</w:t>
            </w:r>
            <w:r w:rsidRPr="00010C5F">
              <w:rPr>
                <w:rFonts w:ascii="宋体" w:hAnsi="宋体" w:cs="MS Shell Dlg 2"/>
                <w:bCs/>
                <w:color w:val="000000"/>
                <w:kern w:val="0"/>
              </w:rPr>
              <w:t>Microsoft SQL Server</w:t>
            </w:r>
            <w:r w:rsidRPr="00D60046">
              <w:rPr>
                <w:rFonts w:ascii="宋体" w:hAnsi="宋体" w:cs="MS Shell Dlg 2" w:hint="eastAsia"/>
                <w:bCs/>
                <w:color w:val="000000"/>
                <w:kern w:val="0"/>
                <w:lang w:val="zh-CN"/>
              </w:rPr>
              <w:t>、</w:t>
            </w:r>
            <w:r w:rsidRPr="00010C5F">
              <w:rPr>
                <w:rFonts w:ascii="宋体" w:hAnsi="宋体" w:cs="MS Shell Dlg 2"/>
                <w:bCs/>
                <w:color w:val="000000"/>
                <w:kern w:val="0"/>
              </w:rPr>
              <w:t>Oracle</w:t>
            </w:r>
            <w:r w:rsidRPr="00D60046">
              <w:rPr>
                <w:rFonts w:ascii="宋体" w:hAnsi="宋体" w:cs="MS Shell Dlg 2" w:hint="eastAsia"/>
                <w:bCs/>
                <w:color w:val="000000"/>
                <w:kern w:val="0"/>
                <w:lang w:val="zh-CN"/>
              </w:rPr>
              <w:t>等大型数据库。</w:t>
            </w:r>
            <w:r w:rsidRPr="00010C5F">
              <w:rPr>
                <w:rFonts w:ascii="宋体" w:hAnsi="宋体" w:hint="eastAsia"/>
              </w:rPr>
              <w:t>符合得</w:t>
            </w:r>
            <w:r w:rsidRPr="00010C5F">
              <w:rPr>
                <w:rFonts w:ascii="宋体" w:hAnsi="宋体"/>
              </w:rPr>
              <w:t>3</w:t>
            </w:r>
            <w:r w:rsidRPr="00010C5F">
              <w:rPr>
                <w:rFonts w:ascii="宋体" w:hAnsi="宋体" w:hint="eastAsia"/>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2.1</w:t>
            </w:r>
          </w:p>
        </w:tc>
      </w:tr>
      <w:tr w:rsidR="00FE6E98" w:rsidTr="0040354E">
        <w:trPr>
          <w:trHeight w:val="1473"/>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2.2</w:t>
            </w:r>
          </w:p>
        </w:tc>
        <w:tc>
          <w:tcPr>
            <w:tcW w:w="896" w:type="dxa"/>
            <w:vMerge/>
            <w:vAlign w:val="center"/>
          </w:tcPr>
          <w:p w:rsidR="00FE6E98" w:rsidRPr="00D60046" w:rsidRDefault="00FE6E98" w:rsidP="0040354E">
            <w:pPr>
              <w:adjustRightInd w:val="0"/>
              <w:snapToGrid w:val="0"/>
              <w:spacing w:line="240" w:lineRule="atLeast"/>
              <w:jc w:val="center"/>
              <w:rPr>
                <w:rFonts w:ascii="宋体" w:cs="仿宋"/>
                <w:bCs/>
                <w:sz w:val="24"/>
                <w:szCs w:val="24"/>
              </w:rPr>
            </w:pP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pStyle w:val="2c"/>
              <w:spacing w:line="240" w:lineRule="atLeast"/>
              <w:ind w:right="26" w:firstLineChars="0" w:firstLine="0"/>
              <w:rPr>
                <w:rFonts w:ascii="宋体" w:hAnsi="宋体" w:cs="MS Shell Dlg 2"/>
                <w:bCs/>
                <w:color w:val="000000"/>
                <w:kern w:val="0"/>
                <w:lang w:val="zh-CN"/>
              </w:rPr>
            </w:pPr>
            <w:r w:rsidRPr="00010C5F">
              <w:rPr>
                <w:rFonts w:ascii="宋体" w:hAnsi="宋体" w:cs="MS Shell Dlg 2" w:hint="eastAsia"/>
                <w:bCs/>
                <w:color w:val="000000"/>
                <w:kern w:val="0"/>
              </w:rPr>
              <w:t>产品</w:t>
            </w:r>
            <w:r w:rsidRPr="00D60046">
              <w:rPr>
                <w:rFonts w:ascii="宋体" w:hAnsi="宋体" w:cs="MS Shell Dlg 2" w:hint="eastAsia"/>
                <w:bCs/>
                <w:color w:val="000000"/>
                <w:kern w:val="0"/>
                <w:lang w:val="zh-CN"/>
              </w:rPr>
              <w:t>采用</w:t>
            </w:r>
            <w:r w:rsidRPr="00D60046">
              <w:rPr>
                <w:rFonts w:ascii="宋体" w:hAnsi="宋体" w:cs="MS Shell Dlg 2"/>
                <w:bCs/>
                <w:color w:val="000000"/>
                <w:kern w:val="0"/>
                <w:lang w:val="zh-CN"/>
              </w:rPr>
              <w:t>CA</w:t>
            </w:r>
            <w:r w:rsidRPr="00D60046">
              <w:rPr>
                <w:rFonts w:ascii="宋体" w:hAnsi="宋体" w:cs="MS Shell Dlg 2" w:hint="eastAsia"/>
                <w:bCs/>
                <w:color w:val="000000"/>
                <w:kern w:val="0"/>
                <w:lang w:val="zh-CN"/>
              </w:rPr>
              <w:t>认证系统技术，操作权限控制，定时无操作时自动注销以及系统日志管理确保系统数据安全。</w:t>
            </w:r>
          </w:p>
          <w:p w:rsidR="00FE6E98" w:rsidRPr="00D60046" w:rsidRDefault="00FE6E98" w:rsidP="0040354E">
            <w:pPr>
              <w:pStyle w:val="2c"/>
              <w:spacing w:line="240" w:lineRule="atLeast"/>
              <w:ind w:right="26" w:firstLineChars="0" w:firstLine="0"/>
              <w:rPr>
                <w:rFonts w:ascii="宋体" w:hAnsi="宋体" w:cs="MS Shell Dlg 2"/>
                <w:bCs/>
                <w:color w:val="000000"/>
                <w:kern w:val="0"/>
                <w:lang w:val="zh-CN"/>
              </w:rPr>
            </w:pPr>
            <w:r w:rsidRPr="00D60046">
              <w:rPr>
                <w:rFonts w:ascii="宋体" w:hAnsi="宋体" w:cs="MS Shell Dlg 2" w:hint="eastAsia"/>
                <w:bCs/>
                <w:color w:val="000000"/>
                <w:kern w:val="0"/>
                <w:lang w:val="zh-CN"/>
              </w:rPr>
              <w:t>产品能提供病历工作流程色标管理功能，通过色标直观地提示已登录、已取材、已包埋、已切片、已延期、已诊断、已审核、已打印、已发送、科内会诊、随访病例等信息，使用户及时、准确地掌握病例的工作状态。</w:t>
            </w:r>
            <w:r w:rsidRPr="00010C5F">
              <w:rPr>
                <w:rFonts w:ascii="宋体" w:hAnsi="宋体" w:hint="eastAsia"/>
              </w:rPr>
              <w:t>依据投标人所提供的内容进行横向比较进行排名，第一名得</w:t>
            </w:r>
            <w:r w:rsidRPr="00010C5F">
              <w:rPr>
                <w:rFonts w:ascii="宋体" w:hAnsi="宋体"/>
              </w:rPr>
              <w:t>4</w:t>
            </w:r>
            <w:r w:rsidRPr="00010C5F">
              <w:rPr>
                <w:rFonts w:ascii="宋体" w:hAnsi="宋体" w:hint="eastAsia"/>
              </w:rPr>
              <w:t>分，第二名得</w:t>
            </w:r>
            <w:r w:rsidRPr="00010C5F">
              <w:rPr>
                <w:rFonts w:ascii="宋体" w:hAnsi="宋体"/>
              </w:rPr>
              <w:t>2</w:t>
            </w:r>
            <w:r w:rsidRPr="00010C5F">
              <w:rPr>
                <w:rFonts w:ascii="宋体" w:hAnsi="宋体" w:hint="eastAsia"/>
              </w:rPr>
              <w:t>分，第三各得</w:t>
            </w:r>
            <w:r w:rsidRPr="00010C5F">
              <w:rPr>
                <w:rFonts w:ascii="宋体" w:hAnsi="宋体"/>
              </w:rPr>
              <w:t>0.5</w:t>
            </w:r>
            <w:r w:rsidRPr="00010C5F">
              <w:rPr>
                <w:rFonts w:ascii="宋体" w:hAnsi="宋体" w:hint="eastAsia"/>
              </w:rPr>
              <w:t>分，其他不得分（不并列计分），需要现场进行界面原型展示及彩色影印件，加盖公章。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3.2</w:t>
            </w:r>
            <w:r w:rsidRPr="00D60046">
              <w:rPr>
                <w:rFonts w:ascii="宋体" w:hAnsi="宋体" w:hint="eastAsia"/>
                <w:bCs/>
                <w:sz w:val="24"/>
                <w:szCs w:val="24"/>
              </w:rPr>
              <w:t>、</w:t>
            </w:r>
            <w:r w:rsidRPr="00D60046">
              <w:rPr>
                <w:rFonts w:ascii="宋体" w:hAnsi="宋体"/>
                <w:bCs/>
                <w:sz w:val="24"/>
                <w:szCs w:val="24"/>
              </w:rPr>
              <w:t>3.3</w:t>
            </w:r>
          </w:p>
        </w:tc>
      </w:tr>
      <w:tr w:rsidR="00FE6E98" w:rsidTr="0040354E">
        <w:trPr>
          <w:trHeight w:val="1655"/>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2.3</w:t>
            </w:r>
          </w:p>
        </w:tc>
        <w:tc>
          <w:tcPr>
            <w:tcW w:w="896" w:type="dxa"/>
            <w:vMerge/>
            <w:vAlign w:val="center"/>
          </w:tcPr>
          <w:p w:rsidR="00FE6E98" w:rsidRPr="00D60046" w:rsidRDefault="00FE6E98" w:rsidP="0040354E">
            <w:pPr>
              <w:adjustRightInd w:val="0"/>
              <w:snapToGrid w:val="0"/>
              <w:spacing w:line="240" w:lineRule="atLeast"/>
              <w:jc w:val="center"/>
              <w:rPr>
                <w:rFonts w:ascii="宋体" w:cs="仿宋"/>
                <w:bCs/>
                <w:sz w:val="24"/>
                <w:szCs w:val="24"/>
              </w:rPr>
            </w:pP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pStyle w:val="2c"/>
              <w:spacing w:line="240" w:lineRule="atLeast"/>
              <w:ind w:right="26" w:firstLineChars="0" w:firstLine="0"/>
              <w:rPr>
                <w:rFonts w:ascii="宋体" w:hAnsi="宋体" w:cs="MS Shell Dlg 2"/>
                <w:bCs/>
                <w:color w:val="000000"/>
                <w:kern w:val="0"/>
                <w:lang w:val="zh-CN"/>
              </w:rPr>
            </w:pPr>
            <w:r w:rsidRPr="00D60046">
              <w:rPr>
                <w:rFonts w:ascii="宋体" w:hAnsi="宋体" w:cs="MS Shell Dlg 2" w:hint="eastAsia"/>
                <w:bCs/>
                <w:color w:val="000000"/>
                <w:kern w:val="0"/>
                <w:lang w:val="zh-CN"/>
              </w:rPr>
              <w:t>产品提供典型的常用词、诊断模板、词库等报告生成功能，采用标准化报告模板和操作窗口分离式设计，各种诊断模块用更加结构化、规范化。</w:t>
            </w:r>
            <w:r w:rsidRPr="00010C5F">
              <w:rPr>
                <w:rFonts w:ascii="宋体" w:hAnsi="宋体" w:hint="eastAsia"/>
              </w:rPr>
              <w:t>依据投标人所提供的内容进行横向比较进行排名，第一名得</w:t>
            </w:r>
            <w:r w:rsidRPr="00010C5F">
              <w:rPr>
                <w:rFonts w:ascii="宋体" w:hAnsi="宋体"/>
              </w:rPr>
              <w:t>4</w:t>
            </w:r>
            <w:r w:rsidRPr="00010C5F">
              <w:rPr>
                <w:rFonts w:ascii="宋体" w:hAnsi="宋体" w:hint="eastAsia"/>
              </w:rPr>
              <w:t>分，第二名得</w:t>
            </w:r>
            <w:r w:rsidRPr="00010C5F">
              <w:rPr>
                <w:rFonts w:ascii="宋体" w:hAnsi="宋体"/>
              </w:rPr>
              <w:t>2</w:t>
            </w:r>
            <w:r w:rsidRPr="00010C5F">
              <w:rPr>
                <w:rFonts w:ascii="宋体" w:hAnsi="宋体" w:hint="eastAsia"/>
              </w:rPr>
              <w:t>分，第三名得</w:t>
            </w:r>
            <w:r w:rsidRPr="00010C5F">
              <w:rPr>
                <w:rFonts w:ascii="宋体" w:hAnsi="宋体"/>
              </w:rPr>
              <w:t>1</w:t>
            </w:r>
            <w:r w:rsidRPr="00010C5F">
              <w:rPr>
                <w:rFonts w:ascii="宋体" w:hAnsi="宋体" w:hint="eastAsia"/>
              </w:rPr>
              <w:t>分，其他不得分（不并列计分），需要现场进行界面原型展示及彩色影印件，加盖公章。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6.3</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2.4</w:t>
            </w:r>
          </w:p>
        </w:tc>
        <w:tc>
          <w:tcPr>
            <w:tcW w:w="896" w:type="dxa"/>
            <w:vMerge w:val="restart"/>
            <w:vAlign w:val="center"/>
          </w:tcPr>
          <w:p w:rsidR="00FE6E98" w:rsidRPr="00D60046" w:rsidRDefault="00FE6E98" w:rsidP="0040354E">
            <w:pPr>
              <w:adjustRightInd w:val="0"/>
              <w:snapToGrid w:val="0"/>
              <w:spacing w:line="240" w:lineRule="atLeast"/>
              <w:jc w:val="center"/>
              <w:rPr>
                <w:rFonts w:ascii="宋体" w:cs="仿宋"/>
                <w:bCs/>
                <w:sz w:val="24"/>
                <w:szCs w:val="24"/>
              </w:rPr>
            </w:pP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jc w:val="left"/>
              <w:rPr>
                <w:rFonts w:ascii="宋体"/>
                <w:bCs/>
                <w:kern w:val="0"/>
                <w:sz w:val="24"/>
                <w:szCs w:val="24"/>
              </w:rPr>
            </w:pPr>
            <w:r w:rsidRPr="00D60046">
              <w:rPr>
                <w:rFonts w:ascii="宋体" w:hAnsi="宋体" w:hint="eastAsia"/>
                <w:bCs/>
                <w:sz w:val="24"/>
                <w:szCs w:val="24"/>
              </w:rPr>
              <w:t>产品具备术中冰冻病理结果查询功能，</w:t>
            </w:r>
            <w:r w:rsidRPr="00D60046">
              <w:rPr>
                <w:rFonts w:ascii="宋体" w:hAnsi="宋体"/>
                <w:bCs/>
                <w:sz w:val="24"/>
                <w:szCs w:val="24"/>
              </w:rPr>
              <w:t xml:space="preserve"> </w:t>
            </w:r>
            <w:r w:rsidRPr="00D60046">
              <w:rPr>
                <w:rFonts w:ascii="宋体" w:hAnsi="宋体" w:hint="eastAsia"/>
                <w:bCs/>
                <w:sz w:val="24"/>
                <w:szCs w:val="24"/>
              </w:rPr>
              <w:t>病理诊断结果同步在手术室液晶显示器上滚动显示，并有语音提示</w:t>
            </w:r>
            <w:r w:rsidRPr="00D60046">
              <w:rPr>
                <w:rFonts w:ascii="宋体" w:hAnsi="宋体"/>
                <w:bCs/>
                <w:sz w:val="24"/>
                <w:szCs w:val="24"/>
              </w:rPr>
              <w:t>,</w:t>
            </w:r>
            <w:r w:rsidRPr="00D60046">
              <w:rPr>
                <w:rFonts w:ascii="宋体" w:hAnsi="宋体" w:hint="eastAsia"/>
                <w:bCs/>
                <w:sz w:val="24"/>
                <w:szCs w:val="24"/>
              </w:rPr>
              <w:t>即有</w:t>
            </w:r>
            <w:r w:rsidRPr="00D60046">
              <w:rPr>
                <w:rFonts w:ascii="宋体" w:hAnsi="宋体" w:cs="宋体" w:hint="eastAsia"/>
                <w:bCs/>
                <w:kern w:val="0"/>
                <w:sz w:val="24"/>
                <w:szCs w:val="24"/>
              </w:rPr>
              <w:t>手术室病理冰冻结果浏览站点</w:t>
            </w:r>
            <w:r w:rsidRPr="00D60046">
              <w:rPr>
                <w:rFonts w:ascii="宋体" w:hAnsi="宋体" w:hint="eastAsia"/>
                <w:bCs/>
                <w:sz w:val="24"/>
                <w:szCs w:val="24"/>
              </w:rPr>
              <w:t>；并有</w:t>
            </w:r>
            <w:r w:rsidRPr="00D60046">
              <w:rPr>
                <w:rFonts w:ascii="宋体" w:hAnsi="宋体" w:cs="宋体" w:hint="eastAsia"/>
                <w:bCs/>
                <w:kern w:val="0"/>
                <w:sz w:val="24"/>
                <w:szCs w:val="24"/>
              </w:rPr>
              <w:t>医院临床病理报告单自助打印站点，</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8.2</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2.5</w:t>
            </w:r>
          </w:p>
        </w:tc>
        <w:tc>
          <w:tcPr>
            <w:tcW w:w="896" w:type="dxa"/>
            <w:vMerge/>
            <w:vAlign w:val="center"/>
          </w:tcPr>
          <w:p w:rsidR="00FE6E98" w:rsidRPr="00D60046" w:rsidRDefault="00FE6E98" w:rsidP="0040354E">
            <w:pPr>
              <w:adjustRightInd w:val="0"/>
              <w:snapToGrid w:val="0"/>
              <w:spacing w:line="240" w:lineRule="atLeast"/>
              <w:jc w:val="center"/>
              <w:rPr>
                <w:rFonts w:ascii="宋体" w:cs="仿宋"/>
                <w:bCs/>
                <w:sz w:val="24"/>
                <w:szCs w:val="24"/>
              </w:rPr>
            </w:pP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rPr>
                <w:rFonts w:ascii="宋体"/>
                <w:bCs/>
                <w:color w:val="000000"/>
                <w:sz w:val="24"/>
                <w:szCs w:val="24"/>
              </w:rPr>
            </w:pPr>
            <w:r w:rsidRPr="00D60046">
              <w:rPr>
                <w:rFonts w:ascii="宋体" w:hAnsi="宋体" w:hint="eastAsia"/>
                <w:bCs/>
                <w:color w:val="000000"/>
                <w:sz w:val="24"/>
                <w:szCs w:val="24"/>
              </w:rPr>
              <w:t>产品提供在线式病理诊断知识库，它集成了当今国内外病理诊断权威的参考文献和图谱，可为医生诊断提供有力的检索、对照参考。</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10</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lastRenderedPageBreak/>
              <w:t>2.6</w:t>
            </w:r>
          </w:p>
        </w:tc>
        <w:tc>
          <w:tcPr>
            <w:tcW w:w="896" w:type="dxa"/>
            <w:vMerge/>
            <w:vAlign w:val="center"/>
          </w:tcPr>
          <w:p w:rsidR="00FE6E98" w:rsidRPr="00D60046" w:rsidRDefault="00FE6E98" w:rsidP="0040354E">
            <w:pPr>
              <w:adjustRightInd w:val="0"/>
              <w:snapToGrid w:val="0"/>
              <w:spacing w:line="240" w:lineRule="atLeast"/>
              <w:jc w:val="center"/>
              <w:rPr>
                <w:rFonts w:ascii="宋体" w:cs="仿宋"/>
                <w:bCs/>
                <w:sz w:val="24"/>
                <w:szCs w:val="24"/>
              </w:rPr>
            </w:pP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ind w:leftChars="-2" w:left="-4"/>
              <w:rPr>
                <w:rFonts w:ascii="宋体"/>
                <w:bCs/>
                <w:sz w:val="24"/>
                <w:szCs w:val="24"/>
              </w:rPr>
            </w:pPr>
            <w:r w:rsidRPr="00D60046">
              <w:rPr>
                <w:rFonts w:ascii="宋体" w:hAnsi="宋体" w:hint="eastAsia"/>
                <w:bCs/>
                <w:sz w:val="24"/>
                <w:szCs w:val="24"/>
              </w:rPr>
              <w:t>产品提供形态学测量功能（细胞周长、面积及光密度等几十种参数），为远程会诊、人工智能定量、定性诊断提供了有效分析数据。</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11</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2.7</w:t>
            </w:r>
          </w:p>
        </w:tc>
        <w:tc>
          <w:tcPr>
            <w:tcW w:w="896"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Pr>
                <w:rFonts w:ascii="宋体" w:cs="仿宋"/>
                <w:bCs/>
                <w:sz w:val="24"/>
                <w:szCs w:val="24"/>
              </w:rPr>
              <w:t>个性化定制功能</w:t>
            </w: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rPr>
                <w:rFonts w:ascii="宋体"/>
                <w:bCs/>
                <w:i/>
                <w:sz w:val="24"/>
                <w:szCs w:val="24"/>
              </w:rPr>
            </w:pPr>
            <w:r w:rsidRPr="00D60046">
              <w:rPr>
                <w:rFonts w:ascii="宋体" w:hAnsi="宋体" w:hint="eastAsia"/>
                <w:bCs/>
                <w:sz w:val="24"/>
                <w:szCs w:val="24"/>
              </w:rPr>
              <w:t>产品能满足客户化的定制需求，在提供成熟产品的基础上可根据客户的特殊需求进行功能调整和改进，</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14</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2.8</w:t>
            </w:r>
          </w:p>
        </w:tc>
        <w:tc>
          <w:tcPr>
            <w:tcW w:w="896"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Pr>
                <w:rFonts w:ascii="宋体" w:cs="仿宋" w:hint="eastAsia"/>
                <w:bCs/>
                <w:sz w:val="24"/>
                <w:szCs w:val="24"/>
              </w:rPr>
              <w:t>站</w:t>
            </w:r>
            <w:r>
              <w:rPr>
                <w:rFonts w:ascii="宋体" w:cs="仿宋"/>
                <w:bCs/>
                <w:sz w:val="24"/>
                <w:szCs w:val="24"/>
              </w:rPr>
              <w:t>功能要求</w:t>
            </w: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rPr>
                <w:rFonts w:ascii="宋体"/>
                <w:bCs/>
                <w:sz w:val="24"/>
                <w:szCs w:val="24"/>
              </w:rPr>
            </w:pPr>
            <w:r w:rsidRPr="00D60046">
              <w:rPr>
                <w:rFonts w:ascii="宋体" w:hAnsi="宋体" w:hint="eastAsia"/>
                <w:bCs/>
                <w:sz w:val="24"/>
                <w:szCs w:val="24"/>
              </w:rPr>
              <w:t>产品可以对科室使用的试剂进行系统完善、科学的管理。</w:t>
            </w:r>
          </w:p>
          <w:p w:rsidR="00FE6E98" w:rsidRPr="00D60046" w:rsidRDefault="00FE6E98" w:rsidP="0040354E">
            <w:pPr>
              <w:spacing w:line="240" w:lineRule="atLeast"/>
              <w:rPr>
                <w:rFonts w:ascii="宋体" w:cs="宋体"/>
                <w:bCs/>
                <w:kern w:val="0"/>
                <w:sz w:val="24"/>
                <w:szCs w:val="24"/>
              </w:rPr>
            </w:pPr>
            <w:r w:rsidRPr="00D60046">
              <w:rPr>
                <w:rFonts w:ascii="宋体" w:hAnsi="宋体" w:cs="宋体" w:hint="eastAsia"/>
                <w:bCs/>
                <w:kern w:val="0"/>
                <w:sz w:val="24"/>
                <w:szCs w:val="24"/>
              </w:rPr>
              <w:t>产品可以支持</w:t>
            </w:r>
            <w:r w:rsidRPr="00D60046">
              <w:rPr>
                <w:rFonts w:ascii="宋体" w:hAnsi="宋体" w:cs="宋体"/>
                <w:bCs/>
                <w:kern w:val="0"/>
                <w:sz w:val="24"/>
                <w:szCs w:val="24"/>
              </w:rPr>
              <w:t>MVC(</w:t>
            </w:r>
            <w:r w:rsidRPr="00D60046">
              <w:rPr>
                <w:rFonts w:ascii="宋体" w:hAnsi="宋体" w:cs="宋体" w:hint="eastAsia"/>
                <w:bCs/>
                <w:kern w:val="0"/>
                <w:sz w:val="24"/>
                <w:szCs w:val="24"/>
              </w:rPr>
              <w:t>微视</w:t>
            </w:r>
            <w:r w:rsidRPr="00D60046">
              <w:rPr>
                <w:rFonts w:ascii="宋体" w:hAnsi="宋体" w:cs="宋体"/>
                <w:bCs/>
                <w:kern w:val="0"/>
                <w:sz w:val="24"/>
                <w:szCs w:val="24"/>
              </w:rPr>
              <w:t>) USB</w:t>
            </w:r>
            <w:r w:rsidRPr="00D60046">
              <w:rPr>
                <w:rFonts w:ascii="宋体" w:hAnsi="宋体" w:cs="宋体" w:hint="eastAsia"/>
                <w:bCs/>
                <w:kern w:val="0"/>
                <w:sz w:val="24"/>
                <w:szCs w:val="24"/>
              </w:rPr>
              <w:t>系列摄像头。</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16</w:t>
            </w:r>
          </w:p>
        </w:tc>
      </w:tr>
      <w:tr w:rsidR="00FE6E98" w:rsidTr="0040354E">
        <w:trPr>
          <w:trHeight w:val="1200"/>
          <w:jc w:val="center"/>
        </w:trPr>
        <w:tc>
          <w:tcPr>
            <w:tcW w:w="954" w:type="dxa"/>
            <w:vAlign w:val="center"/>
          </w:tcPr>
          <w:p w:rsidR="00FE6E98" w:rsidRPr="00C15B78" w:rsidRDefault="00FE6E98" w:rsidP="0040354E">
            <w:pPr>
              <w:tabs>
                <w:tab w:val="left" w:pos="322"/>
              </w:tabs>
              <w:spacing w:line="240" w:lineRule="atLeast"/>
              <w:ind w:left="420" w:rightChars="-20" w:right="-42"/>
              <w:jc w:val="left"/>
              <w:rPr>
                <w:rFonts w:ascii="宋体" w:hAnsi="宋体"/>
                <w:bCs/>
                <w:sz w:val="24"/>
                <w:szCs w:val="24"/>
              </w:rPr>
            </w:pPr>
            <w:r w:rsidRPr="00C15B78">
              <w:rPr>
                <w:rFonts w:ascii="宋体" w:hAnsi="宋体"/>
                <w:bCs/>
                <w:sz w:val="24"/>
                <w:szCs w:val="24"/>
              </w:rPr>
              <w:t>2.9</w:t>
            </w:r>
          </w:p>
        </w:tc>
        <w:tc>
          <w:tcPr>
            <w:tcW w:w="896"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MS Shell Dlg 2" w:hint="eastAsia"/>
                <w:bCs/>
                <w:kern w:val="0"/>
                <w:sz w:val="24"/>
                <w:szCs w:val="24"/>
                <w:lang w:val="zh-CN"/>
              </w:rPr>
              <w:t>数据库自动重连功能</w:t>
            </w:r>
          </w:p>
        </w:tc>
        <w:tc>
          <w:tcPr>
            <w:tcW w:w="567" w:type="dxa"/>
            <w:vAlign w:val="center"/>
          </w:tcPr>
          <w:p w:rsidR="00FE6E98" w:rsidRPr="00D60046" w:rsidRDefault="00FE6E98" w:rsidP="0040354E">
            <w:pPr>
              <w:adjustRightInd w:val="0"/>
              <w:snapToGrid w:val="0"/>
              <w:spacing w:line="240" w:lineRule="atLeast"/>
              <w:jc w:val="center"/>
              <w:rPr>
                <w:rFonts w:ascii="宋体" w:cs="仿宋"/>
                <w:bCs/>
                <w:sz w:val="24"/>
                <w:szCs w:val="24"/>
              </w:rPr>
            </w:pPr>
            <w:r w:rsidRPr="00D60046">
              <w:rPr>
                <w:rFonts w:ascii="宋体" w:hAnsi="宋体" w:cs="仿宋"/>
                <w:bCs/>
                <w:sz w:val="24"/>
                <w:szCs w:val="24"/>
              </w:rPr>
              <w:t>4</w:t>
            </w:r>
          </w:p>
        </w:tc>
        <w:tc>
          <w:tcPr>
            <w:tcW w:w="6540" w:type="dxa"/>
            <w:vAlign w:val="center"/>
          </w:tcPr>
          <w:p w:rsidR="00FE6E98" w:rsidRPr="00D60046" w:rsidRDefault="00FE6E98" w:rsidP="0040354E">
            <w:pPr>
              <w:spacing w:line="240" w:lineRule="atLeast"/>
              <w:rPr>
                <w:rFonts w:ascii="宋体" w:cs="MS Shell Dlg 2"/>
                <w:bCs/>
                <w:kern w:val="0"/>
                <w:sz w:val="24"/>
                <w:szCs w:val="24"/>
                <w:lang w:val="zh-CN"/>
              </w:rPr>
            </w:pPr>
            <w:r w:rsidRPr="00D60046">
              <w:rPr>
                <w:rFonts w:ascii="宋体" w:hAnsi="宋体" w:cs="MS Shell Dlg 2" w:hint="eastAsia"/>
                <w:bCs/>
                <w:kern w:val="0"/>
                <w:sz w:val="24"/>
                <w:szCs w:val="24"/>
                <w:lang w:val="zh-CN"/>
              </w:rPr>
              <w:t>产品具备数据库自动重连功能。</w:t>
            </w:r>
          </w:p>
          <w:p w:rsidR="00FE6E98" w:rsidRPr="00D60046" w:rsidRDefault="00FE6E98" w:rsidP="0040354E">
            <w:pPr>
              <w:spacing w:line="240" w:lineRule="atLeast"/>
              <w:rPr>
                <w:rFonts w:ascii="宋体"/>
                <w:bCs/>
                <w:sz w:val="24"/>
                <w:szCs w:val="24"/>
              </w:rPr>
            </w:pPr>
            <w:r w:rsidRPr="00D60046">
              <w:rPr>
                <w:rFonts w:ascii="宋体" w:hAnsi="宋体" w:cs="MS Shell Dlg 2" w:hint="eastAsia"/>
                <w:bCs/>
                <w:kern w:val="0"/>
                <w:sz w:val="24"/>
                <w:szCs w:val="24"/>
                <w:lang w:val="zh-CN"/>
              </w:rPr>
              <w:t>即系统使用过程中，数据库突然中断时，系统会弹出提示框：‘数据库连接已中断，系统正在尝试重新连接。</w:t>
            </w:r>
            <w:r w:rsidRPr="00D60046">
              <w:rPr>
                <w:rFonts w:ascii="宋体" w:hAnsi="宋体" w:cs="MS Shell Dlg 2"/>
                <w:bCs/>
                <w:kern w:val="0"/>
                <w:sz w:val="24"/>
                <w:szCs w:val="24"/>
                <w:lang w:val="zh-CN"/>
              </w:rPr>
              <w:t xml:space="preserve"> </w:t>
            </w:r>
            <w:r w:rsidRPr="00D60046">
              <w:rPr>
                <w:rFonts w:ascii="宋体" w:hAnsi="宋体" w:cs="MS Shell Dlg 2" w:hint="eastAsia"/>
                <w:bCs/>
                <w:kern w:val="0"/>
                <w:sz w:val="24"/>
                <w:szCs w:val="24"/>
                <w:lang w:val="zh-CN"/>
              </w:rPr>
              <w:t>请检查与服务器网络连接是否通畅’，然后系统进行重连计时，</w:t>
            </w:r>
            <w:r w:rsidRPr="00D60046">
              <w:rPr>
                <w:rFonts w:ascii="宋体" w:hAnsi="宋体" w:cs="MS Shell Dlg 2"/>
                <w:bCs/>
                <w:kern w:val="0"/>
                <w:sz w:val="24"/>
                <w:szCs w:val="24"/>
                <w:lang w:val="zh-CN"/>
              </w:rPr>
              <w:t>30s</w:t>
            </w:r>
            <w:r w:rsidRPr="00D60046">
              <w:rPr>
                <w:rFonts w:ascii="宋体" w:hAnsi="宋体" w:cs="MS Shell Dlg 2" w:hint="eastAsia"/>
                <w:bCs/>
                <w:kern w:val="0"/>
                <w:sz w:val="24"/>
                <w:szCs w:val="24"/>
                <w:lang w:val="zh-CN"/>
              </w:rPr>
              <w:t>内如果连接正常，系统自动关闭提示框，与数据库连接自动恢复正常，可继续工作，之前数据也可正常保存；</w:t>
            </w:r>
            <w:r w:rsidRPr="00D60046">
              <w:rPr>
                <w:rFonts w:ascii="宋体" w:hAnsi="宋体" w:cs="MS Shell Dlg 2"/>
                <w:bCs/>
                <w:kern w:val="0"/>
                <w:sz w:val="24"/>
                <w:szCs w:val="24"/>
                <w:lang w:val="zh-CN"/>
              </w:rPr>
              <w:t xml:space="preserve"> </w:t>
            </w:r>
            <w:r w:rsidRPr="00D60046">
              <w:rPr>
                <w:rFonts w:ascii="宋体" w:hAnsi="宋体" w:cs="MS Shell Dlg 2" w:hint="eastAsia"/>
                <w:bCs/>
                <w:kern w:val="0"/>
                <w:sz w:val="24"/>
                <w:szCs w:val="24"/>
                <w:lang w:val="zh-CN"/>
              </w:rPr>
              <w:t>若</w:t>
            </w:r>
            <w:r w:rsidRPr="00D60046">
              <w:rPr>
                <w:rFonts w:ascii="宋体" w:hAnsi="宋体" w:cs="MS Shell Dlg 2"/>
                <w:bCs/>
                <w:kern w:val="0"/>
                <w:sz w:val="24"/>
                <w:szCs w:val="24"/>
                <w:lang w:val="zh-CN"/>
              </w:rPr>
              <w:t>30s</w:t>
            </w:r>
            <w:r w:rsidRPr="00D60046">
              <w:rPr>
                <w:rFonts w:ascii="宋体" w:hAnsi="宋体" w:cs="MS Shell Dlg 2" w:hint="eastAsia"/>
                <w:bCs/>
                <w:kern w:val="0"/>
                <w:sz w:val="24"/>
                <w:szCs w:val="24"/>
                <w:lang w:val="zh-CN"/>
              </w:rPr>
              <w:t>后仍然连接不上，用户可以选择继续重连，或退出系统。</w:t>
            </w:r>
            <w:r w:rsidRPr="00D60046">
              <w:rPr>
                <w:rFonts w:ascii="宋体" w:hAnsi="宋体" w:hint="eastAsia"/>
                <w:sz w:val="24"/>
                <w:szCs w:val="24"/>
              </w:rPr>
              <w:t>符合得</w:t>
            </w:r>
            <w:r w:rsidRPr="00D60046">
              <w:rPr>
                <w:rFonts w:ascii="宋体" w:hAnsi="宋体"/>
                <w:sz w:val="24"/>
                <w:szCs w:val="24"/>
              </w:rPr>
              <w:t>4</w:t>
            </w:r>
            <w:r w:rsidRPr="00D60046">
              <w:rPr>
                <w:rFonts w:ascii="宋体" w:hAnsi="宋体" w:hint="eastAsia"/>
                <w:sz w:val="24"/>
                <w:szCs w:val="24"/>
              </w:rPr>
              <w:t>分，不符合不得分，需要现场进行界面原型展示及彩色影印件，加盖公章。</w:t>
            </w:r>
          </w:p>
        </w:tc>
        <w:tc>
          <w:tcPr>
            <w:tcW w:w="865" w:type="dxa"/>
            <w:vAlign w:val="center"/>
          </w:tcPr>
          <w:p w:rsidR="00FE6E98" w:rsidRPr="00D60046" w:rsidRDefault="00FE6E98" w:rsidP="0040354E">
            <w:pPr>
              <w:tabs>
                <w:tab w:val="left" w:pos="525"/>
              </w:tabs>
              <w:spacing w:line="240" w:lineRule="atLeast"/>
              <w:ind w:leftChars="-31" w:left="-65" w:rightChars="-17" w:right="-36"/>
              <w:jc w:val="center"/>
              <w:rPr>
                <w:rFonts w:ascii="宋体" w:hAnsi="宋体"/>
                <w:bCs/>
                <w:sz w:val="24"/>
                <w:szCs w:val="24"/>
              </w:rPr>
            </w:pPr>
            <w:r w:rsidRPr="00D60046">
              <w:rPr>
                <w:rFonts w:ascii="宋体" w:hAnsi="宋体"/>
                <w:bCs/>
                <w:sz w:val="24"/>
                <w:szCs w:val="24"/>
              </w:rPr>
              <w:t>18</w:t>
            </w:r>
          </w:p>
        </w:tc>
      </w:tr>
    </w:tbl>
    <w:p w:rsidR="00FE6E98" w:rsidRDefault="00FE6E98" w:rsidP="00FE6E98">
      <w:pPr>
        <w:spacing w:before="60" w:after="60" w:line="360" w:lineRule="exact"/>
        <w:rPr>
          <w:rFonts w:ascii="宋体"/>
          <w:b/>
          <w:bCs/>
          <w:sz w:val="24"/>
          <w:szCs w:val="24"/>
        </w:rPr>
      </w:pPr>
    </w:p>
    <w:p w:rsidR="00FE6E98" w:rsidRDefault="00FE6E98" w:rsidP="00FE6E98">
      <w:pPr>
        <w:spacing w:before="60" w:after="60" w:line="360" w:lineRule="exact"/>
        <w:rPr>
          <w:rFonts w:ascii="宋体"/>
          <w:b/>
          <w:bCs/>
          <w:sz w:val="24"/>
          <w:szCs w:val="24"/>
        </w:rPr>
      </w:pPr>
    </w:p>
    <w:p w:rsidR="00FE6E98" w:rsidRDefault="00FE6E98" w:rsidP="00FE6E98">
      <w:pPr>
        <w:spacing w:before="60" w:after="60" w:line="360" w:lineRule="exact"/>
        <w:rPr>
          <w:rFonts w:ascii="宋体"/>
          <w:b/>
          <w:bCs/>
          <w:sz w:val="24"/>
          <w:szCs w:val="24"/>
        </w:rPr>
      </w:pPr>
    </w:p>
    <w:p w:rsidR="00FE6E98" w:rsidRDefault="00FE6E98" w:rsidP="00FE6E98">
      <w:pPr>
        <w:spacing w:before="60" w:after="60" w:line="360" w:lineRule="exact"/>
        <w:rPr>
          <w:rFonts w:ascii="宋体" w:hAnsi="宋体"/>
          <w:b/>
          <w:bCs/>
          <w:sz w:val="24"/>
          <w:szCs w:val="24"/>
        </w:rPr>
      </w:pPr>
      <w:r>
        <w:rPr>
          <w:rFonts w:ascii="宋体" w:hAnsi="宋体"/>
          <w:b/>
          <w:bCs/>
          <w:sz w:val="24"/>
          <w:szCs w:val="24"/>
        </w:rPr>
        <w:t>3.</w:t>
      </w:r>
      <w:r>
        <w:rPr>
          <w:rFonts w:ascii="宋体" w:hAnsi="宋体" w:hint="eastAsia"/>
          <w:b/>
          <w:bCs/>
          <w:sz w:val="24"/>
          <w:szCs w:val="24"/>
        </w:rPr>
        <w:t>价格评议</w:t>
      </w:r>
    </w:p>
    <w:p w:rsidR="00FE6E98" w:rsidRDefault="00FE6E98" w:rsidP="00FE6E98">
      <w:pPr>
        <w:spacing w:before="60" w:after="60" w:line="360" w:lineRule="exact"/>
        <w:jc w:val="center"/>
        <w:rPr>
          <w:rFonts w:ascii="宋体"/>
          <w:b/>
          <w:bCs/>
          <w:sz w:val="24"/>
          <w:szCs w:val="24"/>
        </w:rPr>
      </w:pPr>
      <w:r>
        <w:rPr>
          <w:rFonts w:ascii="宋体" w:hAnsi="宋体" w:hint="eastAsia"/>
          <w:b/>
          <w:bCs/>
          <w:sz w:val="24"/>
          <w:szCs w:val="24"/>
        </w:rPr>
        <w:t>第二包（30分）</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12"/>
        <w:gridCol w:w="588"/>
        <w:gridCol w:w="7265"/>
      </w:tblGrid>
      <w:tr w:rsidR="00FE6E98" w:rsidTr="0040354E">
        <w:trPr>
          <w:trHeight w:val="573"/>
        </w:trPr>
        <w:tc>
          <w:tcPr>
            <w:tcW w:w="675" w:type="dxa"/>
            <w:shd w:val="pct10" w:color="auto" w:fill="auto"/>
            <w:vAlign w:val="center"/>
          </w:tcPr>
          <w:p w:rsidR="00FE6E98" w:rsidRDefault="00FE6E98" w:rsidP="0040354E">
            <w:pPr>
              <w:ind w:leftChars="-37" w:left="-78" w:rightChars="-41" w:right="-86"/>
              <w:jc w:val="center"/>
              <w:rPr>
                <w:rFonts w:ascii="宋体" w:cs="Courier New"/>
                <w:b/>
                <w:bCs/>
                <w:sz w:val="24"/>
                <w:szCs w:val="24"/>
              </w:rPr>
            </w:pPr>
            <w:r>
              <w:rPr>
                <w:rFonts w:ascii="宋体" w:hAnsi="宋体" w:hint="eastAsia"/>
                <w:b/>
                <w:sz w:val="24"/>
                <w:szCs w:val="24"/>
              </w:rPr>
              <w:t>序号</w:t>
            </w:r>
          </w:p>
        </w:tc>
        <w:tc>
          <w:tcPr>
            <w:tcW w:w="1212" w:type="dxa"/>
            <w:shd w:val="pct10" w:color="auto" w:fill="auto"/>
            <w:vAlign w:val="center"/>
          </w:tcPr>
          <w:p w:rsidR="00FE6E98" w:rsidRDefault="00FE6E98" w:rsidP="0040354E">
            <w:pPr>
              <w:ind w:leftChars="-37" w:left="-78" w:rightChars="-41" w:right="-86"/>
              <w:jc w:val="center"/>
              <w:rPr>
                <w:rFonts w:ascii="宋体" w:cs="Courier New"/>
                <w:b/>
                <w:bCs/>
                <w:sz w:val="24"/>
                <w:szCs w:val="24"/>
              </w:rPr>
            </w:pPr>
            <w:r>
              <w:rPr>
                <w:rFonts w:ascii="宋体" w:hAnsi="宋体" w:hint="eastAsia"/>
                <w:b/>
                <w:sz w:val="24"/>
                <w:szCs w:val="24"/>
              </w:rPr>
              <w:t>评审因素</w:t>
            </w:r>
          </w:p>
        </w:tc>
        <w:tc>
          <w:tcPr>
            <w:tcW w:w="588" w:type="dxa"/>
            <w:shd w:val="pct10" w:color="auto" w:fill="auto"/>
            <w:vAlign w:val="center"/>
          </w:tcPr>
          <w:p w:rsidR="00FE6E98" w:rsidRDefault="00FE6E98" w:rsidP="0040354E">
            <w:pPr>
              <w:ind w:leftChars="-35" w:left="-73" w:rightChars="-38" w:right="-80"/>
              <w:jc w:val="center"/>
              <w:rPr>
                <w:rFonts w:ascii="宋体" w:cs="Courier New"/>
                <w:b/>
                <w:bCs/>
                <w:sz w:val="24"/>
                <w:szCs w:val="24"/>
              </w:rPr>
            </w:pPr>
            <w:r>
              <w:rPr>
                <w:rFonts w:ascii="宋体" w:hAnsi="宋体" w:cs="Courier New" w:hint="eastAsia"/>
                <w:b/>
                <w:bCs/>
                <w:sz w:val="24"/>
                <w:szCs w:val="24"/>
              </w:rPr>
              <w:t>分值</w:t>
            </w:r>
          </w:p>
        </w:tc>
        <w:tc>
          <w:tcPr>
            <w:tcW w:w="7265" w:type="dxa"/>
            <w:shd w:val="pct10" w:color="auto" w:fill="auto"/>
            <w:vAlign w:val="center"/>
          </w:tcPr>
          <w:p w:rsidR="00FE6E98" w:rsidRDefault="00FE6E98" w:rsidP="0040354E">
            <w:pPr>
              <w:spacing w:line="240" w:lineRule="atLeast"/>
              <w:jc w:val="center"/>
              <w:rPr>
                <w:rFonts w:ascii="宋体" w:cs="Courier New"/>
                <w:b/>
                <w:bCs/>
                <w:sz w:val="24"/>
                <w:szCs w:val="24"/>
              </w:rPr>
            </w:pPr>
            <w:r>
              <w:rPr>
                <w:rFonts w:ascii="宋体" w:hAnsi="宋体" w:cs="Courier New" w:hint="eastAsia"/>
                <w:b/>
                <w:bCs/>
                <w:sz w:val="24"/>
                <w:szCs w:val="24"/>
              </w:rPr>
              <w:t>评分标准</w:t>
            </w:r>
          </w:p>
        </w:tc>
      </w:tr>
      <w:tr w:rsidR="00FE6E98" w:rsidTr="0040354E">
        <w:trPr>
          <w:trHeight w:val="2246"/>
        </w:trPr>
        <w:tc>
          <w:tcPr>
            <w:tcW w:w="675" w:type="dxa"/>
            <w:vAlign w:val="center"/>
          </w:tcPr>
          <w:p w:rsidR="00FE6E98" w:rsidRDefault="00FE6E98" w:rsidP="00FE6E98">
            <w:pPr>
              <w:numPr>
                <w:ilvl w:val="0"/>
                <w:numId w:val="79"/>
              </w:numPr>
              <w:tabs>
                <w:tab w:val="clear" w:pos="567"/>
              </w:tabs>
              <w:spacing w:line="320" w:lineRule="exact"/>
              <w:ind w:left="372" w:rightChars="-20" w:right="-42" w:hanging="420"/>
              <w:rPr>
                <w:rFonts w:ascii="宋体"/>
                <w:b/>
                <w:bCs/>
                <w:sz w:val="24"/>
                <w:szCs w:val="24"/>
              </w:rPr>
            </w:pPr>
          </w:p>
        </w:tc>
        <w:tc>
          <w:tcPr>
            <w:tcW w:w="1212" w:type="dxa"/>
            <w:vAlign w:val="center"/>
          </w:tcPr>
          <w:p w:rsidR="00FE6E98" w:rsidRDefault="00FE6E98" w:rsidP="0040354E">
            <w:pPr>
              <w:ind w:leftChars="-37" w:left="-78" w:rightChars="-41" w:right="-86"/>
              <w:jc w:val="center"/>
              <w:rPr>
                <w:rFonts w:ascii="宋体"/>
                <w:b/>
                <w:bCs/>
                <w:sz w:val="24"/>
                <w:szCs w:val="24"/>
              </w:rPr>
            </w:pPr>
            <w:r>
              <w:rPr>
                <w:rFonts w:ascii="宋体" w:hAnsi="宋体" w:hint="eastAsia"/>
                <w:b/>
                <w:bCs/>
                <w:sz w:val="24"/>
                <w:szCs w:val="24"/>
              </w:rPr>
              <w:t>价格评议</w:t>
            </w:r>
          </w:p>
        </w:tc>
        <w:tc>
          <w:tcPr>
            <w:tcW w:w="588" w:type="dxa"/>
            <w:vAlign w:val="center"/>
          </w:tcPr>
          <w:p w:rsidR="00FE6E98" w:rsidRDefault="00FE6E98" w:rsidP="0040354E">
            <w:pPr>
              <w:spacing w:line="320" w:lineRule="exact"/>
              <w:jc w:val="center"/>
              <w:rPr>
                <w:rFonts w:ascii="宋体"/>
                <w:kern w:val="0"/>
                <w:sz w:val="24"/>
                <w:szCs w:val="24"/>
              </w:rPr>
            </w:pPr>
            <w:r>
              <w:rPr>
                <w:rFonts w:ascii="宋体" w:hAnsi="宋体"/>
                <w:kern w:val="0"/>
                <w:sz w:val="24"/>
                <w:szCs w:val="24"/>
              </w:rPr>
              <w:t>30</w:t>
            </w:r>
          </w:p>
        </w:tc>
        <w:tc>
          <w:tcPr>
            <w:tcW w:w="7265" w:type="dxa"/>
            <w:vAlign w:val="center"/>
          </w:tcPr>
          <w:p w:rsidR="00FE6E98" w:rsidRDefault="00FE6E98" w:rsidP="0040354E">
            <w:pPr>
              <w:adjustRightInd w:val="0"/>
              <w:snapToGrid w:val="0"/>
              <w:spacing w:line="400" w:lineRule="exact"/>
              <w:rPr>
                <w:rFonts w:ascii="宋体"/>
                <w:sz w:val="24"/>
                <w:szCs w:val="24"/>
              </w:rPr>
            </w:pPr>
            <w:r>
              <w:rPr>
                <w:rFonts w:ascii="宋体" w:hAnsi="宋体" w:hint="eastAsia"/>
                <w:sz w:val="24"/>
                <w:szCs w:val="24"/>
              </w:rPr>
              <w:t>评标委员会只对符合性审查合格的投标文件进行价格评议，报价分采用低价优先法计算，即满足招标文件要求且投标价格（落实政府采购政策进行价格调整的，以调整后的价格计算）最低的投标报价为评标基准价，其价格分为满分。其他投标人的价格分按照下列公式计算：</w:t>
            </w:r>
          </w:p>
          <w:p w:rsidR="00FE6E98" w:rsidRDefault="00FE6E98" w:rsidP="0040354E">
            <w:pPr>
              <w:adjustRightInd w:val="0"/>
              <w:snapToGrid w:val="0"/>
              <w:spacing w:line="400" w:lineRule="exact"/>
              <w:ind w:firstLineChars="200" w:firstLine="480"/>
              <w:rPr>
                <w:rFonts w:ascii="宋体"/>
                <w:sz w:val="24"/>
                <w:szCs w:val="24"/>
              </w:rPr>
            </w:pPr>
            <w:r>
              <w:rPr>
                <w:rFonts w:ascii="宋体" w:hAnsi="宋体" w:hint="eastAsia"/>
                <w:sz w:val="24"/>
                <w:szCs w:val="24"/>
              </w:rPr>
              <w:t>报价得分</w:t>
            </w:r>
            <w:r>
              <w:rPr>
                <w:rFonts w:ascii="宋体" w:hAnsi="宋体"/>
                <w:sz w:val="24"/>
                <w:szCs w:val="24"/>
              </w:rPr>
              <w:t>=(</w:t>
            </w:r>
            <w:r>
              <w:rPr>
                <w:rFonts w:ascii="宋体" w:hAnsi="宋体" w:hint="eastAsia"/>
                <w:sz w:val="24"/>
                <w:szCs w:val="24"/>
              </w:rPr>
              <w:t>评标基准价／投标报价</w:t>
            </w:r>
            <w:r>
              <w:rPr>
                <w:rFonts w:ascii="宋体" w:hAnsi="宋体"/>
                <w:sz w:val="24"/>
                <w:szCs w:val="24"/>
              </w:rPr>
              <w:t>)</w:t>
            </w:r>
            <w:r>
              <w:rPr>
                <w:rFonts w:ascii="宋体" w:hAnsi="宋体" w:hint="eastAsia"/>
                <w:sz w:val="24"/>
                <w:szCs w:val="24"/>
              </w:rPr>
              <w:t>×</w:t>
            </w:r>
            <w:r>
              <w:rPr>
                <w:rFonts w:ascii="宋体" w:hAnsi="宋体"/>
                <w:sz w:val="24"/>
                <w:szCs w:val="24"/>
              </w:rPr>
              <w:t>30</w:t>
            </w:r>
            <w:r>
              <w:rPr>
                <w:rFonts w:ascii="宋体" w:hAnsi="宋体" w:hint="eastAsia"/>
                <w:sz w:val="24"/>
                <w:szCs w:val="24"/>
              </w:rPr>
              <w:t>分</w:t>
            </w:r>
          </w:p>
        </w:tc>
      </w:tr>
    </w:tbl>
    <w:p w:rsidR="00FE6E98" w:rsidRDefault="00FE6E98" w:rsidP="00FE6E98">
      <w:pPr>
        <w:spacing w:before="60" w:after="60" w:line="360" w:lineRule="exact"/>
        <w:jc w:val="center"/>
        <w:rPr>
          <w:rFonts w:ascii="宋体" w:hAnsi="宋体"/>
          <w:b/>
          <w:bCs/>
          <w:sz w:val="24"/>
          <w:szCs w:val="24"/>
        </w:rPr>
      </w:pPr>
      <w:r>
        <w:rPr>
          <w:rFonts w:ascii="宋体" w:hAnsi="宋体" w:hint="eastAsia"/>
          <w:b/>
          <w:bCs/>
          <w:sz w:val="24"/>
          <w:szCs w:val="24"/>
        </w:rPr>
        <w:t>第三包（40分）</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170"/>
        <w:gridCol w:w="588"/>
        <w:gridCol w:w="7265"/>
      </w:tblGrid>
      <w:tr w:rsidR="00FE6E98" w:rsidTr="0040354E">
        <w:trPr>
          <w:trHeight w:val="573"/>
        </w:trPr>
        <w:tc>
          <w:tcPr>
            <w:tcW w:w="717" w:type="dxa"/>
            <w:shd w:val="pct10" w:color="auto" w:fill="auto"/>
            <w:vAlign w:val="center"/>
          </w:tcPr>
          <w:p w:rsidR="00FE6E98" w:rsidRDefault="00FE6E98" w:rsidP="0040354E">
            <w:pPr>
              <w:ind w:leftChars="-37" w:left="-78" w:rightChars="-41" w:right="-86"/>
              <w:jc w:val="center"/>
              <w:rPr>
                <w:rFonts w:ascii="宋体" w:cs="Courier New"/>
                <w:b/>
                <w:bCs/>
                <w:sz w:val="24"/>
                <w:szCs w:val="24"/>
              </w:rPr>
            </w:pPr>
            <w:r>
              <w:rPr>
                <w:rFonts w:ascii="宋体" w:hAnsi="宋体" w:hint="eastAsia"/>
                <w:b/>
                <w:sz w:val="24"/>
                <w:szCs w:val="24"/>
              </w:rPr>
              <w:t>序号</w:t>
            </w:r>
          </w:p>
        </w:tc>
        <w:tc>
          <w:tcPr>
            <w:tcW w:w="1170" w:type="dxa"/>
            <w:shd w:val="pct10" w:color="auto" w:fill="auto"/>
            <w:vAlign w:val="center"/>
          </w:tcPr>
          <w:p w:rsidR="00FE6E98" w:rsidRDefault="00FE6E98" w:rsidP="0040354E">
            <w:pPr>
              <w:ind w:leftChars="-37" w:left="-78" w:rightChars="-41" w:right="-86"/>
              <w:jc w:val="center"/>
              <w:rPr>
                <w:rFonts w:ascii="宋体" w:cs="Courier New"/>
                <w:b/>
                <w:bCs/>
                <w:sz w:val="24"/>
                <w:szCs w:val="24"/>
              </w:rPr>
            </w:pPr>
            <w:r>
              <w:rPr>
                <w:rFonts w:ascii="宋体" w:hAnsi="宋体" w:hint="eastAsia"/>
                <w:b/>
                <w:sz w:val="24"/>
                <w:szCs w:val="24"/>
              </w:rPr>
              <w:t>评审因素</w:t>
            </w:r>
          </w:p>
        </w:tc>
        <w:tc>
          <w:tcPr>
            <w:tcW w:w="588" w:type="dxa"/>
            <w:shd w:val="pct10" w:color="auto" w:fill="auto"/>
            <w:vAlign w:val="center"/>
          </w:tcPr>
          <w:p w:rsidR="00FE6E98" w:rsidRDefault="00FE6E98" w:rsidP="0040354E">
            <w:pPr>
              <w:ind w:leftChars="-35" w:left="-73" w:rightChars="-38" w:right="-80"/>
              <w:jc w:val="center"/>
              <w:rPr>
                <w:rFonts w:ascii="宋体" w:cs="Courier New"/>
                <w:b/>
                <w:bCs/>
                <w:sz w:val="24"/>
                <w:szCs w:val="24"/>
              </w:rPr>
            </w:pPr>
            <w:r>
              <w:rPr>
                <w:rFonts w:ascii="宋体" w:hAnsi="宋体" w:cs="Courier New" w:hint="eastAsia"/>
                <w:b/>
                <w:bCs/>
                <w:sz w:val="24"/>
                <w:szCs w:val="24"/>
              </w:rPr>
              <w:t>分值</w:t>
            </w:r>
          </w:p>
        </w:tc>
        <w:tc>
          <w:tcPr>
            <w:tcW w:w="7265" w:type="dxa"/>
            <w:shd w:val="pct10" w:color="auto" w:fill="auto"/>
            <w:vAlign w:val="center"/>
          </w:tcPr>
          <w:p w:rsidR="00FE6E98" w:rsidRDefault="00FE6E98" w:rsidP="0040354E">
            <w:pPr>
              <w:spacing w:line="240" w:lineRule="atLeast"/>
              <w:jc w:val="center"/>
              <w:rPr>
                <w:rFonts w:ascii="宋体" w:cs="Courier New"/>
                <w:b/>
                <w:bCs/>
                <w:sz w:val="24"/>
                <w:szCs w:val="24"/>
              </w:rPr>
            </w:pPr>
            <w:r>
              <w:rPr>
                <w:rFonts w:ascii="宋体" w:hAnsi="宋体" w:cs="Courier New" w:hint="eastAsia"/>
                <w:b/>
                <w:bCs/>
                <w:sz w:val="24"/>
                <w:szCs w:val="24"/>
              </w:rPr>
              <w:t>评分标准</w:t>
            </w:r>
          </w:p>
        </w:tc>
      </w:tr>
      <w:tr w:rsidR="00FE6E98" w:rsidTr="0040354E">
        <w:tc>
          <w:tcPr>
            <w:tcW w:w="717" w:type="dxa"/>
            <w:vAlign w:val="center"/>
          </w:tcPr>
          <w:p w:rsidR="00FE6E98" w:rsidRDefault="00FE6E98" w:rsidP="00FE6E98">
            <w:pPr>
              <w:numPr>
                <w:ilvl w:val="0"/>
                <w:numId w:val="96"/>
              </w:numPr>
              <w:spacing w:line="320" w:lineRule="exact"/>
              <w:ind w:rightChars="-20" w:right="-42"/>
              <w:rPr>
                <w:rFonts w:ascii="宋体"/>
                <w:bCs/>
                <w:sz w:val="24"/>
                <w:szCs w:val="24"/>
              </w:rPr>
            </w:pPr>
          </w:p>
        </w:tc>
        <w:tc>
          <w:tcPr>
            <w:tcW w:w="1170" w:type="dxa"/>
            <w:vAlign w:val="center"/>
          </w:tcPr>
          <w:p w:rsidR="00FE6E98" w:rsidRDefault="00FE6E98" w:rsidP="0040354E">
            <w:pPr>
              <w:ind w:leftChars="-37" w:left="-78" w:rightChars="-41" w:right="-86"/>
              <w:rPr>
                <w:rFonts w:ascii="宋体"/>
                <w:bCs/>
                <w:sz w:val="24"/>
                <w:szCs w:val="24"/>
              </w:rPr>
            </w:pPr>
            <w:r>
              <w:rPr>
                <w:rFonts w:ascii="宋体" w:hAnsi="宋体" w:hint="eastAsia"/>
                <w:bCs/>
                <w:sz w:val="24"/>
                <w:szCs w:val="24"/>
              </w:rPr>
              <w:t>价格评议</w:t>
            </w:r>
          </w:p>
        </w:tc>
        <w:tc>
          <w:tcPr>
            <w:tcW w:w="588" w:type="dxa"/>
            <w:vAlign w:val="center"/>
          </w:tcPr>
          <w:p w:rsidR="00FE6E98" w:rsidRPr="00140DFB" w:rsidRDefault="00FE6E98" w:rsidP="0040354E">
            <w:pPr>
              <w:spacing w:line="320" w:lineRule="exact"/>
              <w:rPr>
                <w:rFonts w:ascii="宋体"/>
                <w:kern w:val="0"/>
                <w:sz w:val="24"/>
                <w:szCs w:val="24"/>
              </w:rPr>
            </w:pPr>
            <w:r w:rsidRPr="00140DFB">
              <w:rPr>
                <w:rFonts w:ascii="宋体" w:hAnsi="宋体"/>
                <w:kern w:val="0"/>
                <w:sz w:val="24"/>
                <w:szCs w:val="24"/>
              </w:rPr>
              <w:t>4</w:t>
            </w:r>
            <w:r w:rsidRPr="00140DFB">
              <w:rPr>
                <w:rFonts w:ascii="宋体"/>
                <w:kern w:val="0"/>
                <w:sz w:val="24"/>
                <w:szCs w:val="24"/>
              </w:rPr>
              <w:t>0</w:t>
            </w:r>
          </w:p>
        </w:tc>
        <w:tc>
          <w:tcPr>
            <w:tcW w:w="7265" w:type="dxa"/>
            <w:vAlign w:val="center"/>
          </w:tcPr>
          <w:p w:rsidR="00FE6E98" w:rsidRDefault="00FE6E98" w:rsidP="0040354E">
            <w:pPr>
              <w:adjustRightInd w:val="0"/>
              <w:snapToGrid w:val="0"/>
              <w:spacing w:line="400" w:lineRule="exact"/>
              <w:rPr>
                <w:rFonts w:ascii="宋体"/>
                <w:sz w:val="24"/>
                <w:szCs w:val="24"/>
              </w:rPr>
            </w:pPr>
            <w:r>
              <w:rPr>
                <w:rFonts w:ascii="宋体" w:hAnsi="宋体" w:hint="eastAsia"/>
                <w:sz w:val="24"/>
                <w:szCs w:val="24"/>
              </w:rPr>
              <w:t>评标委员会只对符合性审查合格的投标文件进行价格评议，报价分采用低价优先法计算，即满足招标文件要求且投标价格（落实政府采购政策进行价格调整的，以调整后的价格计算）最低的投标报价为评标基准价，其价格分为满分。其他投标人的价格分按照下列公</w:t>
            </w:r>
            <w:r>
              <w:rPr>
                <w:rFonts w:ascii="宋体" w:hAnsi="宋体" w:hint="eastAsia"/>
                <w:sz w:val="24"/>
                <w:szCs w:val="24"/>
              </w:rPr>
              <w:lastRenderedPageBreak/>
              <w:t>式计算：</w:t>
            </w:r>
          </w:p>
          <w:p w:rsidR="00FE6E98" w:rsidRDefault="00FE6E98" w:rsidP="0040354E">
            <w:pPr>
              <w:adjustRightInd w:val="0"/>
              <w:snapToGrid w:val="0"/>
              <w:spacing w:line="400" w:lineRule="exact"/>
              <w:ind w:firstLineChars="200" w:firstLine="480"/>
              <w:rPr>
                <w:rFonts w:ascii="宋体"/>
                <w:sz w:val="24"/>
                <w:szCs w:val="24"/>
              </w:rPr>
            </w:pPr>
            <w:r>
              <w:rPr>
                <w:rFonts w:ascii="宋体" w:hAnsi="宋体" w:hint="eastAsia"/>
                <w:sz w:val="24"/>
                <w:szCs w:val="24"/>
              </w:rPr>
              <w:t>报价得分</w:t>
            </w:r>
            <w:r>
              <w:rPr>
                <w:rFonts w:ascii="宋体" w:hAnsi="宋体"/>
                <w:sz w:val="24"/>
                <w:szCs w:val="24"/>
              </w:rPr>
              <w:t>=(</w:t>
            </w:r>
            <w:r>
              <w:rPr>
                <w:rFonts w:ascii="宋体" w:hAnsi="宋体" w:hint="eastAsia"/>
                <w:sz w:val="24"/>
                <w:szCs w:val="24"/>
              </w:rPr>
              <w:t>评标基准价／投标报价</w:t>
            </w:r>
            <w:r>
              <w:rPr>
                <w:rFonts w:ascii="宋体" w:hAnsi="宋体"/>
                <w:sz w:val="24"/>
                <w:szCs w:val="24"/>
              </w:rPr>
              <w:t>)</w:t>
            </w:r>
            <w:r>
              <w:rPr>
                <w:rFonts w:ascii="宋体" w:hAnsi="宋体" w:hint="eastAsia"/>
                <w:sz w:val="24"/>
                <w:szCs w:val="24"/>
              </w:rPr>
              <w:t>×</w:t>
            </w:r>
            <w:r>
              <w:rPr>
                <w:rFonts w:ascii="宋体" w:hAnsi="宋体"/>
                <w:sz w:val="24"/>
                <w:szCs w:val="24"/>
              </w:rPr>
              <w:t>4</w:t>
            </w:r>
            <w:r>
              <w:rPr>
                <w:rFonts w:ascii="宋体"/>
                <w:sz w:val="24"/>
                <w:szCs w:val="24"/>
              </w:rPr>
              <w:t>0</w:t>
            </w:r>
            <w:r>
              <w:rPr>
                <w:rFonts w:ascii="宋体" w:hAnsi="宋体" w:hint="eastAsia"/>
                <w:sz w:val="24"/>
                <w:szCs w:val="24"/>
              </w:rPr>
              <w:t>分</w:t>
            </w:r>
          </w:p>
        </w:tc>
      </w:tr>
    </w:tbl>
    <w:p w:rsidR="00FE6E98" w:rsidRPr="003E2ED8" w:rsidRDefault="00FE6E98" w:rsidP="00FE6E98">
      <w:pPr>
        <w:spacing w:before="60" w:after="60" w:line="360" w:lineRule="exact"/>
        <w:rPr>
          <w:rFonts w:ascii="宋体"/>
          <w:b/>
          <w:bCs/>
          <w:sz w:val="24"/>
          <w:szCs w:val="24"/>
        </w:rPr>
      </w:pPr>
    </w:p>
    <w:p w:rsidR="0045368C" w:rsidRDefault="0045368C" w:rsidP="00501D5E"/>
    <w:p w:rsidR="0045368C" w:rsidRDefault="0045368C" w:rsidP="00501D5E"/>
    <w:p w:rsidR="0045368C" w:rsidRDefault="0045368C" w:rsidP="00501D5E"/>
    <w:p w:rsidR="0045368C" w:rsidRDefault="0045368C" w:rsidP="00501D5E"/>
    <w:p w:rsidR="0045368C" w:rsidRDefault="0045368C"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FE6E98" w:rsidRDefault="00FE6E98" w:rsidP="00501D5E"/>
    <w:p w:rsidR="00762B47" w:rsidRDefault="00762B47" w:rsidP="00501D5E"/>
    <w:p w:rsidR="00762B47" w:rsidRDefault="00762B47" w:rsidP="00501D5E"/>
    <w:p w:rsidR="00762B47" w:rsidRDefault="00762B47" w:rsidP="00501D5E"/>
    <w:p w:rsidR="00762B47" w:rsidRDefault="00762B47" w:rsidP="00501D5E"/>
    <w:p w:rsidR="00591C81" w:rsidRPr="00FE6D33" w:rsidRDefault="00591C81" w:rsidP="00612A8B">
      <w:pPr>
        <w:jc w:val="center"/>
        <w:rPr>
          <w:b/>
          <w:bCs/>
          <w:kern w:val="44"/>
          <w:sz w:val="44"/>
          <w:szCs w:val="44"/>
        </w:rPr>
      </w:pPr>
      <w:r w:rsidRPr="00FE6D33">
        <w:rPr>
          <w:rFonts w:hint="eastAsia"/>
          <w:b/>
          <w:bCs/>
          <w:kern w:val="44"/>
          <w:sz w:val="44"/>
          <w:szCs w:val="44"/>
        </w:rPr>
        <w:lastRenderedPageBreak/>
        <w:t>第六章</w:t>
      </w:r>
      <w:r>
        <w:rPr>
          <w:rFonts w:hint="eastAsia"/>
          <w:b/>
          <w:bCs/>
          <w:kern w:val="44"/>
          <w:sz w:val="44"/>
          <w:szCs w:val="44"/>
        </w:rPr>
        <w:t xml:space="preserve">  </w:t>
      </w:r>
      <w:r w:rsidRPr="00FE6D33">
        <w:rPr>
          <w:rFonts w:hint="eastAsia"/>
          <w:b/>
          <w:bCs/>
          <w:kern w:val="44"/>
          <w:sz w:val="44"/>
          <w:szCs w:val="44"/>
        </w:rPr>
        <w:t>合同书格式（参考）</w:t>
      </w:r>
      <w:bookmarkEnd w:id="72"/>
      <w:bookmarkEnd w:id="73"/>
      <w:bookmarkEnd w:id="74"/>
      <w:bookmarkEnd w:id="75"/>
      <w:bookmarkEnd w:id="76"/>
      <w:bookmarkEnd w:id="77"/>
      <w:bookmarkEnd w:id="78"/>
      <w:bookmarkEnd w:id="79"/>
    </w:p>
    <w:p w:rsidR="00591C81" w:rsidRDefault="00591C81" w:rsidP="00591C81">
      <w:pPr>
        <w:spacing w:line="360" w:lineRule="auto"/>
        <w:ind w:firstLineChars="200" w:firstLine="480"/>
        <w:rPr>
          <w:sz w:val="24"/>
          <w:szCs w:val="24"/>
        </w:rPr>
      </w:pPr>
    </w:p>
    <w:p w:rsidR="00591C81" w:rsidRDefault="00591C81" w:rsidP="00591C81">
      <w:pPr>
        <w:spacing w:line="360" w:lineRule="auto"/>
        <w:ind w:firstLineChars="200" w:firstLine="480"/>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rsidR="00591C81" w:rsidRDefault="00591C81" w:rsidP="00591C81">
      <w:pPr>
        <w:autoSpaceDE w:val="0"/>
        <w:autoSpaceDN w:val="0"/>
        <w:jc w:val="center"/>
        <w:rPr>
          <w:rFonts w:ascii="宋体" w:hAnsi="宋体" w:cs="Times New Roman"/>
          <w:b/>
          <w:kern w:val="0"/>
          <w:sz w:val="36"/>
          <w:szCs w:val="36"/>
        </w:rPr>
      </w:pPr>
      <w:r>
        <w:rPr>
          <w:rFonts w:ascii="宋体" w:hAnsi="宋体" w:cs="Times New Roman" w:hint="eastAsia"/>
          <w:b/>
          <w:kern w:val="0"/>
          <w:sz w:val="36"/>
          <w:szCs w:val="36"/>
        </w:rPr>
        <w:t>合   同   书</w:t>
      </w:r>
    </w:p>
    <w:p w:rsidR="00591C81" w:rsidRDefault="00591C81" w:rsidP="0071561A">
      <w:pPr>
        <w:spacing w:beforeLines="25" w:line="360" w:lineRule="auto"/>
        <w:ind w:firstLineChars="200" w:firstLine="482"/>
        <w:rPr>
          <w:rFonts w:ascii="Helvetica" w:hAnsi="Helvetica" w:cs="Helvetica"/>
          <w:b/>
          <w:kern w:val="0"/>
          <w:sz w:val="24"/>
          <w:szCs w:val="24"/>
        </w:rPr>
      </w:pPr>
      <w:r>
        <w:rPr>
          <w:rFonts w:ascii="Helvetica" w:hAnsi="Helvetica" w:cs="Helvetica" w:hint="eastAsia"/>
          <w:b/>
          <w:kern w:val="0"/>
          <w:sz w:val="24"/>
          <w:szCs w:val="24"/>
        </w:rPr>
        <w:t>项目名称：</w:t>
      </w:r>
    </w:p>
    <w:p w:rsidR="00591C81" w:rsidRDefault="00591C81" w:rsidP="0071561A">
      <w:pPr>
        <w:spacing w:beforeLines="25" w:line="360" w:lineRule="auto"/>
        <w:ind w:firstLineChars="200" w:firstLine="482"/>
        <w:rPr>
          <w:rFonts w:ascii="Helvetica" w:hAnsi="Helvetica" w:cs="Helvetica"/>
          <w:b/>
          <w:kern w:val="0"/>
          <w:sz w:val="24"/>
          <w:szCs w:val="24"/>
        </w:rPr>
      </w:pPr>
      <w:r>
        <w:rPr>
          <w:rFonts w:ascii="Helvetica" w:hAnsi="Helvetica" w:cs="Helvetica" w:hint="eastAsia"/>
          <w:b/>
          <w:kern w:val="0"/>
          <w:sz w:val="24"/>
          <w:szCs w:val="24"/>
        </w:rPr>
        <w:t>合同编号：</w:t>
      </w:r>
    </w:p>
    <w:p w:rsidR="00591C81" w:rsidRDefault="00591C81" w:rsidP="0071561A">
      <w:pPr>
        <w:spacing w:beforeLines="25" w:line="360" w:lineRule="auto"/>
        <w:ind w:firstLineChars="200" w:firstLine="482"/>
        <w:rPr>
          <w:rFonts w:ascii="Helvetica" w:hAnsi="Helvetica" w:cs="Helvetica"/>
          <w:b/>
          <w:kern w:val="0"/>
          <w:sz w:val="24"/>
          <w:szCs w:val="24"/>
        </w:rPr>
      </w:pPr>
      <w:r>
        <w:rPr>
          <w:rFonts w:ascii="Helvetica" w:hAnsi="Helvetica" w:cs="Helvetica" w:hint="eastAsia"/>
          <w:b/>
          <w:kern w:val="0"/>
          <w:sz w:val="24"/>
          <w:szCs w:val="24"/>
        </w:rPr>
        <w:t>签订日期：</w:t>
      </w:r>
    </w:p>
    <w:p w:rsidR="00591C81" w:rsidRDefault="00591C81" w:rsidP="0071561A">
      <w:pPr>
        <w:spacing w:beforeLines="25" w:line="360" w:lineRule="auto"/>
        <w:ind w:firstLineChars="200" w:firstLine="482"/>
        <w:rPr>
          <w:rFonts w:ascii="Helvetica" w:hAnsi="Helvetica" w:cs="Helvetica"/>
          <w:b/>
          <w:kern w:val="0"/>
          <w:sz w:val="24"/>
          <w:szCs w:val="24"/>
        </w:rPr>
      </w:pPr>
      <w:r>
        <w:rPr>
          <w:rFonts w:ascii="Helvetica" w:hAnsi="Helvetica" w:cs="Helvetica" w:hint="eastAsia"/>
          <w:b/>
          <w:kern w:val="0"/>
          <w:sz w:val="24"/>
          <w:szCs w:val="24"/>
        </w:rPr>
        <w:t>签订合同地点：</w:t>
      </w:r>
    </w:p>
    <w:p w:rsidR="00591C81" w:rsidRDefault="00591C81" w:rsidP="0071561A">
      <w:pPr>
        <w:spacing w:beforeLines="25" w:line="360" w:lineRule="auto"/>
        <w:ind w:firstLineChars="200" w:firstLine="480"/>
        <w:rPr>
          <w:rFonts w:ascii="Helvetica" w:hAnsi="Helvetica" w:cs="Helvetica"/>
          <w:kern w:val="0"/>
          <w:sz w:val="24"/>
          <w:szCs w:val="24"/>
        </w:rPr>
      </w:pPr>
      <w:r>
        <w:rPr>
          <w:rFonts w:ascii="Helvetica" w:hAnsi="Helvetica" w:cs="Helvetica" w:hint="eastAsia"/>
          <w:kern w:val="0"/>
          <w:sz w:val="24"/>
          <w:szCs w:val="24"/>
        </w:rPr>
        <w:t>本合同由</w:t>
      </w:r>
      <w:r>
        <w:rPr>
          <w:rFonts w:ascii="Helvetica" w:hAnsi="Helvetica" w:cs="Helvetica" w:hint="eastAsia"/>
          <w:kern w:val="0"/>
          <w:sz w:val="24"/>
          <w:szCs w:val="24"/>
          <w:u w:val="single"/>
        </w:rPr>
        <w:t>（采购人）</w:t>
      </w:r>
      <w:r>
        <w:rPr>
          <w:rFonts w:ascii="Helvetica" w:hAnsi="Helvetica" w:cs="Helvetica" w:hint="eastAsia"/>
          <w:kern w:val="0"/>
          <w:sz w:val="24"/>
          <w:szCs w:val="24"/>
        </w:rPr>
        <w:t>（以下简称“甲方”）与</w:t>
      </w:r>
      <w:r>
        <w:rPr>
          <w:rFonts w:ascii="Helvetica" w:hAnsi="Helvetica" w:cs="Helvetica" w:hint="eastAsia"/>
          <w:kern w:val="0"/>
          <w:sz w:val="24"/>
          <w:szCs w:val="24"/>
          <w:u w:val="single"/>
        </w:rPr>
        <w:t>（中标人）</w:t>
      </w:r>
      <w:r>
        <w:rPr>
          <w:rFonts w:ascii="Helvetica" w:hAnsi="Helvetica" w:cs="Helvetica" w:hint="eastAsia"/>
          <w:kern w:val="0"/>
          <w:sz w:val="24"/>
          <w:szCs w:val="24"/>
        </w:rPr>
        <w:t>（以下简称“乙方”）签订。乙方以总金额万元人民币（用大写数字书写）向甲方提供如下货物（工程或服务）：</w:t>
      </w:r>
    </w:p>
    <w:p w:rsidR="00591C81" w:rsidRDefault="00591C81" w:rsidP="0071561A">
      <w:pPr>
        <w:pStyle w:val="msonormalcxspmiddle"/>
        <w:spacing w:beforeLines="25" w:line="360" w:lineRule="auto"/>
        <w:ind w:firstLineChars="204" w:firstLine="492"/>
        <w:contextualSpacing/>
        <w:rPr>
          <w:rFonts w:cs="Times New Roman"/>
          <w:b/>
          <w:szCs w:val="20"/>
        </w:rPr>
      </w:pPr>
      <w:r>
        <w:rPr>
          <w:rFonts w:ascii="Helvetica" w:hAnsi="Helvetica" w:cs="Helvetica" w:hint="eastAsia"/>
          <w:b/>
          <w:szCs w:val="24"/>
        </w:rPr>
        <w:t>经双方协商，同意按下列条文执行：</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本合同甲、乙双方应遵守国家颁布的《中华人民共和国合同法》、《中华人民共和国政府采购法》，并各自履行应负的全部责任和义务。</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甲方保证按合同条款规定的时间和方式付给乙方到期应付的合同款，并承担应负的责任和义务。</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乙方保证按合同条款规定的内容和工期（服务期限）向甲方提供合格的货物（工程或服务），并承担应负的责任和义务。</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合同文件。下列文件为本合同不可分割的部分：</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招标文件（项目编号：</w:t>
      </w:r>
      <w:r>
        <w:rPr>
          <w:rFonts w:ascii="宋体" w:hAnsi="宋体" w:cs="Times New Roman" w:hint="eastAsia"/>
          <w:kern w:val="0"/>
          <w:sz w:val="24"/>
          <w:szCs w:val="20"/>
          <w:u w:val="single"/>
        </w:rPr>
        <w:t xml:space="preserve">　　            　</w:t>
      </w:r>
      <w:r>
        <w:rPr>
          <w:rFonts w:ascii="宋体" w:hAnsi="宋体" w:cs="Times New Roman" w:hint="eastAsia"/>
          <w:kern w:val="0"/>
          <w:sz w:val="24"/>
          <w:szCs w:val="20"/>
        </w:rPr>
        <w:t>）；</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中标的投标文件；</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合同书；</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合同条款；</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集中采购机构发出的中标通知书；</w:t>
      </w:r>
    </w:p>
    <w:p w:rsidR="00591C81" w:rsidRDefault="00591C81" w:rsidP="0071561A">
      <w:pPr>
        <w:numPr>
          <w:ilvl w:val="0"/>
          <w:numId w:val="36"/>
        </w:numPr>
        <w:adjustRightInd w:val="0"/>
        <w:spacing w:beforeLines="25" w:line="360" w:lineRule="auto"/>
        <w:ind w:leftChars="227" w:left="1091" w:hangingChars="256" w:hanging="614"/>
        <w:rPr>
          <w:rFonts w:ascii="宋体" w:hAnsi="宋体" w:cs="Times New Roman"/>
          <w:kern w:val="0"/>
          <w:sz w:val="24"/>
          <w:szCs w:val="20"/>
        </w:rPr>
      </w:pPr>
      <w:r>
        <w:rPr>
          <w:rFonts w:ascii="宋体" w:hAnsi="宋体" w:cs="Times New Roman" w:hint="eastAsia"/>
          <w:kern w:val="0"/>
          <w:sz w:val="24"/>
          <w:szCs w:val="20"/>
        </w:rPr>
        <w:t>附件；</w:t>
      </w:r>
    </w:p>
    <w:p w:rsidR="00591C81" w:rsidRDefault="00591C81" w:rsidP="0071561A">
      <w:pPr>
        <w:numPr>
          <w:ilvl w:val="0"/>
          <w:numId w:val="37"/>
        </w:numPr>
        <w:spacing w:beforeLines="25" w:line="360" w:lineRule="auto"/>
        <w:ind w:left="1358" w:hanging="724"/>
        <w:rPr>
          <w:rFonts w:ascii="宋体" w:hAnsi="宋体" w:cs="Times New Roman"/>
          <w:kern w:val="0"/>
          <w:sz w:val="24"/>
          <w:szCs w:val="20"/>
        </w:rPr>
      </w:pPr>
      <w:r>
        <w:rPr>
          <w:rFonts w:ascii="宋体" w:hAnsi="宋体" w:cs="Times New Roman" w:hint="eastAsia"/>
          <w:kern w:val="0"/>
          <w:sz w:val="24"/>
          <w:szCs w:val="20"/>
        </w:rPr>
        <w:t>甲方在招标期间发布的所有补充通知；</w:t>
      </w:r>
    </w:p>
    <w:p w:rsidR="00591C81" w:rsidRDefault="00591C81" w:rsidP="0071561A">
      <w:pPr>
        <w:numPr>
          <w:ilvl w:val="0"/>
          <w:numId w:val="37"/>
        </w:numPr>
        <w:spacing w:beforeLines="25" w:line="360" w:lineRule="auto"/>
        <w:ind w:left="1358" w:hanging="724"/>
        <w:rPr>
          <w:rFonts w:ascii="宋体" w:hAnsi="宋体" w:cs="Times New Roman"/>
          <w:kern w:val="0"/>
          <w:sz w:val="24"/>
          <w:szCs w:val="20"/>
        </w:rPr>
      </w:pPr>
      <w:r>
        <w:rPr>
          <w:rFonts w:ascii="宋体" w:hAnsi="宋体" w:cs="Times New Roman" w:hint="eastAsia"/>
          <w:kern w:val="0"/>
          <w:sz w:val="24"/>
          <w:szCs w:val="20"/>
        </w:rPr>
        <w:t>乙方在投标期内补充的所有书面文件；</w:t>
      </w:r>
    </w:p>
    <w:p w:rsidR="00591C81" w:rsidRDefault="00591C81" w:rsidP="0071561A">
      <w:pPr>
        <w:numPr>
          <w:ilvl w:val="0"/>
          <w:numId w:val="37"/>
        </w:numPr>
        <w:spacing w:beforeLines="25" w:line="360" w:lineRule="auto"/>
        <w:ind w:left="1358" w:hanging="724"/>
        <w:rPr>
          <w:rFonts w:ascii="宋体" w:hAnsi="宋体" w:cs="Times New Roman"/>
          <w:kern w:val="0"/>
          <w:sz w:val="24"/>
          <w:szCs w:val="20"/>
        </w:rPr>
      </w:pPr>
      <w:r>
        <w:rPr>
          <w:rFonts w:ascii="宋体" w:hAnsi="宋体" w:cs="Times New Roman" w:hint="eastAsia"/>
          <w:kern w:val="0"/>
          <w:sz w:val="24"/>
          <w:szCs w:val="20"/>
        </w:rPr>
        <w:lastRenderedPageBreak/>
        <w:t>乙方在投标时随同投标文件一起递送的资料及附图；</w:t>
      </w:r>
    </w:p>
    <w:p w:rsidR="00591C81" w:rsidRDefault="00591C81" w:rsidP="0071561A">
      <w:pPr>
        <w:numPr>
          <w:ilvl w:val="0"/>
          <w:numId w:val="37"/>
        </w:numPr>
        <w:spacing w:beforeLines="25" w:line="360" w:lineRule="auto"/>
        <w:ind w:left="1358" w:hanging="724"/>
        <w:rPr>
          <w:rFonts w:ascii="宋体" w:hAnsi="宋体" w:cs="Times New Roman"/>
          <w:kern w:val="0"/>
          <w:sz w:val="24"/>
          <w:szCs w:val="20"/>
        </w:rPr>
      </w:pPr>
      <w:r>
        <w:rPr>
          <w:rFonts w:ascii="宋体" w:hAnsi="宋体" w:cs="Times New Roman" w:hint="eastAsia"/>
          <w:kern w:val="0"/>
          <w:sz w:val="24"/>
          <w:szCs w:val="20"/>
        </w:rPr>
        <w:t>在商洽本合同时，双方澄清、确认并共同签字的补充文件、技术协议。</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合同范围和条件。本合同的范围和条件应与上述规定的合同文件内容相一致。</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货物（工程或服务）及数量。本合同所提供的货物（工程或服务）及数量详见招标文件的要求及乙方投标文件中的承诺。</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付款条件。本合同的付款条件按招标文件规定执行。</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合同金额。合同总金额见合同书，分项价格在乙方的投标报价表中有明确规定。</w:t>
      </w:r>
    </w:p>
    <w:p w:rsidR="00591C81" w:rsidRDefault="00591C81" w:rsidP="0071561A">
      <w:pPr>
        <w:pStyle w:val="msonormalcxspmiddle"/>
        <w:numPr>
          <w:ilvl w:val="3"/>
          <w:numId w:val="35"/>
        </w:numPr>
        <w:tabs>
          <w:tab w:val="left" w:pos="854"/>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工期和交货（服务）地点。本合同中货物（工程或服务）的工期、交货（服务）地点在招标文件中有明确规定。</w:t>
      </w:r>
    </w:p>
    <w:p w:rsidR="00591C81" w:rsidRDefault="00591C81" w:rsidP="0071561A">
      <w:pPr>
        <w:pStyle w:val="msonormalcxspmiddle"/>
        <w:numPr>
          <w:ilvl w:val="3"/>
          <w:numId w:val="35"/>
        </w:numPr>
        <w:tabs>
          <w:tab w:val="left" w:pos="980"/>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合同生效。本合同经甲、乙双方授权代表签字和加盖公章（或合同专用章）后生效。如招标申请公证的，合同需经公证机构公证后生效。</w:t>
      </w:r>
    </w:p>
    <w:p w:rsidR="00591C81" w:rsidRDefault="00591C81" w:rsidP="0071561A">
      <w:pPr>
        <w:pStyle w:val="msonormalcxspmiddle"/>
        <w:numPr>
          <w:ilvl w:val="3"/>
          <w:numId w:val="35"/>
        </w:numPr>
        <w:tabs>
          <w:tab w:val="left" w:pos="980"/>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合同的份数。本合同正本一式</w:t>
      </w:r>
      <w:r>
        <w:rPr>
          <w:rFonts w:cs="Times New Roman" w:hint="eastAsia"/>
          <w:szCs w:val="20"/>
          <w:u w:val="single"/>
        </w:rPr>
        <w:t xml:space="preserve">　</w:t>
      </w:r>
      <w:r>
        <w:rPr>
          <w:rFonts w:cs="Times New Roman" w:hint="eastAsia"/>
          <w:szCs w:val="20"/>
        </w:rPr>
        <w:t>份，甲方执</w:t>
      </w:r>
      <w:r>
        <w:rPr>
          <w:rFonts w:cs="Times New Roman" w:hint="eastAsia"/>
          <w:szCs w:val="20"/>
          <w:u w:val="single"/>
        </w:rPr>
        <w:t xml:space="preserve">　</w:t>
      </w:r>
      <w:r>
        <w:rPr>
          <w:rFonts w:cs="Times New Roman" w:hint="eastAsia"/>
          <w:szCs w:val="20"/>
        </w:rPr>
        <w:t>份，乙方执</w:t>
      </w:r>
      <w:r>
        <w:rPr>
          <w:rFonts w:cs="Times New Roman" w:hint="eastAsia"/>
          <w:szCs w:val="20"/>
          <w:u w:val="single"/>
        </w:rPr>
        <w:t xml:space="preserve">　</w:t>
      </w:r>
      <w:r>
        <w:rPr>
          <w:rFonts w:cs="Times New Roman" w:hint="eastAsia"/>
          <w:szCs w:val="20"/>
        </w:rPr>
        <w:t>份；副本一式</w:t>
      </w:r>
      <w:r>
        <w:rPr>
          <w:rFonts w:cs="Times New Roman" w:hint="eastAsia"/>
          <w:szCs w:val="20"/>
          <w:u w:val="single"/>
        </w:rPr>
        <w:t xml:space="preserve">　</w:t>
      </w:r>
      <w:r>
        <w:rPr>
          <w:rFonts w:cs="Times New Roman" w:hint="eastAsia"/>
          <w:szCs w:val="20"/>
        </w:rPr>
        <w:t>份，甲方执</w:t>
      </w:r>
      <w:r>
        <w:rPr>
          <w:rFonts w:cs="Times New Roman" w:hint="eastAsia"/>
          <w:szCs w:val="20"/>
          <w:u w:val="single"/>
        </w:rPr>
        <w:t xml:space="preserve">　</w:t>
      </w:r>
      <w:r>
        <w:rPr>
          <w:rFonts w:cs="Times New Roman" w:hint="eastAsia"/>
          <w:szCs w:val="20"/>
        </w:rPr>
        <w:t>份，乙方执</w:t>
      </w:r>
      <w:r>
        <w:rPr>
          <w:rFonts w:cs="Times New Roman" w:hint="eastAsia"/>
          <w:szCs w:val="20"/>
          <w:u w:val="single"/>
        </w:rPr>
        <w:t xml:space="preserve">　</w:t>
      </w:r>
      <w:r>
        <w:rPr>
          <w:rFonts w:cs="Times New Roman" w:hint="eastAsia"/>
          <w:szCs w:val="20"/>
        </w:rPr>
        <w:t>份。</w:t>
      </w:r>
    </w:p>
    <w:p w:rsidR="00591C81" w:rsidRDefault="00591C81" w:rsidP="0071561A">
      <w:pPr>
        <w:pStyle w:val="msonormalcxspmiddle"/>
        <w:numPr>
          <w:ilvl w:val="3"/>
          <w:numId w:val="35"/>
        </w:numPr>
        <w:tabs>
          <w:tab w:val="left" w:pos="980"/>
        </w:tabs>
        <w:autoSpaceDE w:val="0"/>
        <w:autoSpaceDN w:val="0"/>
        <w:spacing w:beforeLines="25" w:line="360" w:lineRule="auto"/>
        <w:ind w:left="11" w:firstLineChars="199" w:firstLine="478"/>
        <w:contextualSpacing/>
        <w:rPr>
          <w:rFonts w:cs="Times New Roman"/>
          <w:szCs w:val="20"/>
        </w:rPr>
      </w:pPr>
      <w:r>
        <w:rPr>
          <w:rFonts w:cs="Times New Roman" w:hint="eastAsia"/>
          <w:szCs w:val="20"/>
        </w:rPr>
        <w:t>合同的失效。本合同在合同价款全部结清后失效。</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甲　　方：</w:t>
      </w:r>
      <w:r>
        <w:rPr>
          <w:rFonts w:cs="Times New Roman" w:hint="eastAsia"/>
          <w:szCs w:val="20"/>
        </w:rPr>
        <w:tab/>
        <w:t xml:space="preserve">                         乙　　方：</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单位名称（盖章）：</w:t>
      </w:r>
      <w:r>
        <w:rPr>
          <w:rFonts w:cs="Times New Roman" w:hint="eastAsia"/>
          <w:szCs w:val="20"/>
        </w:rPr>
        <w:tab/>
        <w:t xml:space="preserve"> 单位名称（盖章）：</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单位地址：</w:t>
      </w:r>
      <w:r>
        <w:rPr>
          <w:rFonts w:cs="Times New Roman" w:hint="eastAsia"/>
          <w:szCs w:val="20"/>
        </w:rPr>
        <w:tab/>
        <w:t xml:space="preserve">                         单位地址：</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法人代表授权人(签字)：             </w:t>
      </w:r>
      <w:r>
        <w:rPr>
          <w:rFonts w:cs="Times New Roman" w:hint="eastAsia"/>
          <w:szCs w:val="20"/>
        </w:rPr>
        <w:tab/>
        <w:t>法人代表授权人(签字)：</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联 系 人：</w:t>
      </w:r>
      <w:r>
        <w:rPr>
          <w:rFonts w:cs="Times New Roman" w:hint="eastAsia"/>
          <w:szCs w:val="20"/>
        </w:rPr>
        <w:tab/>
        <w:t xml:space="preserve">                         联 系 人：</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电　　话：                         </w:t>
      </w:r>
      <w:r>
        <w:rPr>
          <w:rFonts w:cs="Times New Roman" w:hint="eastAsia"/>
          <w:szCs w:val="20"/>
        </w:rPr>
        <w:tab/>
        <w:t>电　　话：</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传　　真：                         </w:t>
      </w:r>
      <w:r>
        <w:rPr>
          <w:rFonts w:cs="Times New Roman" w:hint="eastAsia"/>
          <w:szCs w:val="20"/>
        </w:rPr>
        <w:tab/>
        <w:t>传　　真：</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邮政编码：                         </w:t>
      </w:r>
      <w:r>
        <w:rPr>
          <w:rFonts w:cs="Times New Roman" w:hint="eastAsia"/>
          <w:szCs w:val="20"/>
        </w:rPr>
        <w:tab/>
        <w:t>邮政编码：</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开户银行：                         </w:t>
      </w:r>
      <w:r>
        <w:rPr>
          <w:rFonts w:cs="Times New Roman" w:hint="eastAsia"/>
          <w:szCs w:val="20"/>
        </w:rPr>
        <w:tab/>
        <w:t>开户银行：</w:t>
      </w:r>
    </w:p>
    <w:p w:rsidR="00591C81" w:rsidRDefault="00591C81" w:rsidP="0071561A">
      <w:pPr>
        <w:pStyle w:val="msonormalcxspmiddle"/>
        <w:spacing w:beforeLines="25" w:line="360" w:lineRule="auto"/>
        <w:ind w:firstLineChars="204" w:firstLine="490"/>
        <w:contextualSpacing/>
        <w:rPr>
          <w:rFonts w:cs="Times New Roman"/>
          <w:szCs w:val="20"/>
        </w:rPr>
      </w:pPr>
      <w:r>
        <w:rPr>
          <w:rFonts w:cs="Times New Roman" w:hint="eastAsia"/>
          <w:szCs w:val="20"/>
        </w:rPr>
        <w:t xml:space="preserve">帐　　号：                         </w:t>
      </w:r>
      <w:r>
        <w:rPr>
          <w:rFonts w:cs="Times New Roman" w:hint="eastAsia"/>
          <w:szCs w:val="20"/>
        </w:rPr>
        <w:tab/>
        <w:t>帐　　号：</w:t>
      </w:r>
    </w:p>
    <w:p w:rsidR="00591C81" w:rsidRDefault="00591C81" w:rsidP="0071561A">
      <w:pPr>
        <w:pStyle w:val="msonormalcxsplast"/>
        <w:spacing w:beforeLines="25" w:line="360" w:lineRule="auto"/>
        <w:ind w:firstLineChars="204" w:firstLine="490"/>
        <w:contextualSpacing/>
        <w:rPr>
          <w:rFonts w:cs="Times New Roman"/>
          <w:szCs w:val="20"/>
        </w:rPr>
      </w:pPr>
      <w:r>
        <w:rPr>
          <w:rFonts w:cs="Times New Roman" w:hint="eastAsia"/>
          <w:szCs w:val="20"/>
        </w:rPr>
        <w:t xml:space="preserve">税　　号：                         </w:t>
      </w:r>
      <w:r>
        <w:rPr>
          <w:rFonts w:cs="Times New Roman" w:hint="eastAsia"/>
          <w:szCs w:val="20"/>
        </w:rPr>
        <w:tab/>
        <w:t>税　　号：</w:t>
      </w:r>
    </w:p>
    <w:p w:rsidR="00591C81" w:rsidRDefault="00591C81" w:rsidP="00591C81">
      <w:pPr>
        <w:pStyle w:val="14"/>
        <w:jc w:val="center"/>
        <w:rPr>
          <w:rFonts w:ascii="黑体" w:eastAsia="黑体" w:hAnsi="黑体"/>
        </w:rPr>
      </w:pPr>
      <w:r>
        <w:rPr>
          <w:b w:val="0"/>
          <w:bCs w:val="0"/>
        </w:rPr>
        <w:br w:type="page"/>
      </w:r>
      <w:bookmarkStart w:id="80" w:name="_Toc495861546"/>
      <w:bookmarkStart w:id="81" w:name="_Toc494745311"/>
      <w:bookmarkStart w:id="82" w:name="_Toc494721094"/>
      <w:bookmarkStart w:id="83" w:name="_Toc494702264"/>
      <w:bookmarkStart w:id="84" w:name="_Toc494665944"/>
      <w:bookmarkStart w:id="85" w:name="_Toc494665547"/>
      <w:bookmarkStart w:id="86" w:name="_Toc494664994"/>
      <w:r w:rsidRPr="00FE6D33">
        <w:rPr>
          <w:rFonts w:ascii="黑体" w:eastAsia="黑体" w:hAnsi="黑体" w:hint="eastAsia"/>
        </w:rPr>
        <w:lastRenderedPageBreak/>
        <w:t xml:space="preserve">第七章  </w:t>
      </w:r>
      <w:r>
        <w:rPr>
          <w:rFonts w:ascii="黑体" w:eastAsia="黑体" w:hAnsi="黑体" w:hint="eastAsia"/>
        </w:rPr>
        <w:t>投标文件格式（参考）</w:t>
      </w:r>
      <w:bookmarkEnd w:id="80"/>
      <w:bookmarkEnd w:id="81"/>
      <w:bookmarkEnd w:id="82"/>
      <w:bookmarkEnd w:id="83"/>
      <w:bookmarkEnd w:id="84"/>
      <w:bookmarkEnd w:id="85"/>
      <w:bookmarkEnd w:id="86"/>
    </w:p>
    <w:p w:rsidR="00591C81" w:rsidRDefault="00591C81" w:rsidP="0071561A">
      <w:pPr>
        <w:spacing w:afterLines="250"/>
        <w:jc w:val="center"/>
        <w:rPr>
          <w:rFonts w:ascii="黑体" w:eastAsia="黑体" w:hAnsi="黑体"/>
          <w:b/>
          <w:sz w:val="96"/>
          <w:szCs w:val="96"/>
        </w:rPr>
      </w:pPr>
      <w:r>
        <w:rPr>
          <w:rFonts w:ascii="黑体" w:eastAsia="黑体" w:hAnsi="黑体" w:hint="eastAsia"/>
          <w:b/>
          <w:sz w:val="96"/>
          <w:szCs w:val="96"/>
        </w:rPr>
        <w:t>洪湖市政府采购</w:t>
      </w:r>
    </w:p>
    <w:p w:rsidR="00591C81" w:rsidRDefault="00591C81" w:rsidP="0071561A">
      <w:pPr>
        <w:spacing w:afterLines="200"/>
        <w:jc w:val="center"/>
        <w:rPr>
          <w:rFonts w:ascii="黑体" w:eastAsia="黑体" w:hAnsi="黑体"/>
          <w:b/>
          <w:sz w:val="72"/>
          <w:szCs w:val="72"/>
        </w:rPr>
      </w:pPr>
      <w:r>
        <w:rPr>
          <w:rFonts w:ascii="黑体" w:eastAsia="黑体" w:hAnsi="黑体" w:hint="eastAsia"/>
          <w:b/>
          <w:sz w:val="72"/>
          <w:szCs w:val="72"/>
        </w:rPr>
        <w:t>投 标 文 件</w:t>
      </w:r>
    </w:p>
    <w:p w:rsidR="00591C81" w:rsidRDefault="00591C81" w:rsidP="00591C81">
      <w:pPr>
        <w:pStyle w:val="22"/>
        <w:spacing w:before="340" w:after="480"/>
        <w:rPr>
          <w:rFonts w:ascii="宋体" w:hAnsi="宋体" w:cs="Times New Roman"/>
          <w:bCs w:val="0"/>
          <w:sz w:val="44"/>
          <w:szCs w:val="44"/>
        </w:rPr>
      </w:pPr>
      <w:bookmarkStart w:id="87" w:name="_Toc495861547"/>
      <w:bookmarkStart w:id="88" w:name="_Toc494745312"/>
      <w:bookmarkStart w:id="89" w:name="_Toc494721095"/>
      <w:bookmarkStart w:id="90" w:name="_Toc494702265"/>
      <w:bookmarkStart w:id="91" w:name="_Toc494665945"/>
      <w:bookmarkStart w:id="92" w:name="_Toc494665548"/>
      <w:bookmarkStart w:id="93" w:name="_Toc494664995"/>
      <w:r>
        <w:rPr>
          <w:rFonts w:ascii="宋体" w:hAnsi="宋体" w:cs="Times New Roman" w:hint="eastAsia"/>
          <w:bCs w:val="0"/>
          <w:sz w:val="44"/>
          <w:szCs w:val="44"/>
        </w:rPr>
        <w:t>第一部分 资格证明文件</w:t>
      </w:r>
      <w:bookmarkEnd w:id="87"/>
      <w:bookmarkEnd w:id="88"/>
      <w:bookmarkEnd w:id="89"/>
      <w:bookmarkEnd w:id="90"/>
      <w:bookmarkEnd w:id="91"/>
      <w:bookmarkEnd w:id="92"/>
      <w:bookmarkEnd w:id="93"/>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项目编号：</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项目名称：</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sz w:val="36"/>
          <w:szCs w:val="36"/>
        </w:rPr>
      </w:pPr>
      <w:r>
        <w:rPr>
          <w:rFonts w:ascii="宋体" w:hAnsi="宋体" w:cs="Times New Roman" w:hint="eastAsia"/>
          <w:b/>
          <w:bCs/>
          <w:sz w:val="36"/>
          <w:szCs w:val="24"/>
        </w:rPr>
        <w:t>招标内容：</w:t>
      </w:r>
      <w:r>
        <w:rPr>
          <w:rFonts w:ascii="宋体" w:hAnsi="宋体" w:cs="Times New Roman" w:hint="eastAsia"/>
          <w:sz w:val="36"/>
          <w:szCs w:val="36"/>
        </w:rPr>
        <w:t xml:space="preserve">                            </w:t>
      </w:r>
    </w:p>
    <w:p w:rsidR="00591C81" w:rsidRDefault="00591C81" w:rsidP="0071561A">
      <w:pPr>
        <w:spacing w:afterLines="500" w:line="360" w:lineRule="auto"/>
        <w:ind w:leftChars="271" w:left="2347" w:rightChars="271" w:right="569" w:hangingChars="494" w:hanging="1778"/>
        <w:jc w:val="center"/>
        <w:rPr>
          <w:rFonts w:ascii="宋体" w:hAnsi="宋体" w:cs="Times New Roman"/>
          <w:sz w:val="36"/>
          <w:szCs w:val="36"/>
        </w:rPr>
      </w:pP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投标人（盖章）：                             </w:t>
      </w: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投标人授权代表（签字）：                    </w:t>
      </w:r>
    </w:p>
    <w:p w:rsidR="00591C81" w:rsidRDefault="00591C81" w:rsidP="0071561A">
      <w:pPr>
        <w:spacing w:beforeLines="100" w:afterLines="100" w:line="360" w:lineRule="auto"/>
        <w:ind w:leftChars="466" w:left="2262" w:right="466" w:hangingChars="355" w:hanging="1283"/>
        <w:jc w:val="center"/>
        <w:rPr>
          <w:rFonts w:ascii="宋体" w:hAnsi="宋体"/>
          <w:b/>
          <w:sz w:val="36"/>
          <w:szCs w:val="36"/>
        </w:rPr>
      </w:pPr>
      <w:r>
        <w:rPr>
          <w:rFonts w:ascii="宋体" w:hAnsi="宋体" w:cs="Times New Roman" w:hint="eastAsia"/>
          <w:b/>
          <w:bCs/>
          <w:sz w:val="36"/>
          <w:szCs w:val="36"/>
        </w:rPr>
        <w:t>二0一</w:t>
      </w:r>
      <w:r>
        <w:rPr>
          <w:rFonts w:ascii="宋体" w:hAnsi="宋体" w:hint="eastAsia"/>
          <w:b/>
          <w:sz w:val="36"/>
          <w:szCs w:val="36"/>
        </w:rPr>
        <w:t xml:space="preserve">  年 月</w:t>
      </w:r>
    </w:p>
    <w:p w:rsidR="00591C81" w:rsidRDefault="00591C81" w:rsidP="00A96EA9">
      <w:pPr>
        <w:rPr>
          <w:rFonts w:ascii="宋体" w:hAnsi="宋体" w:cs="Times New Roman"/>
          <w:b/>
          <w:bCs/>
          <w:sz w:val="30"/>
          <w:szCs w:val="30"/>
        </w:rPr>
      </w:pPr>
      <w:r>
        <w:rPr>
          <w:kern w:val="0"/>
        </w:rPr>
        <w:br w:type="page"/>
      </w:r>
      <w:r>
        <w:rPr>
          <w:rFonts w:ascii="宋体" w:hAnsi="宋体" w:cs="Times New Roman" w:hint="eastAsia"/>
          <w:b/>
          <w:bCs/>
          <w:sz w:val="30"/>
          <w:szCs w:val="30"/>
        </w:rPr>
        <w:lastRenderedPageBreak/>
        <w:t>格式（参考）说明：</w:t>
      </w:r>
    </w:p>
    <w:p w:rsidR="00591C81" w:rsidRDefault="00591C81" w:rsidP="00591C81">
      <w:pPr>
        <w:spacing w:before="120" w:after="120" w:line="576" w:lineRule="auto"/>
        <w:jc w:val="center"/>
        <w:rPr>
          <w:rFonts w:ascii="黑体" w:eastAsia="黑体" w:hAnsi="黑体" w:cs="Times New Roman"/>
          <w:b/>
          <w:sz w:val="36"/>
          <w:szCs w:val="36"/>
        </w:rPr>
      </w:pPr>
      <w:bookmarkStart w:id="94" w:name="_Toc494745313"/>
      <w:bookmarkStart w:id="95" w:name="_Toc494721096"/>
      <w:bookmarkStart w:id="96" w:name="_Toc494702266"/>
      <w:bookmarkStart w:id="97" w:name="_Toc494665946"/>
      <w:bookmarkStart w:id="98" w:name="_Toc494665549"/>
      <w:bookmarkStart w:id="99" w:name="_Toc494664996"/>
      <w:r>
        <w:rPr>
          <w:rFonts w:ascii="黑体" w:eastAsia="黑体" w:hAnsi="黑体" w:cs="Times New Roman" w:hint="eastAsia"/>
          <w:b/>
          <w:sz w:val="36"/>
          <w:szCs w:val="36"/>
        </w:rPr>
        <w:t>资格证明文件组成</w:t>
      </w:r>
      <w:bookmarkEnd w:id="94"/>
      <w:bookmarkEnd w:id="95"/>
      <w:bookmarkEnd w:id="96"/>
      <w:bookmarkEnd w:id="97"/>
      <w:bookmarkEnd w:id="98"/>
      <w:bookmarkEnd w:id="99"/>
    </w:p>
    <w:p w:rsidR="00591C81" w:rsidRDefault="00591C81" w:rsidP="0071561A">
      <w:pPr>
        <w:autoSpaceDE w:val="0"/>
        <w:autoSpaceDN w:val="0"/>
        <w:adjustRightInd w:val="0"/>
        <w:spacing w:beforeLines="50" w:afterLines="50" w:line="360" w:lineRule="auto"/>
        <w:ind w:firstLineChars="200" w:firstLine="480"/>
        <w:rPr>
          <w:rFonts w:ascii="宋体" w:hAnsi="宋体" w:cs="Times New Roman"/>
          <w:kern w:val="0"/>
          <w:sz w:val="24"/>
          <w:szCs w:val="32"/>
        </w:rPr>
      </w:pPr>
      <w:r>
        <w:rPr>
          <w:rFonts w:ascii="宋体" w:hAnsi="宋体" w:cs="Times New Roman" w:hint="eastAsia"/>
          <w:kern w:val="0"/>
          <w:sz w:val="24"/>
          <w:szCs w:val="32"/>
        </w:rPr>
        <w:t>由各投标人根据参考格式要求自行编写。目录清晰、内容详尽、易于理解和审查。具体内容应包括但不限于以下内容：</w:t>
      </w:r>
    </w:p>
    <w:p w:rsidR="00591C81" w:rsidRDefault="00591C81" w:rsidP="008C362A">
      <w:pPr>
        <w:numPr>
          <w:ilvl w:val="0"/>
          <w:numId w:val="38"/>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资格证明文件目录</w:t>
      </w:r>
      <w:r>
        <w:rPr>
          <w:rFonts w:ascii="宋体" w:hAnsi="宋体" w:cs="Times New Roman" w:hint="eastAsia"/>
          <w:b/>
          <w:kern w:val="0"/>
          <w:sz w:val="24"/>
          <w:szCs w:val="32"/>
        </w:rPr>
        <w:t>（目录应涵盖下述所有资料，页码清晰以便查阅）</w:t>
      </w:r>
      <w:r>
        <w:rPr>
          <w:rFonts w:ascii="宋体" w:hAnsi="宋体" w:cs="Times New Roman" w:hint="eastAsia"/>
          <w:kern w:val="0"/>
          <w:sz w:val="24"/>
          <w:szCs w:val="32"/>
        </w:rPr>
        <w:t>；</w:t>
      </w:r>
    </w:p>
    <w:p w:rsidR="00591C81" w:rsidRDefault="00591C81" w:rsidP="008C362A">
      <w:pPr>
        <w:numPr>
          <w:ilvl w:val="0"/>
          <w:numId w:val="38"/>
        </w:numPr>
        <w:autoSpaceDE w:val="0"/>
        <w:autoSpaceDN w:val="0"/>
        <w:adjustRightInd w:val="0"/>
        <w:spacing w:line="360" w:lineRule="auto"/>
        <w:ind w:left="490" w:hanging="370"/>
        <w:rPr>
          <w:rFonts w:ascii="宋体" w:hAnsi="宋体" w:cs="Times New Roman"/>
          <w:b/>
          <w:kern w:val="0"/>
          <w:sz w:val="24"/>
          <w:szCs w:val="32"/>
        </w:rPr>
      </w:pPr>
      <w:r>
        <w:rPr>
          <w:rFonts w:ascii="宋体" w:hAnsi="宋体" w:hint="eastAsia"/>
          <w:kern w:val="0"/>
          <w:sz w:val="24"/>
          <w:szCs w:val="32"/>
        </w:rPr>
        <w:t>应具备《政府采购法》第二十二条第一款规定的条件，提供下列材料：</w:t>
      </w:r>
    </w:p>
    <w:p w:rsidR="00591C81" w:rsidRDefault="00591C81" w:rsidP="008C362A">
      <w:pPr>
        <w:pStyle w:val="msolistparagraph0"/>
        <w:numPr>
          <w:ilvl w:val="0"/>
          <w:numId w:val="39"/>
        </w:numPr>
        <w:autoSpaceDE w:val="0"/>
        <w:autoSpaceDN w:val="0"/>
        <w:adjustRightInd w:val="0"/>
        <w:spacing w:line="360" w:lineRule="auto"/>
        <w:ind w:firstLineChars="0" w:hanging="260"/>
        <w:rPr>
          <w:rFonts w:ascii="宋体" w:hAnsi="宋体"/>
          <w:kern w:val="0"/>
          <w:sz w:val="24"/>
          <w:szCs w:val="32"/>
        </w:rPr>
      </w:pPr>
      <w:r>
        <w:rPr>
          <w:rFonts w:ascii="宋体" w:hAnsi="宋体" w:hint="eastAsia"/>
          <w:kern w:val="0"/>
          <w:sz w:val="24"/>
          <w:szCs w:val="32"/>
        </w:rPr>
        <w:t>法人或者其他组织的营业执照等证明文件，自然人的身份证明；</w:t>
      </w:r>
    </w:p>
    <w:p w:rsidR="00591C81" w:rsidRDefault="00591C81" w:rsidP="008C362A">
      <w:pPr>
        <w:pStyle w:val="msolistparagraph0"/>
        <w:numPr>
          <w:ilvl w:val="0"/>
          <w:numId w:val="39"/>
        </w:numPr>
        <w:autoSpaceDE w:val="0"/>
        <w:autoSpaceDN w:val="0"/>
        <w:adjustRightInd w:val="0"/>
        <w:spacing w:line="360" w:lineRule="auto"/>
        <w:ind w:firstLineChars="0" w:hanging="260"/>
        <w:rPr>
          <w:rFonts w:ascii="宋体" w:hAnsi="宋体"/>
          <w:kern w:val="0"/>
          <w:sz w:val="24"/>
          <w:szCs w:val="32"/>
        </w:rPr>
      </w:pPr>
      <w:r>
        <w:rPr>
          <w:rFonts w:ascii="宋体" w:hAnsi="宋体" w:hint="eastAsia"/>
          <w:kern w:val="0"/>
          <w:sz w:val="24"/>
          <w:szCs w:val="32"/>
        </w:rPr>
        <w:t>财务状况报告，依法缴纳税收和社会保障资金的相关材料；</w:t>
      </w:r>
    </w:p>
    <w:p w:rsidR="00591C81" w:rsidRDefault="00591C81" w:rsidP="008C362A">
      <w:pPr>
        <w:pStyle w:val="msolistparagraph0"/>
        <w:numPr>
          <w:ilvl w:val="0"/>
          <w:numId w:val="39"/>
        </w:numPr>
        <w:autoSpaceDE w:val="0"/>
        <w:autoSpaceDN w:val="0"/>
        <w:adjustRightInd w:val="0"/>
        <w:spacing w:line="360" w:lineRule="auto"/>
        <w:ind w:firstLineChars="0" w:hanging="260"/>
        <w:rPr>
          <w:rFonts w:ascii="宋体" w:hAnsi="宋体"/>
          <w:kern w:val="0"/>
          <w:sz w:val="24"/>
          <w:szCs w:val="32"/>
        </w:rPr>
      </w:pPr>
      <w:r>
        <w:rPr>
          <w:rFonts w:ascii="宋体" w:hAnsi="宋体" w:hint="eastAsia"/>
          <w:kern w:val="0"/>
          <w:sz w:val="24"/>
          <w:szCs w:val="32"/>
        </w:rPr>
        <w:t>具备履行合同所必需的设备和专业技术能力的证明材料；</w:t>
      </w:r>
    </w:p>
    <w:p w:rsidR="00591C81" w:rsidRDefault="00591C81" w:rsidP="008C362A">
      <w:pPr>
        <w:pStyle w:val="msolistparagraph0"/>
        <w:numPr>
          <w:ilvl w:val="0"/>
          <w:numId w:val="39"/>
        </w:numPr>
        <w:autoSpaceDE w:val="0"/>
        <w:autoSpaceDN w:val="0"/>
        <w:adjustRightInd w:val="0"/>
        <w:spacing w:line="360" w:lineRule="auto"/>
        <w:ind w:firstLineChars="0" w:hanging="260"/>
        <w:rPr>
          <w:rFonts w:ascii="宋体" w:hAnsi="宋体"/>
          <w:kern w:val="0"/>
          <w:sz w:val="24"/>
          <w:szCs w:val="32"/>
        </w:rPr>
      </w:pPr>
      <w:r>
        <w:rPr>
          <w:rFonts w:ascii="宋体" w:hAnsi="宋体" w:hint="eastAsia"/>
          <w:kern w:val="0"/>
          <w:sz w:val="24"/>
          <w:szCs w:val="32"/>
        </w:rPr>
        <w:t>参加政府采购活动前3年内在经营活动中没有重大违法记录的书面声明；</w:t>
      </w:r>
    </w:p>
    <w:p w:rsidR="00591C81" w:rsidRDefault="00591C81" w:rsidP="008C362A">
      <w:pPr>
        <w:pStyle w:val="msolistparagraph0"/>
        <w:numPr>
          <w:ilvl w:val="0"/>
          <w:numId w:val="39"/>
        </w:numPr>
        <w:autoSpaceDE w:val="0"/>
        <w:autoSpaceDN w:val="0"/>
        <w:adjustRightInd w:val="0"/>
        <w:spacing w:line="360" w:lineRule="auto"/>
        <w:ind w:firstLineChars="0" w:hanging="260"/>
        <w:rPr>
          <w:rFonts w:ascii="宋体" w:hAnsi="宋体"/>
          <w:kern w:val="0"/>
          <w:sz w:val="24"/>
          <w:szCs w:val="32"/>
        </w:rPr>
      </w:pPr>
      <w:r>
        <w:rPr>
          <w:rFonts w:ascii="宋体" w:hAnsi="宋体" w:hint="eastAsia"/>
          <w:kern w:val="0"/>
          <w:sz w:val="24"/>
          <w:szCs w:val="32"/>
        </w:rPr>
        <w:t>具备法律、行政法规规定的其他条件的证明材料；</w:t>
      </w:r>
    </w:p>
    <w:p w:rsidR="00591C81" w:rsidRDefault="00591C81" w:rsidP="008C362A">
      <w:pPr>
        <w:numPr>
          <w:ilvl w:val="0"/>
          <w:numId w:val="38"/>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未被“信用中国”网站(www.creditchina.gov.cn)列入失信被执行人、重大税收违法案件当事人名单、政府采购严重违法失信行为记录名单的书面申明及该网站查询结果页面截图；</w:t>
      </w:r>
    </w:p>
    <w:p w:rsidR="00591C81" w:rsidRDefault="00591C81" w:rsidP="008C362A">
      <w:pPr>
        <w:numPr>
          <w:ilvl w:val="0"/>
          <w:numId w:val="38"/>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招标文件第一章“投标人资格要求”中有特殊要求的，投标人应提供其符合特殊要求的证明材料或者情况说明；</w:t>
      </w:r>
    </w:p>
    <w:p w:rsidR="00591C81" w:rsidRDefault="00591C81" w:rsidP="008C362A">
      <w:pPr>
        <w:numPr>
          <w:ilvl w:val="0"/>
          <w:numId w:val="38"/>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不符合联合体投标相关规定和要求的（适用于接受联合体投标的项目）；</w:t>
      </w:r>
    </w:p>
    <w:p w:rsidR="00591C81" w:rsidRDefault="00591C81" w:rsidP="008C362A">
      <w:pPr>
        <w:numPr>
          <w:ilvl w:val="0"/>
          <w:numId w:val="38"/>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投标人认为需提供的其它相关资格证明材料。</w:t>
      </w:r>
    </w:p>
    <w:p w:rsidR="00591C81" w:rsidRDefault="00591C81" w:rsidP="00591C81">
      <w:pPr>
        <w:autoSpaceDE w:val="0"/>
        <w:autoSpaceDN w:val="0"/>
        <w:adjustRightInd w:val="0"/>
        <w:spacing w:line="400" w:lineRule="exact"/>
        <w:ind w:left="490"/>
        <w:rPr>
          <w:rFonts w:hAnsi="宋体" w:cs="Times New Roman"/>
          <w:sz w:val="24"/>
          <w:szCs w:val="24"/>
        </w:rPr>
      </w:pPr>
    </w:p>
    <w:p w:rsidR="00591C81" w:rsidRDefault="00591C81" w:rsidP="00591C81">
      <w:pPr>
        <w:autoSpaceDE w:val="0"/>
        <w:autoSpaceDN w:val="0"/>
        <w:adjustRightInd w:val="0"/>
        <w:spacing w:line="400" w:lineRule="exact"/>
        <w:ind w:left="490"/>
        <w:rPr>
          <w:rFonts w:hAnsi="宋体" w:cs="Times New Roman"/>
          <w:sz w:val="24"/>
          <w:szCs w:val="24"/>
        </w:rPr>
      </w:pPr>
    </w:p>
    <w:p w:rsidR="00591C81" w:rsidRDefault="00591C81" w:rsidP="00591C81">
      <w:r>
        <w:rPr>
          <w:rFonts w:ascii="宋体" w:hAnsi="宋体" w:cs="Times New Roman" w:hint="eastAsia"/>
          <w:sz w:val="24"/>
          <w:szCs w:val="24"/>
        </w:rPr>
        <w:t>说明：资格证明文件正本应为清晰彩色影印件且加盖单位公章，否则</w:t>
      </w:r>
      <w:r>
        <w:rPr>
          <w:rFonts w:ascii="Helvetica" w:hAnsi="Helvetica" w:cs="Helvetica" w:hint="eastAsia"/>
          <w:kern w:val="0"/>
          <w:sz w:val="24"/>
          <w:szCs w:val="24"/>
        </w:rPr>
        <w:t>按照</w:t>
      </w:r>
      <w:r>
        <w:rPr>
          <w:rFonts w:ascii="Helvetica" w:hAnsi="Helvetica" w:cs="Helvetica" w:hint="eastAsia"/>
          <w:b/>
          <w:kern w:val="0"/>
          <w:sz w:val="24"/>
          <w:szCs w:val="24"/>
        </w:rPr>
        <w:t>无效投标处理</w:t>
      </w:r>
      <w:r>
        <w:rPr>
          <w:rFonts w:ascii="宋体" w:hAnsi="宋体" w:cs="Times New Roman" w:hint="eastAsia"/>
          <w:b/>
          <w:sz w:val="24"/>
          <w:szCs w:val="24"/>
        </w:rPr>
        <w:t>。</w:t>
      </w:r>
    </w:p>
    <w:p w:rsidR="00591C81" w:rsidRDefault="00591C81" w:rsidP="00591C81">
      <w:r>
        <w:rPr>
          <w:kern w:val="0"/>
        </w:rPr>
        <w:br w:type="page"/>
      </w:r>
    </w:p>
    <w:p w:rsidR="00591C81" w:rsidRDefault="00591C81" w:rsidP="0071561A">
      <w:pPr>
        <w:spacing w:beforeLines="100" w:afterLines="250"/>
        <w:jc w:val="center"/>
        <w:rPr>
          <w:rFonts w:ascii="黑体" w:eastAsia="黑体" w:hAnsi="黑体"/>
          <w:b/>
          <w:sz w:val="96"/>
          <w:szCs w:val="96"/>
        </w:rPr>
      </w:pPr>
      <w:r>
        <w:rPr>
          <w:rFonts w:ascii="黑体" w:eastAsia="黑体" w:hAnsi="黑体" w:hint="eastAsia"/>
          <w:b/>
          <w:sz w:val="96"/>
          <w:szCs w:val="96"/>
        </w:rPr>
        <w:lastRenderedPageBreak/>
        <w:t>洪湖市政府采购</w:t>
      </w:r>
    </w:p>
    <w:p w:rsidR="00591C81" w:rsidRDefault="00591C81" w:rsidP="0071561A">
      <w:pPr>
        <w:spacing w:afterLines="200"/>
        <w:jc w:val="center"/>
        <w:rPr>
          <w:rFonts w:ascii="黑体" w:eastAsia="黑体" w:hAnsi="黑体"/>
          <w:b/>
          <w:sz w:val="72"/>
          <w:szCs w:val="72"/>
        </w:rPr>
      </w:pPr>
      <w:r>
        <w:rPr>
          <w:rFonts w:ascii="黑体" w:eastAsia="黑体" w:hAnsi="黑体" w:hint="eastAsia"/>
          <w:b/>
          <w:sz w:val="72"/>
          <w:szCs w:val="72"/>
        </w:rPr>
        <w:t>投 标 文 件</w:t>
      </w:r>
    </w:p>
    <w:p w:rsidR="00591C81" w:rsidRDefault="00591C81" w:rsidP="00591C81">
      <w:pPr>
        <w:pStyle w:val="22"/>
        <w:spacing w:before="340" w:after="480"/>
        <w:rPr>
          <w:rFonts w:ascii="宋体" w:hAnsi="宋体" w:cs="Times New Roman"/>
          <w:bCs w:val="0"/>
          <w:sz w:val="44"/>
          <w:szCs w:val="44"/>
        </w:rPr>
      </w:pPr>
      <w:bookmarkStart w:id="100" w:name="_Toc495861548"/>
      <w:bookmarkStart w:id="101" w:name="_Toc494745314"/>
      <w:bookmarkStart w:id="102" w:name="_Toc494721097"/>
      <w:bookmarkStart w:id="103" w:name="_Toc494702267"/>
      <w:bookmarkStart w:id="104" w:name="_Toc494665947"/>
      <w:bookmarkStart w:id="105" w:name="_Toc494665550"/>
      <w:bookmarkStart w:id="106" w:name="_Toc494664997"/>
      <w:r>
        <w:rPr>
          <w:rFonts w:ascii="宋体" w:hAnsi="宋体" w:cs="Times New Roman" w:hint="eastAsia"/>
          <w:bCs w:val="0"/>
          <w:sz w:val="44"/>
          <w:szCs w:val="44"/>
        </w:rPr>
        <w:t>第二部分 商务文件</w:t>
      </w:r>
      <w:bookmarkEnd w:id="100"/>
      <w:bookmarkEnd w:id="101"/>
      <w:bookmarkEnd w:id="102"/>
      <w:bookmarkEnd w:id="103"/>
      <w:bookmarkEnd w:id="104"/>
      <w:bookmarkEnd w:id="105"/>
      <w:bookmarkEnd w:id="106"/>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项目编号：</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项目名称：</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sz w:val="36"/>
          <w:szCs w:val="36"/>
        </w:rPr>
      </w:pPr>
      <w:r>
        <w:rPr>
          <w:rFonts w:ascii="宋体" w:hAnsi="宋体" w:cs="Times New Roman" w:hint="eastAsia"/>
          <w:b/>
          <w:bCs/>
          <w:sz w:val="36"/>
          <w:szCs w:val="24"/>
        </w:rPr>
        <w:t>招标内容：</w:t>
      </w:r>
      <w:r>
        <w:rPr>
          <w:rFonts w:ascii="宋体" w:hAnsi="宋体" w:cs="Times New Roman" w:hint="eastAsia"/>
          <w:sz w:val="36"/>
          <w:szCs w:val="36"/>
        </w:rPr>
        <w:t xml:space="preserve">                            </w:t>
      </w:r>
    </w:p>
    <w:p w:rsidR="00591C81" w:rsidRDefault="00591C81" w:rsidP="0071561A">
      <w:pPr>
        <w:spacing w:afterLines="500" w:line="360" w:lineRule="auto"/>
        <w:ind w:leftChars="271" w:left="2347" w:rightChars="271" w:right="569" w:hangingChars="494" w:hanging="1778"/>
        <w:jc w:val="center"/>
        <w:rPr>
          <w:rFonts w:ascii="宋体" w:hAnsi="宋体" w:cs="Times New Roman"/>
          <w:sz w:val="36"/>
          <w:szCs w:val="36"/>
        </w:rPr>
      </w:pP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投标人（盖章）：                            </w:t>
      </w: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投标人授权代表（签字）：                    </w:t>
      </w:r>
    </w:p>
    <w:p w:rsidR="00591C81" w:rsidRDefault="00591C81" w:rsidP="0071561A">
      <w:pPr>
        <w:spacing w:beforeLines="100" w:afterLines="100" w:line="360" w:lineRule="auto"/>
        <w:ind w:leftChars="466" w:left="2262" w:right="466" w:hangingChars="355" w:hanging="1283"/>
        <w:jc w:val="center"/>
        <w:rPr>
          <w:rFonts w:ascii="宋体" w:hAnsi="宋体"/>
          <w:b/>
          <w:sz w:val="36"/>
          <w:szCs w:val="36"/>
        </w:rPr>
      </w:pPr>
      <w:r>
        <w:rPr>
          <w:rFonts w:ascii="宋体" w:hAnsi="宋体" w:cs="Times New Roman" w:hint="eastAsia"/>
          <w:b/>
          <w:bCs/>
          <w:sz w:val="36"/>
          <w:szCs w:val="36"/>
        </w:rPr>
        <w:t>二0一</w:t>
      </w:r>
      <w:r>
        <w:rPr>
          <w:rFonts w:ascii="宋体" w:hAnsi="宋体" w:hint="eastAsia"/>
          <w:b/>
          <w:sz w:val="36"/>
          <w:szCs w:val="36"/>
        </w:rPr>
        <w:t xml:space="preserve">  年 月</w:t>
      </w:r>
    </w:p>
    <w:p w:rsidR="00591C81" w:rsidRDefault="00591C81" w:rsidP="00591C81">
      <w:r>
        <w:rPr>
          <w:kern w:val="0"/>
        </w:rPr>
        <w:br w:type="page"/>
      </w:r>
    </w:p>
    <w:p w:rsidR="00591C81" w:rsidRDefault="00591C81" w:rsidP="0071561A">
      <w:pPr>
        <w:spacing w:beforeLines="100" w:line="360" w:lineRule="auto"/>
        <w:jc w:val="left"/>
        <w:rPr>
          <w:rFonts w:ascii="宋体" w:hAnsi="宋体" w:cs="Times New Roman"/>
          <w:b/>
          <w:bCs/>
          <w:sz w:val="30"/>
          <w:szCs w:val="30"/>
        </w:rPr>
      </w:pPr>
      <w:r>
        <w:rPr>
          <w:rFonts w:ascii="宋体" w:hAnsi="宋体" w:cs="Times New Roman" w:hint="eastAsia"/>
          <w:b/>
          <w:bCs/>
          <w:sz w:val="30"/>
          <w:szCs w:val="30"/>
        </w:rPr>
        <w:lastRenderedPageBreak/>
        <w:t>格式（参考）说明：</w:t>
      </w:r>
    </w:p>
    <w:p w:rsidR="00591C81" w:rsidRDefault="00591C81" w:rsidP="00591C81">
      <w:pPr>
        <w:spacing w:before="120" w:after="120" w:line="576" w:lineRule="auto"/>
        <w:jc w:val="center"/>
        <w:rPr>
          <w:rFonts w:ascii="黑体" w:eastAsia="黑体" w:hAnsi="黑体" w:cs="Times New Roman"/>
          <w:b/>
          <w:sz w:val="36"/>
          <w:szCs w:val="36"/>
        </w:rPr>
      </w:pPr>
      <w:bookmarkStart w:id="107" w:name="_Toc494745315"/>
      <w:bookmarkStart w:id="108" w:name="_Toc494721098"/>
      <w:bookmarkStart w:id="109" w:name="_Toc494702268"/>
      <w:bookmarkStart w:id="110" w:name="_Toc494665948"/>
      <w:bookmarkStart w:id="111" w:name="_Toc494665551"/>
      <w:bookmarkStart w:id="112" w:name="_Toc494664998"/>
      <w:r>
        <w:rPr>
          <w:rFonts w:ascii="黑体" w:eastAsia="黑体" w:hAnsi="黑体" w:cs="Times New Roman" w:hint="eastAsia"/>
          <w:b/>
          <w:sz w:val="36"/>
          <w:szCs w:val="36"/>
        </w:rPr>
        <w:t>商务文件组成</w:t>
      </w:r>
      <w:bookmarkEnd w:id="107"/>
      <w:bookmarkEnd w:id="108"/>
      <w:bookmarkEnd w:id="109"/>
      <w:bookmarkEnd w:id="110"/>
      <w:bookmarkEnd w:id="111"/>
      <w:bookmarkEnd w:id="112"/>
    </w:p>
    <w:p w:rsidR="00591C81" w:rsidRDefault="00591C81" w:rsidP="0071561A">
      <w:pPr>
        <w:autoSpaceDE w:val="0"/>
        <w:autoSpaceDN w:val="0"/>
        <w:adjustRightInd w:val="0"/>
        <w:spacing w:beforeLines="50" w:afterLines="50" w:line="360" w:lineRule="auto"/>
        <w:ind w:firstLineChars="200" w:firstLine="480"/>
        <w:rPr>
          <w:rFonts w:ascii="宋体" w:hAnsi="宋体" w:cs="Times New Roman"/>
          <w:kern w:val="0"/>
          <w:sz w:val="24"/>
          <w:szCs w:val="32"/>
        </w:rPr>
      </w:pPr>
      <w:r>
        <w:rPr>
          <w:rFonts w:ascii="宋体" w:hAnsi="宋体" w:cs="Times New Roman" w:hint="eastAsia"/>
          <w:kern w:val="0"/>
          <w:sz w:val="24"/>
          <w:szCs w:val="32"/>
        </w:rPr>
        <w:t>由各投标人根据参考格式要求自行编写。目录清晰、内容详尽、易于理解和评审并富有建设性的商务方案在评标时具有优势。具体内容应包括但不限于以下内容：</w:t>
      </w:r>
    </w:p>
    <w:p w:rsidR="00591C81" w:rsidRDefault="00591C81" w:rsidP="008C362A">
      <w:pPr>
        <w:numPr>
          <w:ilvl w:val="0"/>
          <w:numId w:val="40"/>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商务文件目录</w:t>
      </w:r>
      <w:r>
        <w:rPr>
          <w:rFonts w:ascii="宋体" w:hAnsi="宋体" w:cs="Times New Roman" w:hint="eastAsia"/>
          <w:b/>
          <w:kern w:val="0"/>
          <w:sz w:val="24"/>
          <w:szCs w:val="32"/>
        </w:rPr>
        <w:t>（目录应涵盖下述所有资料，页码清晰以便查阅）</w:t>
      </w:r>
      <w:r>
        <w:rPr>
          <w:rFonts w:ascii="宋体" w:hAnsi="宋体" w:cs="Times New Roman" w:hint="eastAsia"/>
          <w:kern w:val="0"/>
          <w:sz w:val="24"/>
          <w:szCs w:val="32"/>
        </w:rPr>
        <w:t>；</w:t>
      </w:r>
    </w:p>
    <w:p w:rsidR="00591C81" w:rsidRDefault="00591C81" w:rsidP="008C362A">
      <w:pPr>
        <w:numPr>
          <w:ilvl w:val="0"/>
          <w:numId w:val="40"/>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投标书（附件一）；</w:t>
      </w:r>
    </w:p>
    <w:p w:rsidR="00591C81" w:rsidRDefault="00591C81" w:rsidP="008C362A">
      <w:pPr>
        <w:numPr>
          <w:ilvl w:val="0"/>
          <w:numId w:val="40"/>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制造商中小企业声明函（附件二）；</w:t>
      </w:r>
    </w:p>
    <w:p w:rsidR="00591C81" w:rsidRDefault="00591C81" w:rsidP="008C362A">
      <w:pPr>
        <w:numPr>
          <w:ilvl w:val="0"/>
          <w:numId w:val="40"/>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中小企业声明函（附件三）；</w:t>
      </w:r>
    </w:p>
    <w:p w:rsidR="00591C81" w:rsidRDefault="00591C81" w:rsidP="008C362A">
      <w:pPr>
        <w:numPr>
          <w:ilvl w:val="0"/>
          <w:numId w:val="40"/>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残疾人福利性单位声明函（附件四）</w:t>
      </w:r>
    </w:p>
    <w:p w:rsidR="00591C81" w:rsidRDefault="00591C81" w:rsidP="008C362A">
      <w:pPr>
        <w:numPr>
          <w:ilvl w:val="0"/>
          <w:numId w:val="40"/>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开标一览表（附件五）；</w:t>
      </w:r>
    </w:p>
    <w:p w:rsidR="00591C81" w:rsidRDefault="00591C81" w:rsidP="008C362A">
      <w:pPr>
        <w:numPr>
          <w:ilvl w:val="0"/>
          <w:numId w:val="40"/>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投标报价明细表（附件六）；</w:t>
      </w:r>
    </w:p>
    <w:p w:rsidR="00591C81" w:rsidRDefault="00591C81" w:rsidP="008C362A">
      <w:pPr>
        <w:numPr>
          <w:ilvl w:val="0"/>
          <w:numId w:val="40"/>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小型和微型企业、监狱企业、残疾人福利性单位货物汇总表（附件七）；</w:t>
      </w:r>
    </w:p>
    <w:p w:rsidR="00591C81" w:rsidRDefault="00591C81" w:rsidP="008C362A">
      <w:pPr>
        <w:numPr>
          <w:ilvl w:val="0"/>
          <w:numId w:val="40"/>
        </w:numPr>
        <w:autoSpaceDE w:val="0"/>
        <w:autoSpaceDN w:val="0"/>
        <w:adjustRightInd w:val="0"/>
        <w:spacing w:line="360" w:lineRule="auto"/>
        <w:ind w:left="490" w:hanging="370"/>
        <w:rPr>
          <w:rFonts w:ascii="宋体" w:hAnsi="宋体" w:cs="Courier New"/>
          <w:sz w:val="24"/>
          <w:szCs w:val="24"/>
        </w:rPr>
      </w:pPr>
      <w:r>
        <w:rPr>
          <w:rFonts w:ascii="宋体" w:hAnsi="宋体" w:cs="Courier New" w:hint="eastAsia"/>
          <w:sz w:val="24"/>
          <w:szCs w:val="24"/>
        </w:rPr>
        <w:t>投标货物、服务清单（附件八）；</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交纳投标保证金的银行凭证（附件九，适用招标文件有交纳要求的应当提供）；</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法定代表人授权书（附件十）；</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关于不存在招标文件第二章“十其他注意事项”中规定禁止情形的书面声明；</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投标人的资格声明（附件十一）；</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项目负责人、技术负责人简历表（附件十二）；</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项目班子成员情况表（附件十三）；</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投标人类似项目业绩表（附件十四）；</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招标文件要求提供或投标人认为需提供的其它资料；</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符合性审查对照表（附件十五）；</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商务要求响应、偏离说明表（附件十六）；</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商务要求“★”号条款响应、偏离说明表（附件十七）</w:t>
      </w:r>
    </w:p>
    <w:p w:rsidR="00591C81" w:rsidRDefault="00591C81" w:rsidP="008C362A">
      <w:pPr>
        <w:numPr>
          <w:ilvl w:val="0"/>
          <w:numId w:val="40"/>
        </w:numPr>
        <w:autoSpaceDE w:val="0"/>
        <w:autoSpaceDN w:val="0"/>
        <w:adjustRightInd w:val="0"/>
        <w:spacing w:line="360" w:lineRule="auto"/>
        <w:ind w:left="616" w:hanging="496"/>
        <w:rPr>
          <w:rFonts w:ascii="宋体" w:hAnsi="宋体" w:cs="Courier New"/>
          <w:sz w:val="24"/>
          <w:szCs w:val="24"/>
        </w:rPr>
      </w:pPr>
      <w:r>
        <w:rPr>
          <w:rFonts w:ascii="宋体" w:hAnsi="宋体" w:cs="Courier New" w:hint="eastAsia"/>
          <w:sz w:val="24"/>
          <w:szCs w:val="24"/>
        </w:rPr>
        <w:t>商务评议对照表（附件十八）。</w:t>
      </w:r>
    </w:p>
    <w:p w:rsidR="00591C81" w:rsidRDefault="00591C81" w:rsidP="00591C81">
      <w:r>
        <w:rPr>
          <w:kern w:val="0"/>
        </w:rPr>
        <w:br w:type="page"/>
      </w:r>
    </w:p>
    <w:p w:rsidR="00591C81" w:rsidRDefault="00591C81" w:rsidP="0071561A">
      <w:pPr>
        <w:spacing w:beforeLines="100" w:afterLines="250"/>
        <w:jc w:val="center"/>
        <w:rPr>
          <w:rFonts w:ascii="黑体" w:eastAsia="黑体" w:hAnsi="黑体"/>
          <w:b/>
          <w:sz w:val="96"/>
          <w:szCs w:val="96"/>
        </w:rPr>
      </w:pPr>
      <w:r>
        <w:rPr>
          <w:rFonts w:ascii="黑体" w:eastAsia="黑体" w:hAnsi="黑体" w:hint="eastAsia"/>
          <w:b/>
          <w:sz w:val="96"/>
          <w:szCs w:val="96"/>
        </w:rPr>
        <w:lastRenderedPageBreak/>
        <w:t>洪湖市政府采购</w:t>
      </w:r>
    </w:p>
    <w:p w:rsidR="00591C81" w:rsidRDefault="00591C81" w:rsidP="0071561A">
      <w:pPr>
        <w:spacing w:afterLines="200"/>
        <w:jc w:val="center"/>
        <w:rPr>
          <w:rFonts w:ascii="黑体" w:eastAsia="黑体" w:hAnsi="黑体"/>
          <w:b/>
          <w:sz w:val="72"/>
          <w:szCs w:val="72"/>
        </w:rPr>
      </w:pPr>
      <w:r>
        <w:rPr>
          <w:rFonts w:ascii="黑体" w:eastAsia="黑体" w:hAnsi="黑体" w:hint="eastAsia"/>
          <w:b/>
          <w:sz w:val="72"/>
          <w:szCs w:val="72"/>
        </w:rPr>
        <w:t>投 标 文 件</w:t>
      </w:r>
    </w:p>
    <w:p w:rsidR="00591C81" w:rsidRDefault="00591C81" w:rsidP="00591C81">
      <w:pPr>
        <w:pStyle w:val="22"/>
        <w:spacing w:before="340" w:after="480"/>
        <w:rPr>
          <w:rFonts w:ascii="宋体" w:hAnsi="宋体" w:cs="Times New Roman"/>
          <w:bCs w:val="0"/>
          <w:sz w:val="44"/>
          <w:szCs w:val="44"/>
        </w:rPr>
      </w:pPr>
      <w:bookmarkStart w:id="113" w:name="_Toc495861549"/>
      <w:bookmarkStart w:id="114" w:name="_Toc494745316"/>
      <w:bookmarkStart w:id="115" w:name="_Toc494721099"/>
      <w:bookmarkStart w:id="116" w:name="_Toc494702269"/>
      <w:bookmarkStart w:id="117" w:name="_Toc494665949"/>
      <w:bookmarkStart w:id="118" w:name="_Toc494665552"/>
      <w:bookmarkStart w:id="119" w:name="_Toc494664999"/>
      <w:r>
        <w:rPr>
          <w:rFonts w:ascii="宋体" w:hAnsi="宋体" w:cs="Times New Roman" w:hint="eastAsia"/>
          <w:bCs w:val="0"/>
          <w:sz w:val="44"/>
          <w:szCs w:val="44"/>
        </w:rPr>
        <w:t>第三部分 技术、服务文件</w:t>
      </w:r>
      <w:bookmarkEnd w:id="113"/>
      <w:bookmarkEnd w:id="114"/>
      <w:bookmarkEnd w:id="115"/>
      <w:bookmarkEnd w:id="116"/>
      <w:bookmarkEnd w:id="117"/>
      <w:bookmarkEnd w:id="118"/>
      <w:bookmarkEnd w:id="119"/>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项目编号：</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bCs/>
          <w:sz w:val="36"/>
          <w:szCs w:val="24"/>
        </w:rPr>
      </w:pPr>
      <w:r>
        <w:rPr>
          <w:rFonts w:ascii="宋体" w:hAnsi="宋体" w:cs="Times New Roman" w:hint="eastAsia"/>
          <w:b/>
          <w:bCs/>
          <w:sz w:val="36"/>
          <w:szCs w:val="24"/>
        </w:rPr>
        <w:t>项目名称：</w:t>
      </w:r>
      <w:r>
        <w:rPr>
          <w:rFonts w:ascii="宋体" w:hAnsi="宋体" w:cs="Times New Roman" w:hint="eastAsia"/>
          <w:sz w:val="36"/>
          <w:szCs w:val="36"/>
        </w:rPr>
        <w:t xml:space="preserve">                            </w:t>
      </w:r>
    </w:p>
    <w:p w:rsidR="00591C81" w:rsidRDefault="00591C81" w:rsidP="00591C81">
      <w:pPr>
        <w:spacing w:line="360" w:lineRule="auto"/>
        <w:ind w:leftChars="619" w:left="2055" w:rightChars="619" w:right="1300" w:hangingChars="209" w:hanging="755"/>
        <w:rPr>
          <w:rFonts w:ascii="宋体" w:hAnsi="宋体" w:cs="Times New Roman"/>
          <w:sz w:val="36"/>
          <w:szCs w:val="36"/>
        </w:rPr>
      </w:pPr>
      <w:r>
        <w:rPr>
          <w:rFonts w:ascii="宋体" w:hAnsi="宋体" w:cs="Times New Roman" w:hint="eastAsia"/>
          <w:b/>
          <w:bCs/>
          <w:sz w:val="36"/>
          <w:szCs w:val="24"/>
        </w:rPr>
        <w:t>招标内容：</w:t>
      </w:r>
      <w:r>
        <w:rPr>
          <w:rFonts w:ascii="宋体" w:hAnsi="宋体" w:cs="Times New Roman" w:hint="eastAsia"/>
          <w:sz w:val="36"/>
          <w:szCs w:val="36"/>
        </w:rPr>
        <w:t xml:space="preserve">                            </w:t>
      </w:r>
    </w:p>
    <w:p w:rsidR="00591C81" w:rsidRDefault="00591C81" w:rsidP="0071561A">
      <w:pPr>
        <w:spacing w:afterLines="500" w:line="360" w:lineRule="auto"/>
        <w:ind w:leftChars="271" w:left="2347" w:rightChars="271" w:right="569" w:hangingChars="494" w:hanging="1778"/>
        <w:jc w:val="center"/>
        <w:rPr>
          <w:rFonts w:ascii="宋体" w:hAnsi="宋体" w:cs="Times New Roman"/>
          <w:sz w:val="36"/>
          <w:szCs w:val="36"/>
        </w:rPr>
      </w:pP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投标人（盖章）：                            </w:t>
      </w:r>
    </w:p>
    <w:p w:rsidR="00591C81" w:rsidRDefault="00591C81" w:rsidP="00591C81">
      <w:pPr>
        <w:spacing w:line="360" w:lineRule="auto"/>
        <w:ind w:leftChars="613" w:left="1974" w:rightChars="613" w:right="1287" w:hangingChars="214" w:hanging="687"/>
        <w:rPr>
          <w:rFonts w:ascii="宋体" w:hAnsi="宋体" w:cs="Times New Roman"/>
          <w:b/>
          <w:bCs/>
          <w:sz w:val="32"/>
          <w:szCs w:val="32"/>
        </w:rPr>
      </w:pPr>
      <w:r>
        <w:rPr>
          <w:rFonts w:ascii="宋体" w:hAnsi="宋体" w:cs="Times New Roman" w:hint="eastAsia"/>
          <w:b/>
          <w:bCs/>
          <w:sz w:val="32"/>
          <w:szCs w:val="32"/>
        </w:rPr>
        <w:t xml:space="preserve">投标人授权代表（签字）：                    </w:t>
      </w:r>
    </w:p>
    <w:p w:rsidR="00591C81" w:rsidRDefault="00591C81" w:rsidP="0071561A">
      <w:pPr>
        <w:spacing w:beforeLines="100" w:afterLines="100" w:line="360" w:lineRule="auto"/>
        <w:ind w:leftChars="466" w:left="2262" w:right="466" w:hangingChars="355" w:hanging="1283"/>
        <w:jc w:val="center"/>
        <w:rPr>
          <w:rFonts w:ascii="宋体" w:hAnsi="宋体"/>
          <w:b/>
          <w:sz w:val="36"/>
          <w:szCs w:val="36"/>
        </w:rPr>
      </w:pPr>
      <w:r>
        <w:rPr>
          <w:rFonts w:ascii="宋体" w:hAnsi="宋体" w:cs="Times New Roman" w:hint="eastAsia"/>
          <w:b/>
          <w:bCs/>
          <w:sz w:val="36"/>
          <w:szCs w:val="36"/>
        </w:rPr>
        <w:t>二0一</w:t>
      </w:r>
      <w:r>
        <w:rPr>
          <w:rFonts w:ascii="宋体" w:hAnsi="宋体" w:hint="eastAsia"/>
          <w:b/>
          <w:sz w:val="36"/>
          <w:szCs w:val="36"/>
        </w:rPr>
        <w:t xml:space="preserve">  年 月</w:t>
      </w:r>
    </w:p>
    <w:p w:rsidR="00591C81" w:rsidRDefault="00591C81" w:rsidP="00591C81">
      <w:r>
        <w:rPr>
          <w:kern w:val="0"/>
        </w:rPr>
        <w:br w:type="page"/>
      </w:r>
    </w:p>
    <w:p w:rsidR="00591C81" w:rsidRDefault="00591C81" w:rsidP="0071561A">
      <w:pPr>
        <w:spacing w:beforeLines="100" w:line="360" w:lineRule="auto"/>
        <w:jc w:val="left"/>
        <w:rPr>
          <w:rFonts w:ascii="宋体" w:hAnsi="宋体" w:cs="Times New Roman"/>
          <w:b/>
          <w:bCs/>
          <w:sz w:val="30"/>
          <w:szCs w:val="30"/>
        </w:rPr>
      </w:pPr>
      <w:r>
        <w:rPr>
          <w:rFonts w:ascii="宋体" w:hAnsi="宋体" w:cs="Times New Roman" w:hint="eastAsia"/>
          <w:b/>
          <w:bCs/>
          <w:sz w:val="30"/>
          <w:szCs w:val="30"/>
        </w:rPr>
        <w:lastRenderedPageBreak/>
        <w:t>格式（参考）说明：</w:t>
      </w:r>
    </w:p>
    <w:p w:rsidR="00591C81" w:rsidRDefault="00591C81" w:rsidP="00591C81">
      <w:pPr>
        <w:spacing w:before="120" w:after="120" w:line="576" w:lineRule="auto"/>
        <w:jc w:val="center"/>
        <w:rPr>
          <w:rFonts w:ascii="黑体" w:eastAsia="黑体" w:hAnsi="黑体" w:cs="Times New Roman"/>
          <w:b/>
          <w:sz w:val="36"/>
          <w:szCs w:val="36"/>
        </w:rPr>
      </w:pPr>
      <w:bookmarkStart w:id="120" w:name="_Toc494745317"/>
      <w:bookmarkStart w:id="121" w:name="_Toc494721100"/>
      <w:bookmarkStart w:id="122" w:name="_Toc494702270"/>
      <w:bookmarkStart w:id="123" w:name="_Toc494665950"/>
      <w:bookmarkStart w:id="124" w:name="_Toc494665553"/>
      <w:bookmarkStart w:id="125" w:name="_Toc494665000"/>
      <w:r>
        <w:rPr>
          <w:rFonts w:ascii="黑体" w:eastAsia="黑体" w:hAnsi="黑体" w:cs="Times New Roman" w:hint="eastAsia"/>
          <w:b/>
          <w:bCs/>
          <w:sz w:val="36"/>
          <w:szCs w:val="36"/>
        </w:rPr>
        <w:t>技术</w:t>
      </w:r>
      <w:r>
        <w:rPr>
          <w:rFonts w:ascii="黑体" w:eastAsia="黑体" w:hAnsi="黑体" w:cs="Times New Roman" w:hint="eastAsia"/>
          <w:b/>
          <w:sz w:val="36"/>
          <w:szCs w:val="36"/>
        </w:rPr>
        <w:t>、服务文件组成</w:t>
      </w:r>
      <w:bookmarkEnd w:id="120"/>
      <w:bookmarkEnd w:id="121"/>
      <w:bookmarkEnd w:id="122"/>
      <w:bookmarkEnd w:id="123"/>
      <w:bookmarkEnd w:id="124"/>
      <w:bookmarkEnd w:id="125"/>
    </w:p>
    <w:p w:rsidR="00591C81" w:rsidRDefault="00591C81" w:rsidP="0071561A">
      <w:pPr>
        <w:autoSpaceDE w:val="0"/>
        <w:autoSpaceDN w:val="0"/>
        <w:adjustRightInd w:val="0"/>
        <w:spacing w:beforeLines="50" w:afterLines="50" w:line="360" w:lineRule="auto"/>
        <w:ind w:firstLineChars="200" w:firstLine="480"/>
        <w:rPr>
          <w:rFonts w:ascii="宋体" w:hAnsi="宋体" w:cs="Times New Roman"/>
          <w:kern w:val="0"/>
          <w:sz w:val="24"/>
          <w:szCs w:val="32"/>
        </w:rPr>
      </w:pPr>
      <w:r>
        <w:rPr>
          <w:rFonts w:ascii="宋体" w:hAnsi="宋体" w:cs="Times New Roman" w:hint="eastAsia"/>
          <w:kern w:val="0"/>
          <w:sz w:val="24"/>
          <w:szCs w:val="32"/>
        </w:rPr>
        <w:t>由各投标人根据参考格式要求自行编写。目录清晰、内容详尽、易于理解和评审并富有建设性的技术、服务方案在评标时具有优势。具体内容应包括但不限于以下内容：</w:t>
      </w:r>
    </w:p>
    <w:p w:rsidR="00591C81" w:rsidRDefault="00591C81" w:rsidP="008C362A">
      <w:pPr>
        <w:numPr>
          <w:ilvl w:val="0"/>
          <w:numId w:val="41"/>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技术、服务文件目录（目录应涵盖下述所有资料，页码清晰以便查阅）；</w:t>
      </w:r>
    </w:p>
    <w:p w:rsidR="00591C81" w:rsidRDefault="00591C81" w:rsidP="008C362A">
      <w:pPr>
        <w:numPr>
          <w:ilvl w:val="0"/>
          <w:numId w:val="41"/>
        </w:numPr>
        <w:autoSpaceDE w:val="0"/>
        <w:autoSpaceDN w:val="0"/>
        <w:adjustRightInd w:val="0"/>
        <w:spacing w:line="360" w:lineRule="auto"/>
        <w:ind w:left="488" w:hanging="369"/>
        <w:rPr>
          <w:rFonts w:ascii="宋体" w:hAnsi="宋体" w:cs="Times New Roman"/>
          <w:kern w:val="0"/>
          <w:sz w:val="24"/>
          <w:szCs w:val="32"/>
        </w:rPr>
      </w:pPr>
      <w:r>
        <w:rPr>
          <w:rFonts w:ascii="宋体" w:hAnsi="宋体" w:cs="Times New Roman" w:hint="eastAsia"/>
          <w:kern w:val="0"/>
          <w:sz w:val="24"/>
          <w:szCs w:val="32"/>
        </w:rPr>
        <w:t>投标货物（工程或服务）介绍，项目建设（服务）方案；</w:t>
      </w:r>
    </w:p>
    <w:p w:rsidR="00591C81" w:rsidRDefault="00591C81" w:rsidP="008C362A">
      <w:pPr>
        <w:numPr>
          <w:ilvl w:val="0"/>
          <w:numId w:val="41"/>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技术、服务要求响应、偏离说明表（附件十九）；</w:t>
      </w:r>
    </w:p>
    <w:p w:rsidR="00591C81" w:rsidRDefault="00591C81" w:rsidP="008C362A">
      <w:pPr>
        <w:numPr>
          <w:ilvl w:val="0"/>
          <w:numId w:val="41"/>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技术、服务要求“★”号条款响应、偏离说明表（附件二十）；</w:t>
      </w:r>
    </w:p>
    <w:p w:rsidR="00591C81" w:rsidRDefault="00591C81" w:rsidP="008C362A">
      <w:pPr>
        <w:numPr>
          <w:ilvl w:val="0"/>
          <w:numId w:val="41"/>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技术、服务评议对照表（附件二十一）；</w:t>
      </w:r>
    </w:p>
    <w:p w:rsidR="00591C81" w:rsidRDefault="00591C81" w:rsidP="008C362A">
      <w:pPr>
        <w:numPr>
          <w:ilvl w:val="0"/>
          <w:numId w:val="41"/>
        </w:numPr>
        <w:autoSpaceDE w:val="0"/>
        <w:autoSpaceDN w:val="0"/>
        <w:adjustRightInd w:val="0"/>
        <w:spacing w:line="360" w:lineRule="auto"/>
        <w:ind w:left="490" w:hanging="370"/>
        <w:rPr>
          <w:rFonts w:ascii="宋体" w:hAnsi="宋体" w:cs="Times New Roman"/>
          <w:kern w:val="0"/>
          <w:sz w:val="24"/>
          <w:szCs w:val="32"/>
        </w:rPr>
      </w:pPr>
      <w:r>
        <w:rPr>
          <w:rFonts w:ascii="宋体" w:hAnsi="宋体" w:cs="Times New Roman" w:hint="eastAsia"/>
          <w:kern w:val="0"/>
          <w:sz w:val="24"/>
          <w:szCs w:val="32"/>
        </w:rPr>
        <w:t>招标文件要求提供或投标人认为需提供的其它资料。</w:t>
      </w:r>
    </w:p>
    <w:p w:rsidR="00591C81" w:rsidRDefault="00591C81" w:rsidP="00591C81">
      <w:pPr>
        <w:autoSpaceDE w:val="0"/>
        <w:autoSpaceDN w:val="0"/>
        <w:adjustRightInd w:val="0"/>
        <w:spacing w:line="360" w:lineRule="auto"/>
        <w:rPr>
          <w:rFonts w:ascii="宋体" w:hAnsi="宋体" w:cs="Times New Roman"/>
          <w:kern w:val="0"/>
          <w:sz w:val="24"/>
          <w:szCs w:val="32"/>
        </w:rPr>
      </w:pPr>
    </w:p>
    <w:p w:rsidR="00591C81" w:rsidRDefault="00591C81" w:rsidP="00591C81">
      <w:pPr>
        <w:autoSpaceDE w:val="0"/>
        <w:autoSpaceDN w:val="0"/>
        <w:adjustRightInd w:val="0"/>
        <w:spacing w:line="360" w:lineRule="auto"/>
        <w:ind w:leftChars="-6" w:left="714" w:hangingChars="303" w:hanging="727"/>
        <w:rPr>
          <w:rFonts w:ascii="宋体" w:hAnsi="宋体" w:cs="Times New Roman"/>
          <w:kern w:val="0"/>
          <w:sz w:val="24"/>
          <w:szCs w:val="32"/>
        </w:rPr>
      </w:pPr>
      <w:r>
        <w:rPr>
          <w:rFonts w:ascii="宋体" w:hAnsi="宋体" w:cs="Times New Roman" w:hint="eastAsia"/>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26" w:name="_Toc495861550"/>
      <w:bookmarkStart w:id="127" w:name="_Toc494745318"/>
      <w:bookmarkStart w:id="128" w:name="_Toc494721101"/>
      <w:bookmarkStart w:id="129" w:name="_Toc494702271"/>
      <w:bookmarkStart w:id="130" w:name="_Toc494665951"/>
      <w:bookmarkStart w:id="131" w:name="_Toc494665554"/>
      <w:bookmarkStart w:id="132" w:name="_Toc494665001"/>
      <w:bookmarkStart w:id="133" w:name="_Toc238276242"/>
      <w:bookmarkStart w:id="134" w:name="_Toc236473298"/>
      <w:r>
        <w:rPr>
          <w:rFonts w:ascii="宋体" w:hAnsi="宋体" w:hint="eastAsia"/>
        </w:rPr>
        <w:lastRenderedPageBreak/>
        <w:t>投标书</w:t>
      </w:r>
      <w:bookmarkEnd w:id="126"/>
      <w:bookmarkEnd w:id="127"/>
      <w:bookmarkEnd w:id="128"/>
      <w:bookmarkEnd w:id="129"/>
      <w:bookmarkEnd w:id="130"/>
      <w:bookmarkEnd w:id="131"/>
      <w:bookmarkEnd w:id="132"/>
      <w:bookmarkEnd w:id="133"/>
      <w:bookmarkEnd w:id="134"/>
    </w:p>
    <w:p w:rsidR="00591C81" w:rsidRDefault="00591C81" w:rsidP="00591C81">
      <w:pPr>
        <w:spacing w:line="360" w:lineRule="auto"/>
        <w:rPr>
          <w:b/>
          <w:sz w:val="28"/>
          <w:szCs w:val="28"/>
        </w:rPr>
      </w:pPr>
      <w:r>
        <w:rPr>
          <w:rFonts w:ascii="宋体" w:hAnsi="宋体" w:cs="Courier New" w:hint="eastAsia"/>
          <w:b/>
          <w:sz w:val="28"/>
          <w:szCs w:val="28"/>
        </w:rPr>
        <w:t>洪湖市</w:t>
      </w:r>
      <w:r>
        <w:rPr>
          <w:rFonts w:hint="eastAsia"/>
          <w:b/>
          <w:sz w:val="28"/>
          <w:szCs w:val="28"/>
        </w:rPr>
        <w:t>政府采购中心：</w:t>
      </w:r>
    </w:p>
    <w:p w:rsidR="00591C81" w:rsidRDefault="00591C81" w:rsidP="00591C81">
      <w:pPr>
        <w:spacing w:line="360" w:lineRule="auto"/>
        <w:ind w:firstLineChars="200" w:firstLine="480"/>
        <w:rPr>
          <w:rFonts w:ascii="宋体" w:hAnsi="宋体"/>
          <w:sz w:val="24"/>
          <w:szCs w:val="24"/>
        </w:rPr>
      </w:pPr>
      <w:r>
        <w:rPr>
          <w:rFonts w:ascii="宋体" w:hAnsi="宋体" w:hint="eastAsia"/>
          <w:sz w:val="24"/>
          <w:szCs w:val="24"/>
        </w:rPr>
        <w:t>依据贵方___  _项目（项目编号：_____）招标的投标邀请，我方代表（姓名、职务）经正式授权并代表投标人（投标人全称 ）提交</w:t>
      </w:r>
      <w:r>
        <w:rPr>
          <w:rFonts w:ascii="宋体" w:hAnsi="宋体" w:hint="eastAsia"/>
          <w:kern w:val="0"/>
          <w:sz w:val="24"/>
        </w:rPr>
        <w:t>“开标一览表”信封和下述文件正本   份，副本    份。</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1.资格证明文件；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2.商务文件；</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3.技术、服务文件。</w:t>
      </w:r>
    </w:p>
    <w:p w:rsidR="00591C81" w:rsidRDefault="00591C81" w:rsidP="00591C81">
      <w:pPr>
        <w:spacing w:line="360" w:lineRule="auto"/>
        <w:rPr>
          <w:rFonts w:ascii="宋体" w:hAnsi="宋体" w:cs="Times New Roman"/>
          <w:b/>
          <w:kern w:val="0"/>
          <w:sz w:val="24"/>
          <w:szCs w:val="24"/>
        </w:rPr>
      </w:pPr>
      <w:r>
        <w:rPr>
          <w:rFonts w:ascii="宋体" w:hAnsi="宋体" w:cs="Times New Roman" w:hint="eastAsia"/>
          <w:b/>
          <w:kern w:val="0"/>
          <w:sz w:val="24"/>
          <w:szCs w:val="24"/>
        </w:rPr>
        <w:t>在此，我方宣布同意如下：</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1．《开标一览表》中规定的应提交和交付的  （包号）  货物（工程或服务）投标总价为（注明币种，并用大写和小写表述投标总价）；</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2．按招标文件的约定履行合同责任和义务；</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3．已详细审查全部招标文件，包括（修正或补充文件）（如果有的话），对此无异议；</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4．投标有效期为自</w:t>
      </w:r>
      <w:r>
        <w:rPr>
          <w:rFonts w:ascii="宋体" w:hAnsi="宋体" w:hint="eastAsia"/>
          <w:kern w:val="0"/>
          <w:sz w:val="24"/>
        </w:rPr>
        <w:t>递交投标文件截止之日</w:t>
      </w:r>
      <w:r>
        <w:rPr>
          <w:rFonts w:ascii="宋体" w:hAnsi="宋体" w:hint="eastAsia"/>
          <w:sz w:val="24"/>
          <w:szCs w:val="24"/>
        </w:rPr>
        <w:t>起，共    个日历日；</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5．接受招标文件关于不予退还投标保证金的约定；</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6．提供按照贵方可能要求的与投标有关的一切数据或资料；</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7．与投标有关的一切正式往来信函请寄：                              。</w:t>
      </w:r>
    </w:p>
    <w:p w:rsidR="00591C81" w:rsidRDefault="00591C81" w:rsidP="00591C81">
      <w:pPr>
        <w:autoSpaceDE w:val="0"/>
        <w:autoSpaceDN w:val="0"/>
        <w:adjustRightInd w:val="0"/>
        <w:spacing w:line="400" w:lineRule="exact"/>
        <w:ind w:right="246" w:firstLineChars="200" w:firstLine="480"/>
        <w:rPr>
          <w:rFonts w:ascii="宋体" w:hAnsi="宋体" w:cs="Times New Roman"/>
          <w:kern w:val="0"/>
          <w:sz w:val="24"/>
          <w:szCs w:val="24"/>
        </w:rPr>
      </w:pP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投标人：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地  址：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电话/传真：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电子邮件：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投标人(公章)：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投标人授权代表（签字）：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日    期：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开户银行：                               </w:t>
      </w:r>
    </w:p>
    <w:p w:rsidR="00591C81" w:rsidRDefault="00591C81" w:rsidP="00591C81">
      <w:pPr>
        <w:spacing w:line="360" w:lineRule="auto"/>
        <w:ind w:leftChars="6" w:left="13" w:firstLineChars="197" w:firstLine="473"/>
        <w:rPr>
          <w:rFonts w:ascii="宋体" w:hAnsi="宋体"/>
          <w:sz w:val="24"/>
          <w:szCs w:val="24"/>
        </w:rPr>
      </w:pPr>
      <w:r>
        <w:rPr>
          <w:rFonts w:ascii="宋体" w:hAnsi="宋体" w:hint="eastAsia"/>
          <w:sz w:val="24"/>
          <w:szCs w:val="24"/>
        </w:rPr>
        <w:t xml:space="preserve">帐号/行号：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35" w:name="_Toc495861551"/>
      <w:bookmarkStart w:id="136" w:name="_Toc494745319"/>
      <w:bookmarkStart w:id="137" w:name="_Toc494721102"/>
      <w:bookmarkStart w:id="138" w:name="_Toc494702272"/>
      <w:bookmarkStart w:id="139" w:name="_Toc494665952"/>
      <w:bookmarkStart w:id="140" w:name="_Toc494665555"/>
      <w:bookmarkStart w:id="141" w:name="_Toc494665002"/>
      <w:r>
        <w:rPr>
          <w:rFonts w:ascii="宋体" w:hAnsi="宋体" w:hint="eastAsia"/>
        </w:rPr>
        <w:lastRenderedPageBreak/>
        <w:t>制造商中小企业声明函</w:t>
      </w:r>
      <w:bookmarkEnd w:id="135"/>
      <w:bookmarkEnd w:id="136"/>
      <w:bookmarkEnd w:id="137"/>
      <w:bookmarkEnd w:id="138"/>
      <w:bookmarkEnd w:id="139"/>
      <w:bookmarkEnd w:id="140"/>
      <w:bookmarkEnd w:id="141"/>
    </w:p>
    <w:p w:rsidR="00591C81" w:rsidRDefault="00591C81" w:rsidP="00591C81">
      <w:pPr>
        <w:adjustRightInd w:val="0"/>
        <w:snapToGrid w:val="0"/>
        <w:jc w:val="center"/>
        <w:rPr>
          <w:rFonts w:ascii="宋体" w:hAnsi="宋体" w:cs="Times New Roman"/>
          <w:b/>
          <w:sz w:val="30"/>
          <w:szCs w:val="30"/>
        </w:rPr>
      </w:pPr>
      <w:r>
        <w:rPr>
          <w:rFonts w:ascii="宋体" w:hAnsi="宋体" w:cs="Times New Roman" w:hint="eastAsia"/>
          <w:b/>
          <w:sz w:val="30"/>
          <w:szCs w:val="30"/>
        </w:rPr>
        <w:t>制造商中小企业声明函</w:t>
      </w:r>
    </w:p>
    <w:p w:rsidR="00591C81" w:rsidRDefault="00591C81" w:rsidP="0071561A">
      <w:pPr>
        <w:adjustRightInd w:val="0"/>
        <w:snapToGrid w:val="0"/>
        <w:spacing w:beforeLines="50" w:afterLines="50"/>
        <w:jc w:val="center"/>
        <w:rPr>
          <w:rFonts w:ascii="宋体" w:hAnsi="Courier New" w:cs="Times New Roman"/>
          <w:sz w:val="24"/>
          <w:szCs w:val="21"/>
        </w:rPr>
      </w:pPr>
      <w:r>
        <w:rPr>
          <w:rFonts w:ascii="宋体" w:hAnsi="Courier New" w:cs="Times New Roman" w:hint="eastAsia"/>
          <w:sz w:val="24"/>
          <w:szCs w:val="21"/>
        </w:rPr>
        <w:t>（适用于货物类项目）</w:t>
      </w:r>
    </w:p>
    <w:p w:rsidR="00591C81" w:rsidRDefault="00591C81" w:rsidP="00591C81">
      <w:pPr>
        <w:spacing w:line="360" w:lineRule="auto"/>
        <w:rPr>
          <w:b/>
          <w:sz w:val="28"/>
          <w:szCs w:val="28"/>
        </w:rPr>
      </w:pPr>
      <w:r>
        <w:rPr>
          <w:rFonts w:ascii="宋体" w:hAnsi="宋体" w:cs="Courier New" w:hint="eastAsia"/>
          <w:b/>
          <w:sz w:val="28"/>
          <w:szCs w:val="28"/>
        </w:rPr>
        <w:t>洪湖市</w:t>
      </w:r>
      <w:r>
        <w:rPr>
          <w:rFonts w:hint="eastAsia"/>
          <w:b/>
          <w:sz w:val="28"/>
          <w:szCs w:val="28"/>
        </w:rPr>
        <w:t>政府采购中心：</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本公司郑重声明，根据《政府采购促进中小企业发展暂行办法》（财库〔2011〕181号）的规定，本公司为______（请填写：中型、小型、微型）企业。本公司同时满足以下条件：</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1.根据《工业和信息化部、国家统计局、国家发展和改革委员会、财政部关于印发中小企业划型标准规定的通知》（工信部联企业〔2011〕300号）规定的划分标准</w:t>
      </w:r>
      <w:r>
        <w:rPr>
          <w:rFonts w:hAnsi="宋体" w:hint="eastAsia"/>
          <w:sz w:val="24"/>
        </w:rPr>
        <w:t>（详见《中小企业划型标准》）</w:t>
      </w:r>
      <w:r>
        <w:rPr>
          <w:rFonts w:ascii="宋体" w:hAnsi="宋体" w:cs="Times New Roman" w:hint="eastAsia"/>
          <w:sz w:val="24"/>
          <w:szCs w:val="21"/>
        </w:rPr>
        <w:t>，本公司为______（请填写：中型、小型、微型）企业。</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2.本公司授权  （投标人）  参加__（采购人） _的___ _项目（项目编号：_____）采购活动提供本企业制造的货物。本条所称货物不包括使用大型企业注册商标的货物。</w:t>
      </w:r>
    </w:p>
    <w:p w:rsidR="00591C81" w:rsidRDefault="00591C81" w:rsidP="00591C81">
      <w:pPr>
        <w:spacing w:line="360" w:lineRule="auto"/>
        <w:ind w:firstLineChars="200" w:firstLine="480"/>
        <w:rPr>
          <w:rFonts w:ascii="宋体" w:hAnsi="宋体" w:cs="Times New Roman"/>
          <w:bCs/>
          <w:sz w:val="24"/>
          <w:szCs w:val="24"/>
        </w:rPr>
      </w:pPr>
      <w:r>
        <w:rPr>
          <w:rFonts w:ascii="宋体" w:hAnsi="宋体" w:cs="Times New Roman" w:hint="eastAsia"/>
          <w:bCs/>
          <w:sz w:val="24"/>
          <w:szCs w:val="24"/>
        </w:rPr>
        <w:t>3.由本公司制造的货物清单见下表：</w:t>
      </w:r>
    </w:p>
    <w:tbl>
      <w:tblPr>
        <w:tblW w:w="9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414"/>
        <w:gridCol w:w="1224"/>
        <w:gridCol w:w="907"/>
        <w:gridCol w:w="1278"/>
        <w:gridCol w:w="1843"/>
        <w:gridCol w:w="1228"/>
      </w:tblGrid>
      <w:tr w:rsidR="00591C81" w:rsidTr="00591C81">
        <w:trPr>
          <w:trHeight w:val="454"/>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序号</w:t>
            </w: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名称</w:t>
            </w: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品牌规格型号</w:t>
            </w: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数量</w:t>
            </w: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单价(元)</w:t>
            </w: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分项合计(元)</w:t>
            </w: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备注</w:t>
            </w: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3"/>
              </w:numPr>
              <w:tabs>
                <w:tab w:val="left" w:pos="82"/>
              </w:tabs>
              <w:adjustRightInd w:val="0"/>
              <w:snapToGrid w:val="0"/>
              <w:ind w:left="-2" w:firstLine="2"/>
              <w:jc w:val="center"/>
              <w:rPr>
                <w:rFonts w:ascii="宋体" w:hAnsi="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179" w:right="-376"/>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3"/>
              </w:numPr>
              <w:tabs>
                <w:tab w:val="left" w:pos="82"/>
              </w:tabs>
              <w:adjustRightInd w:val="0"/>
              <w:snapToGrid w:val="0"/>
              <w:ind w:left="-2" w:firstLine="2"/>
              <w:jc w:val="center"/>
              <w:rPr>
                <w:rFonts w:ascii="宋体" w:hAnsi="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82"/>
              </w:tabs>
              <w:adjustRightInd w:val="0"/>
              <w:snapToGrid w:val="0"/>
              <w:jc w:val="center"/>
              <w:rPr>
                <w:rFonts w:ascii="宋体" w:hAnsi="宋体"/>
                <w:sz w:val="24"/>
              </w:rPr>
            </w:pPr>
            <w:r>
              <w:rPr>
                <w:rFonts w:ascii="宋体" w:hAnsi="宋体" w:hint="eastAsia"/>
                <w:sz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475" w:type="dxa"/>
            <w:gridSpan w:val="5"/>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合计</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r>
    </w:tbl>
    <w:p w:rsidR="00591C81" w:rsidRDefault="00591C81" w:rsidP="0071561A">
      <w:pPr>
        <w:spacing w:beforeLines="50" w:line="360" w:lineRule="auto"/>
        <w:ind w:firstLineChars="198" w:firstLine="475"/>
        <w:jc w:val="left"/>
        <w:rPr>
          <w:rFonts w:ascii="宋体" w:hAnsi="宋体" w:cs="Times New Roman"/>
          <w:sz w:val="24"/>
          <w:szCs w:val="21"/>
        </w:rPr>
      </w:pPr>
      <w:r>
        <w:rPr>
          <w:rFonts w:ascii="宋体" w:hAnsi="宋体" w:cs="Times New Roman" w:hint="eastAsia"/>
          <w:sz w:val="24"/>
          <w:szCs w:val="21"/>
        </w:rPr>
        <w:t>本公司对上述声明的真实性负责。如有虚假，将依法承担相应责任。</w:t>
      </w:r>
    </w:p>
    <w:p w:rsidR="00591C81" w:rsidRDefault="00591C81" w:rsidP="00591C81">
      <w:pPr>
        <w:spacing w:line="360" w:lineRule="auto"/>
        <w:rPr>
          <w:rFonts w:ascii="宋体" w:hAnsi="宋体" w:cs="Times New Roman"/>
          <w:bCs/>
          <w:sz w:val="24"/>
          <w:szCs w:val="24"/>
        </w:rPr>
      </w:pPr>
    </w:p>
    <w:p w:rsidR="00591C81" w:rsidRDefault="00591C81" w:rsidP="00591C81">
      <w:pPr>
        <w:pStyle w:val="afa"/>
        <w:spacing w:line="360" w:lineRule="auto"/>
        <w:ind w:left="960" w:hangingChars="400" w:hanging="960"/>
        <w:jc w:val="left"/>
        <w:rPr>
          <w:rFonts w:hAnsi="宋体" w:cs="Corbel"/>
          <w:sz w:val="24"/>
        </w:rPr>
      </w:pPr>
      <w:r>
        <w:rPr>
          <w:rFonts w:hAnsi="宋体" w:hint="eastAsia"/>
          <w:bCs/>
          <w:sz w:val="24"/>
          <w:szCs w:val="24"/>
        </w:rPr>
        <w:t>说明：</w:t>
      </w:r>
      <w:r>
        <w:rPr>
          <w:rFonts w:hAnsi="宋体" w:cs="Corbel" w:hint="eastAsia"/>
          <w:sz w:val="24"/>
        </w:rPr>
        <w:t>1、投标人所投货物为自己制造的，也应按本声明函格式填写。</w:t>
      </w:r>
    </w:p>
    <w:p w:rsidR="00591C81" w:rsidRDefault="00591C81" w:rsidP="00591C81">
      <w:pPr>
        <w:pStyle w:val="afa"/>
        <w:spacing w:line="360" w:lineRule="auto"/>
        <w:ind w:leftChars="342" w:left="958" w:hangingChars="100" w:hanging="240"/>
        <w:jc w:val="left"/>
        <w:rPr>
          <w:rFonts w:hAnsi="宋体"/>
          <w:sz w:val="24"/>
        </w:rPr>
      </w:pPr>
      <w:r>
        <w:rPr>
          <w:rFonts w:hAnsi="宋体" w:hint="eastAsia"/>
          <w:sz w:val="24"/>
        </w:rPr>
        <w:t>2、组成联合体的大中型企业和其他自然人、法人或者其他组织，与小型、微型企业之间不得存在投资关系。</w:t>
      </w:r>
    </w:p>
    <w:p w:rsidR="00591C81" w:rsidRDefault="00591C81" w:rsidP="00591C81">
      <w:pPr>
        <w:pStyle w:val="afa"/>
        <w:spacing w:line="360" w:lineRule="auto"/>
        <w:ind w:leftChars="342" w:left="958" w:hangingChars="100" w:hanging="240"/>
        <w:jc w:val="left"/>
        <w:rPr>
          <w:rFonts w:hAnsi="宋体"/>
          <w:bCs/>
          <w:sz w:val="24"/>
          <w:szCs w:val="24"/>
        </w:rPr>
      </w:pPr>
      <w:r>
        <w:rPr>
          <w:rFonts w:hAnsi="宋体" w:hint="eastAsia"/>
          <w:sz w:val="24"/>
        </w:rPr>
        <w:t>3、以联合体方式参与项目投标的供应商，则应由联合体双方签字盖章。</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制造商（公章）：</w:t>
      </w:r>
      <w:r>
        <w:rPr>
          <w:rFonts w:ascii="宋体" w:hAnsi="宋体" w:cs="Times New Roman" w:hint="eastAsia"/>
          <w:bCs/>
          <w:sz w:val="24"/>
          <w:szCs w:val="21"/>
        </w:rPr>
        <w:t xml:space="preserve">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制造商法定代表人（</w:t>
      </w:r>
      <w:r>
        <w:rPr>
          <w:rFonts w:ascii="宋体" w:hAnsi="宋体" w:cs="Times New Roman" w:hint="eastAsia"/>
          <w:b/>
          <w:sz w:val="24"/>
          <w:szCs w:val="21"/>
        </w:rPr>
        <w:t>签字或盖章</w:t>
      </w:r>
      <w:r>
        <w:rPr>
          <w:rFonts w:ascii="宋体" w:hAnsi="宋体" w:cs="Times New Roman" w:hint="eastAsia"/>
          <w:b/>
          <w:bCs/>
          <w:sz w:val="24"/>
          <w:szCs w:val="21"/>
        </w:rPr>
        <w:t>）：</w:t>
      </w:r>
      <w:r>
        <w:rPr>
          <w:rFonts w:ascii="宋体" w:hAnsi="宋体" w:cs="Times New Roman" w:hint="eastAsia"/>
          <w:bCs/>
          <w:sz w:val="24"/>
          <w:szCs w:val="21"/>
        </w:rPr>
        <w:t xml:space="preserve">           </w:t>
      </w:r>
    </w:p>
    <w:p w:rsidR="00591C81" w:rsidRDefault="00591C81" w:rsidP="00591C81">
      <w:pPr>
        <w:spacing w:before="100" w:beforeAutospacing="1" w:after="100" w:afterAutospacing="1" w:line="360" w:lineRule="auto"/>
        <w:ind w:firstLineChars="1382" w:firstLine="3330"/>
      </w:pPr>
      <w:r>
        <w:rPr>
          <w:rFonts w:ascii="Times New Roman" w:hAnsi="宋体" w:cs="Times New Roman" w:hint="eastAsia"/>
          <w:b/>
          <w:sz w:val="24"/>
          <w:szCs w:val="24"/>
        </w:rPr>
        <w:t>日 </w:t>
      </w:r>
      <w:r>
        <w:rPr>
          <w:rFonts w:ascii="Times New Roman" w:hAnsi="宋体" w:cs="Times New Roman"/>
          <w:b/>
          <w:sz w:val="24"/>
          <w:szCs w:val="24"/>
        </w:rPr>
        <w:t xml:space="preserve"> </w:t>
      </w:r>
      <w:r>
        <w:rPr>
          <w:rFonts w:ascii="Times New Roman" w:hAnsi="宋体" w:cs="Times New Roman" w:hint="eastAsia"/>
          <w:b/>
          <w:sz w:val="24"/>
          <w:szCs w:val="24"/>
        </w:rPr>
        <w:t> 期：</w:t>
      </w:r>
      <w:r>
        <w:rPr>
          <w:rFonts w:ascii="Times New Roman" w:hAnsi="宋体" w:cs="Times New Roman"/>
          <w:bCs/>
          <w:sz w:val="24"/>
          <w:szCs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42" w:name="_Toc495861552"/>
      <w:bookmarkStart w:id="143" w:name="_Toc494745320"/>
      <w:bookmarkStart w:id="144" w:name="_Toc494721103"/>
      <w:bookmarkStart w:id="145" w:name="_Toc494702273"/>
      <w:bookmarkStart w:id="146" w:name="_Toc494665953"/>
      <w:bookmarkStart w:id="147" w:name="_Toc494665556"/>
      <w:bookmarkStart w:id="148" w:name="_Toc494665003"/>
      <w:bookmarkStart w:id="149" w:name="_Toc456264006"/>
      <w:r>
        <w:rPr>
          <w:rFonts w:ascii="宋体" w:hAnsi="宋体" w:hint="eastAsia"/>
        </w:rPr>
        <w:lastRenderedPageBreak/>
        <w:t>中小企业声明函</w:t>
      </w:r>
      <w:bookmarkEnd w:id="142"/>
      <w:bookmarkEnd w:id="143"/>
      <w:bookmarkEnd w:id="144"/>
      <w:bookmarkEnd w:id="145"/>
      <w:bookmarkEnd w:id="146"/>
      <w:bookmarkEnd w:id="147"/>
      <w:bookmarkEnd w:id="148"/>
      <w:bookmarkEnd w:id="149"/>
    </w:p>
    <w:p w:rsidR="00591C81" w:rsidRDefault="00591C81" w:rsidP="00591C81">
      <w:pPr>
        <w:adjustRightInd w:val="0"/>
        <w:snapToGrid w:val="0"/>
        <w:jc w:val="center"/>
        <w:rPr>
          <w:rFonts w:ascii="宋体" w:hAnsi="宋体" w:cs="Times New Roman"/>
          <w:b/>
          <w:sz w:val="30"/>
          <w:szCs w:val="30"/>
        </w:rPr>
      </w:pPr>
      <w:r>
        <w:rPr>
          <w:rFonts w:ascii="宋体" w:hAnsi="宋体" w:cs="Times New Roman" w:hint="eastAsia"/>
          <w:b/>
          <w:sz w:val="30"/>
          <w:szCs w:val="30"/>
        </w:rPr>
        <w:t>中小企业声明函</w:t>
      </w:r>
    </w:p>
    <w:p w:rsidR="00591C81" w:rsidRDefault="00591C81" w:rsidP="0071561A">
      <w:pPr>
        <w:adjustRightInd w:val="0"/>
        <w:snapToGrid w:val="0"/>
        <w:spacing w:beforeLines="50" w:afterLines="50"/>
        <w:jc w:val="center"/>
        <w:rPr>
          <w:rFonts w:ascii="宋体" w:hAnsi="Courier New" w:cs="Times New Roman"/>
          <w:sz w:val="24"/>
          <w:szCs w:val="21"/>
        </w:rPr>
      </w:pPr>
      <w:r>
        <w:rPr>
          <w:rFonts w:ascii="宋体" w:hAnsi="Courier New" w:cs="Times New Roman" w:hint="eastAsia"/>
          <w:sz w:val="24"/>
          <w:szCs w:val="21"/>
        </w:rPr>
        <w:t>（适用于工程类、服务类项目）</w:t>
      </w:r>
    </w:p>
    <w:p w:rsidR="00591C81" w:rsidRDefault="00591C81" w:rsidP="00591C81">
      <w:pPr>
        <w:spacing w:line="360" w:lineRule="auto"/>
        <w:rPr>
          <w:b/>
          <w:sz w:val="28"/>
          <w:szCs w:val="28"/>
        </w:rPr>
      </w:pPr>
      <w:r>
        <w:rPr>
          <w:rFonts w:ascii="宋体" w:hAnsi="宋体" w:cs="Courier New" w:hint="eastAsia"/>
          <w:b/>
          <w:sz w:val="28"/>
          <w:szCs w:val="28"/>
        </w:rPr>
        <w:t>洪湖市</w:t>
      </w:r>
      <w:r>
        <w:rPr>
          <w:rFonts w:hint="eastAsia"/>
          <w:b/>
          <w:sz w:val="28"/>
          <w:szCs w:val="28"/>
        </w:rPr>
        <w:t>政府采购中心：</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本公司郑重声明，根据《政府采购促进中小企业发展暂行办法》（财库〔2011〕181号）的规定，本公司为______（请填写：中型、小型、微型）企业。本公司同时满足以下条件：</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1.根据《工业和信息化部、国家统计局、国家发展和改革委员会、财政部关于印发中小企业划型标准规定的通知》（工信部联企业〔2011〕300号）规定的划分标准</w:t>
      </w:r>
      <w:r>
        <w:rPr>
          <w:rFonts w:hAnsi="宋体" w:hint="eastAsia"/>
          <w:sz w:val="24"/>
        </w:rPr>
        <w:t>（详见《中小企业划型标准》）</w:t>
      </w:r>
      <w:r>
        <w:rPr>
          <w:rFonts w:ascii="宋体" w:hAnsi="宋体" w:cs="Times New Roman" w:hint="eastAsia"/>
          <w:sz w:val="24"/>
          <w:szCs w:val="21"/>
        </w:rPr>
        <w:t>，本公司为______（请填写：中型、小型、微型）企业。</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2.本公司参加__（采购人）的___    _项目（项目编号：______）采购活动由本企业承担工程（或提供服务）。</w:t>
      </w:r>
    </w:p>
    <w:p w:rsidR="00591C81" w:rsidRDefault="00591C81" w:rsidP="00591C81">
      <w:pPr>
        <w:spacing w:line="360" w:lineRule="auto"/>
        <w:ind w:firstLineChars="198" w:firstLine="475"/>
        <w:jc w:val="left"/>
        <w:rPr>
          <w:rFonts w:ascii="宋体" w:hAnsi="宋体" w:cs="Times New Roman"/>
          <w:sz w:val="24"/>
          <w:szCs w:val="21"/>
        </w:rPr>
      </w:pPr>
      <w:r>
        <w:rPr>
          <w:rFonts w:ascii="宋体" w:hAnsi="宋体" w:cs="Times New Roman" w:hint="eastAsia"/>
          <w:sz w:val="24"/>
          <w:szCs w:val="21"/>
        </w:rPr>
        <w:t>本公司对上述声明的真实性负责。如有虚假，将依法承担相应责任。</w:t>
      </w:r>
    </w:p>
    <w:p w:rsidR="00591C81" w:rsidRDefault="00591C81" w:rsidP="00591C81">
      <w:pPr>
        <w:adjustRightInd w:val="0"/>
        <w:snapToGrid w:val="0"/>
        <w:spacing w:line="360" w:lineRule="auto"/>
        <w:rPr>
          <w:rFonts w:ascii="宋体" w:hAnsi="宋体" w:cs="Times New Roman"/>
          <w:sz w:val="28"/>
          <w:szCs w:val="24"/>
        </w:rPr>
      </w:pPr>
    </w:p>
    <w:p w:rsidR="00591C81" w:rsidRDefault="00591C81" w:rsidP="00591C81">
      <w:pPr>
        <w:adjustRightInd w:val="0"/>
        <w:snapToGrid w:val="0"/>
        <w:spacing w:line="360" w:lineRule="auto"/>
        <w:rPr>
          <w:rFonts w:ascii="宋体" w:hAnsi="宋体" w:cs="Times New Roman"/>
          <w:sz w:val="28"/>
          <w:szCs w:val="24"/>
        </w:rPr>
      </w:pPr>
    </w:p>
    <w:p w:rsidR="00591C81" w:rsidRDefault="00591C81" w:rsidP="00591C81">
      <w:pPr>
        <w:spacing w:line="360" w:lineRule="auto"/>
        <w:ind w:left="950" w:hangingChars="396" w:hanging="950"/>
        <w:jc w:val="left"/>
        <w:rPr>
          <w:rFonts w:ascii="宋体" w:hAnsi="宋体" w:cs="Times New Roman"/>
          <w:sz w:val="24"/>
          <w:szCs w:val="21"/>
        </w:rPr>
      </w:pPr>
      <w:r>
        <w:rPr>
          <w:rFonts w:ascii="宋体" w:hAnsi="宋体" w:cs="Times New Roman" w:hint="eastAsia"/>
          <w:sz w:val="24"/>
          <w:szCs w:val="21"/>
        </w:rPr>
        <w:t>说明：1.组成联合体的大中型企业和其他自然人、法人或者其他组织，与小型、微型企业之间不得存在投资关系。</w:t>
      </w:r>
    </w:p>
    <w:p w:rsidR="00591C81" w:rsidRDefault="00591C81" w:rsidP="00591C81">
      <w:pPr>
        <w:tabs>
          <w:tab w:val="left" w:pos="882"/>
        </w:tabs>
        <w:spacing w:line="360" w:lineRule="auto"/>
        <w:ind w:leftChars="339" w:left="938" w:hangingChars="94" w:hanging="226"/>
        <w:jc w:val="left"/>
        <w:rPr>
          <w:rFonts w:ascii="宋体" w:hAnsi="宋体" w:cs="Times New Roman"/>
          <w:sz w:val="24"/>
          <w:szCs w:val="21"/>
        </w:rPr>
      </w:pPr>
      <w:r>
        <w:rPr>
          <w:rFonts w:ascii="宋体" w:hAnsi="宋体" w:cs="Times New Roman" w:hint="eastAsia"/>
          <w:sz w:val="24"/>
          <w:szCs w:val="21"/>
        </w:rPr>
        <w:t>2.以联合体方式参与项目投标的供应商，应由联合体双方签字盖章。</w:t>
      </w:r>
    </w:p>
    <w:p w:rsidR="00591C81" w:rsidRDefault="00591C81" w:rsidP="00591C81">
      <w:pPr>
        <w:spacing w:line="360" w:lineRule="auto"/>
        <w:ind w:firstLineChars="200" w:firstLine="480"/>
        <w:jc w:val="left"/>
        <w:rPr>
          <w:rFonts w:ascii="宋体" w:hAnsi="宋体" w:cs="Times New Roman"/>
          <w:sz w:val="24"/>
          <w:szCs w:val="21"/>
        </w:rPr>
      </w:pPr>
    </w:p>
    <w:p w:rsidR="00591C81" w:rsidRDefault="00591C81" w:rsidP="00591C81">
      <w:pPr>
        <w:spacing w:line="360" w:lineRule="auto"/>
        <w:ind w:firstLineChars="200" w:firstLine="480"/>
        <w:jc w:val="left"/>
        <w:rPr>
          <w:rFonts w:ascii="宋体" w:hAnsi="宋体" w:cs="Times New Roman"/>
          <w:sz w:val="24"/>
          <w:szCs w:val="21"/>
        </w:rPr>
      </w:pPr>
    </w:p>
    <w:p w:rsidR="00591C81" w:rsidRDefault="00591C81" w:rsidP="00591C81">
      <w:pPr>
        <w:spacing w:line="360" w:lineRule="auto"/>
        <w:ind w:firstLineChars="200" w:firstLine="480"/>
        <w:jc w:val="left"/>
        <w:rPr>
          <w:rFonts w:ascii="宋体" w:hAnsi="宋体" w:cs="Times New Roman"/>
          <w:sz w:val="24"/>
          <w:szCs w:val="21"/>
        </w:rPr>
      </w:pP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投标人（公章）：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投标人授权代表（签字）：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投标时间：                                </w:t>
      </w:r>
    </w:p>
    <w:p w:rsidR="00591C81" w:rsidRPr="00FE6D33" w:rsidRDefault="00591C81" w:rsidP="00591C81">
      <w:pPr>
        <w:sectPr w:rsidR="00591C81" w:rsidRPr="00FE6D33" w:rsidSect="00591C81">
          <w:headerReference w:type="default" r:id="rId64"/>
          <w:footerReference w:type="even" r:id="rId65"/>
          <w:footerReference w:type="default" r:id="rId66"/>
          <w:pgSz w:w="11906" w:h="16838"/>
          <w:pgMar w:top="1134" w:right="1191" w:bottom="1134" w:left="1191" w:header="851" w:footer="624" w:gutter="0"/>
          <w:pgNumType w:start="1"/>
          <w:cols w:space="720"/>
          <w:docGrid w:type="linesAndChars" w:linePitch="312"/>
        </w:sectPr>
      </w:pPr>
    </w:p>
    <w:p w:rsidR="00591C81" w:rsidRDefault="00591C81" w:rsidP="00591C81">
      <w:pPr>
        <w:spacing w:line="240" w:lineRule="atLeast"/>
        <w:ind w:leftChars="-23" w:left="-48" w:rightChars="-31" w:right="-65"/>
        <w:jc w:val="center"/>
        <w:rPr>
          <w:rFonts w:ascii="宋体" w:hAnsi="宋体" w:cs="Times New Roman"/>
          <w:b/>
          <w:sz w:val="30"/>
          <w:szCs w:val="30"/>
        </w:rPr>
      </w:pPr>
      <w:bookmarkStart w:id="150" w:name="_Toc476153619"/>
      <w:r>
        <w:rPr>
          <w:rFonts w:ascii="宋体" w:hAnsi="宋体" w:cs="Times New Roman" w:hint="eastAsia"/>
          <w:b/>
          <w:sz w:val="30"/>
          <w:szCs w:val="30"/>
        </w:rPr>
        <w:lastRenderedPageBreak/>
        <w:t>中小企业划型标准</w:t>
      </w:r>
      <w:bookmarkEnd w:id="150"/>
    </w:p>
    <w:tbl>
      <w:tblPr>
        <w:tblW w:w="4850" w:type="pct"/>
        <w:jc w:val="center"/>
        <w:tblLayout w:type="fixed"/>
        <w:tblLook w:val="0000"/>
      </w:tblPr>
      <w:tblGrid>
        <w:gridCol w:w="484"/>
        <w:gridCol w:w="1936"/>
        <w:gridCol w:w="1188"/>
        <w:gridCol w:w="915"/>
        <w:gridCol w:w="932"/>
        <w:gridCol w:w="1099"/>
        <w:gridCol w:w="935"/>
        <w:gridCol w:w="990"/>
        <w:gridCol w:w="1099"/>
        <w:gridCol w:w="952"/>
        <w:gridCol w:w="995"/>
        <w:gridCol w:w="1099"/>
        <w:gridCol w:w="875"/>
        <w:gridCol w:w="843"/>
      </w:tblGrid>
      <w:tr w:rsidR="00591C81" w:rsidTr="00591C81">
        <w:trPr>
          <w:trHeight w:val="500"/>
          <w:tblHeader/>
          <w:jc w:val="center"/>
        </w:trPr>
        <w:tc>
          <w:tcPr>
            <w:tcW w:w="169" w:type="pct"/>
            <w:vMerge w:val="restart"/>
            <w:tcBorders>
              <w:top w:val="single" w:sz="4" w:space="0" w:color="auto"/>
              <w:left w:val="single" w:sz="4" w:space="0" w:color="auto"/>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序号</w:t>
            </w:r>
          </w:p>
        </w:tc>
        <w:tc>
          <w:tcPr>
            <w:tcW w:w="675" w:type="pct"/>
            <w:vMerge w:val="restart"/>
            <w:tcBorders>
              <w:top w:val="single" w:sz="4" w:space="0" w:color="auto"/>
              <w:left w:val="nil"/>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行业</w:t>
            </w:r>
          </w:p>
        </w:tc>
        <w:tc>
          <w:tcPr>
            <w:tcW w:w="1058" w:type="pct"/>
            <w:gridSpan w:val="3"/>
            <w:tcBorders>
              <w:top w:val="single" w:sz="4" w:space="0" w:color="auto"/>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大型企业</w:t>
            </w:r>
          </w:p>
        </w:tc>
        <w:tc>
          <w:tcPr>
            <w:tcW w:w="1054" w:type="pct"/>
            <w:gridSpan w:val="3"/>
            <w:tcBorders>
              <w:top w:val="single" w:sz="4" w:space="0" w:color="auto"/>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中型企业</w:t>
            </w:r>
          </w:p>
        </w:tc>
        <w:tc>
          <w:tcPr>
            <w:tcW w:w="1062" w:type="pct"/>
            <w:gridSpan w:val="3"/>
            <w:tcBorders>
              <w:top w:val="single" w:sz="4" w:space="0" w:color="auto"/>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小型企业</w:t>
            </w:r>
          </w:p>
        </w:tc>
        <w:tc>
          <w:tcPr>
            <w:tcW w:w="982" w:type="pct"/>
            <w:gridSpan w:val="3"/>
            <w:tcBorders>
              <w:top w:val="single" w:sz="4" w:space="0" w:color="auto"/>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微型企业</w:t>
            </w:r>
          </w:p>
        </w:tc>
      </w:tr>
      <w:tr w:rsidR="00591C81" w:rsidTr="00591C81">
        <w:trPr>
          <w:trHeight w:val="226"/>
          <w:tblHeade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b/>
                <w:kern w:val="0"/>
                <w:szCs w:val="21"/>
              </w:rPr>
            </w:pPr>
          </w:p>
        </w:tc>
        <w:tc>
          <w:tcPr>
            <w:tcW w:w="1936" w:type="dxa"/>
            <w:vMerge/>
            <w:tcBorders>
              <w:top w:val="single" w:sz="4" w:space="0" w:color="auto"/>
              <w:left w:val="nil"/>
              <w:bottom w:val="single" w:sz="4" w:space="0" w:color="auto"/>
              <w:right w:val="single" w:sz="4" w:space="0" w:color="auto"/>
            </w:tcBorders>
            <w:vAlign w:val="center"/>
          </w:tcPr>
          <w:p w:rsidR="00591C81" w:rsidRDefault="00591C81" w:rsidP="00591C81">
            <w:pPr>
              <w:widowControl/>
              <w:jc w:val="left"/>
              <w:rPr>
                <w:rFonts w:ascii="宋体" w:hAnsi="宋体" w:cs="宋体"/>
                <w:b/>
                <w:kern w:val="0"/>
                <w:szCs w:val="21"/>
              </w:rPr>
            </w:pPr>
          </w:p>
        </w:tc>
        <w:tc>
          <w:tcPr>
            <w:tcW w:w="414"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营业收入</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19"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从业人员</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(人)</w:t>
            </w:r>
          </w:p>
        </w:tc>
        <w:tc>
          <w:tcPr>
            <w:tcW w:w="325"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总资产</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83"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营业收入</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26"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从业人员</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(人)</w:t>
            </w:r>
          </w:p>
        </w:tc>
        <w:tc>
          <w:tcPr>
            <w:tcW w:w="345"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总资产</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83"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营业收入</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32"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119" w:rightChars="-31" w:right="-65" w:hangingChars="79" w:hanging="167"/>
              <w:jc w:val="center"/>
              <w:rPr>
                <w:rFonts w:ascii="宋体" w:hAnsi="宋体" w:cs="宋体"/>
                <w:b/>
                <w:kern w:val="0"/>
                <w:szCs w:val="21"/>
              </w:rPr>
            </w:pPr>
            <w:r>
              <w:rPr>
                <w:rFonts w:ascii="宋体" w:hAnsi="宋体" w:cs="宋体" w:hint="eastAsia"/>
                <w:b/>
                <w:kern w:val="0"/>
                <w:szCs w:val="21"/>
              </w:rPr>
              <w:t>从业人员</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(人)</w:t>
            </w:r>
          </w:p>
        </w:tc>
        <w:tc>
          <w:tcPr>
            <w:tcW w:w="347"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总资产</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83"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营业收入</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c>
          <w:tcPr>
            <w:tcW w:w="305"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从业人员</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(人)</w:t>
            </w:r>
          </w:p>
        </w:tc>
        <w:tc>
          <w:tcPr>
            <w:tcW w:w="294" w:type="pct"/>
            <w:tcBorders>
              <w:top w:val="nil"/>
              <w:left w:val="nil"/>
              <w:bottom w:val="single" w:sz="4" w:space="0" w:color="auto"/>
              <w:right w:val="single" w:sz="4" w:space="0" w:color="auto"/>
            </w:tcBorders>
            <w:noWrap/>
            <w:vAlign w:val="center"/>
          </w:tcPr>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总资产</w:t>
            </w:r>
          </w:p>
          <w:p w:rsidR="00591C81" w:rsidRDefault="00591C81" w:rsidP="00591C81">
            <w:pPr>
              <w:spacing w:line="240" w:lineRule="atLeast"/>
              <w:ind w:leftChars="-23" w:left="-48" w:rightChars="-31" w:right="-65"/>
              <w:jc w:val="center"/>
              <w:rPr>
                <w:rFonts w:ascii="宋体" w:hAnsi="宋体" w:cs="宋体"/>
                <w:b/>
                <w:kern w:val="0"/>
                <w:szCs w:val="21"/>
              </w:rPr>
            </w:pPr>
            <w:r>
              <w:rPr>
                <w:rFonts w:ascii="宋体" w:hAnsi="宋体" w:cs="宋体" w:hint="eastAsia"/>
                <w:b/>
                <w:kern w:val="0"/>
                <w:szCs w:val="21"/>
              </w:rPr>
              <w:t>(万元)</w:t>
            </w:r>
          </w:p>
        </w:tc>
      </w:tr>
      <w:tr w:rsidR="00591C81" w:rsidTr="00591C81">
        <w:trPr>
          <w:trHeight w:val="369"/>
          <w:jc w:val="center"/>
        </w:trPr>
        <w:tc>
          <w:tcPr>
            <w:tcW w:w="169" w:type="pct"/>
            <w:tcBorders>
              <w:top w:val="single" w:sz="4" w:space="0" w:color="auto"/>
              <w:left w:val="single" w:sz="4" w:space="0" w:color="auto"/>
              <w:bottom w:val="single" w:sz="4" w:space="0" w:color="auto"/>
              <w:right w:val="single" w:sz="4" w:space="0" w:color="auto"/>
            </w:tcBorders>
            <w:noWrap/>
            <w:vAlign w:val="center"/>
          </w:tcPr>
          <w:p w:rsidR="00591C81" w:rsidRDefault="00591C81" w:rsidP="00591C81">
            <w:pPr>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w:t>
            </w:r>
          </w:p>
        </w:tc>
        <w:tc>
          <w:tcPr>
            <w:tcW w:w="675" w:type="pct"/>
            <w:tcBorders>
              <w:top w:val="single" w:sz="4" w:space="0" w:color="auto"/>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农、林、牧、渔业</w:t>
            </w:r>
          </w:p>
        </w:tc>
        <w:tc>
          <w:tcPr>
            <w:tcW w:w="414" w:type="pct"/>
            <w:tcBorders>
              <w:top w:val="single" w:sz="4" w:space="0" w:color="auto"/>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2</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工业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≥40000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3</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建筑业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≥80000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≥80000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＜300</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4</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批发业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≥40000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5</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零售业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6</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交通运输业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7</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仓储业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8</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邮政业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＜20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9</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住宿业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10</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餐饮业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11</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信息传输业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12</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软件和信息技术服务业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13</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房地产开发经验</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≥200000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或,≥10000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且,≥5000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且,≥2000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或,＜2000</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14</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物业管理</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≥5000</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≥1000</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≥500</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＜500</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15</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租赁和商务服务业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或,≥120000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且,≥8000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且,≥100</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或,＜100</w:t>
            </w:r>
          </w:p>
        </w:tc>
      </w:tr>
      <w:tr w:rsidR="00591C81" w:rsidTr="00591C81">
        <w:trPr>
          <w:trHeight w:val="369"/>
          <w:jc w:val="center"/>
        </w:trPr>
        <w:tc>
          <w:tcPr>
            <w:tcW w:w="169" w:type="pct"/>
            <w:tcBorders>
              <w:top w:val="nil"/>
              <w:left w:val="single" w:sz="4" w:space="0" w:color="auto"/>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b/>
                <w:kern w:val="0"/>
                <w:szCs w:val="21"/>
              </w:rPr>
            </w:pPr>
            <w:r>
              <w:rPr>
                <w:rFonts w:ascii="宋体" w:hAnsi="宋体" w:cs="宋体" w:hint="eastAsia"/>
                <w:b/>
                <w:kern w:val="0"/>
                <w:szCs w:val="21"/>
              </w:rPr>
              <w:t>16</w:t>
            </w:r>
          </w:p>
        </w:tc>
        <w:tc>
          <w:tcPr>
            <w:tcW w:w="675" w:type="pct"/>
            <w:tcBorders>
              <w:top w:val="nil"/>
              <w:left w:val="nil"/>
              <w:bottom w:val="single" w:sz="4" w:space="0" w:color="auto"/>
              <w:right w:val="single" w:sz="4" w:space="0" w:color="auto"/>
            </w:tcBorders>
            <w:vAlign w:val="center"/>
          </w:tcPr>
          <w:p w:rsidR="00591C81" w:rsidRDefault="00591C81" w:rsidP="00591C81">
            <w:pPr>
              <w:spacing w:line="240" w:lineRule="atLeast"/>
              <w:ind w:leftChars="-13" w:left="-27" w:rightChars="-31" w:right="-65"/>
              <w:jc w:val="left"/>
              <w:rPr>
                <w:rFonts w:ascii="宋体" w:hAnsi="宋体" w:cs="宋体"/>
                <w:b/>
                <w:kern w:val="0"/>
                <w:szCs w:val="21"/>
              </w:rPr>
            </w:pPr>
            <w:r>
              <w:rPr>
                <w:rFonts w:ascii="宋体" w:hAnsi="宋体" w:cs="宋体" w:hint="eastAsia"/>
                <w:b/>
                <w:kern w:val="0"/>
                <w:szCs w:val="21"/>
              </w:rPr>
              <w:t>其他未列明行业</w:t>
            </w:r>
          </w:p>
        </w:tc>
        <w:tc>
          <w:tcPr>
            <w:tcW w:w="41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19"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≥300</w:t>
            </w:r>
          </w:p>
        </w:tc>
        <w:tc>
          <w:tcPr>
            <w:tcW w:w="32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 xml:space="preserve">　</w:t>
            </w:r>
          </w:p>
        </w:tc>
        <w:tc>
          <w:tcPr>
            <w:tcW w:w="326"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ind w:leftChars="-51" w:left="-107" w:rightChars="-51" w:right="-107"/>
              <w:jc w:val="center"/>
              <w:rPr>
                <w:rFonts w:ascii="宋体" w:hAnsi="宋体" w:cs="宋体"/>
                <w:kern w:val="0"/>
                <w:szCs w:val="21"/>
              </w:rPr>
            </w:pPr>
            <w:r>
              <w:rPr>
                <w:rFonts w:ascii="宋体" w:hAnsi="宋体" w:cs="宋体" w:hint="eastAsia"/>
                <w:kern w:val="0"/>
                <w:szCs w:val="21"/>
              </w:rPr>
              <w:t>≥100</w:t>
            </w:r>
          </w:p>
        </w:tc>
        <w:tc>
          <w:tcPr>
            <w:tcW w:w="34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32"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347"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83"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305"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294" w:type="pct"/>
            <w:tcBorders>
              <w:top w:val="nil"/>
              <w:left w:val="nil"/>
              <w:bottom w:val="single" w:sz="4" w:space="0" w:color="auto"/>
              <w:right w:val="single" w:sz="4" w:space="0" w:color="auto"/>
            </w:tcBorders>
            <w:noWrap/>
            <w:vAlign w:val="center"/>
          </w:tcPr>
          <w:p w:rsidR="00591C81" w:rsidRDefault="00591C81" w:rsidP="00591C81">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bl>
    <w:p w:rsidR="00591C81" w:rsidRPr="00FE6D33" w:rsidRDefault="00591C81" w:rsidP="00591C81">
      <w:pPr>
        <w:jc w:val="center"/>
        <w:sectPr w:rsidR="00591C81" w:rsidRPr="00FE6D33">
          <w:footerReference w:type="default" r:id="rId67"/>
          <w:pgSz w:w="16838" w:h="11906" w:orient="landscape"/>
          <w:pgMar w:top="1191" w:right="1134" w:bottom="1191" w:left="1134" w:header="851" w:footer="851" w:gutter="0"/>
          <w:cols w:space="720"/>
          <w:docGrid w:type="lines" w:linePitch="312"/>
        </w:sectPr>
      </w:pP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51" w:name="_Toc495861553"/>
      <w:bookmarkStart w:id="152" w:name="_Toc494745321"/>
      <w:bookmarkStart w:id="153" w:name="_Toc494721104"/>
      <w:bookmarkStart w:id="154" w:name="_Toc494702274"/>
      <w:bookmarkStart w:id="155" w:name="_Toc494665954"/>
      <w:bookmarkStart w:id="156" w:name="_Toc494665557"/>
      <w:bookmarkStart w:id="157" w:name="_Toc494665004"/>
      <w:r>
        <w:rPr>
          <w:rFonts w:ascii="宋体" w:hAnsi="宋体" w:hint="eastAsia"/>
        </w:rPr>
        <w:lastRenderedPageBreak/>
        <w:t>残疾人福利性单位声明函</w:t>
      </w:r>
      <w:bookmarkEnd w:id="151"/>
      <w:bookmarkEnd w:id="152"/>
      <w:bookmarkEnd w:id="153"/>
      <w:bookmarkEnd w:id="154"/>
      <w:bookmarkEnd w:id="155"/>
      <w:bookmarkEnd w:id="156"/>
      <w:bookmarkEnd w:id="157"/>
    </w:p>
    <w:p w:rsidR="00591C81" w:rsidRDefault="00591C81" w:rsidP="00591C81">
      <w:pPr>
        <w:adjustRightInd w:val="0"/>
        <w:snapToGrid w:val="0"/>
        <w:jc w:val="center"/>
        <w:rPr>
          <w:rFonts w:ascii="宋体" w:hAnsi="宋体" w:cs="Times New Roman"/>
          <w:b/>
          <w:sz w:val="30"/>
          <w:szCs w:val="30"/>
        </w:rPr>
      </w:pPr>
      <w:r>
        <w:rPr>
          <w:rFonts w:ascii="宋体" w:hAnsi="宋体" w:cs="Times New Roman" w:hint="eastAsia"/>
          <w:b/>
          <w:sz w:val="30"/>
          <w:szCs w:val="30"/>
        </w:rPr>
        <w:t>残疾人福利性单位声明函</w:t>
      </w:r>
    </w:p>
    <w:p w:rsidR="00591C81" w:rsidRDefault="00591C81" w:rsidP="0071561A">
      <w:pPr>
        <w:adjustRightInd w:val="0"/>
        <w:snapToGrid w:val="0"/>
        <w:spacing w:beforeLines="50" w:afterLines="50"/>
        <w:jc w:val="center"/>
        <w:rPr>
          <w:rFonts w:ascii="宋体" w:hAnsi="Courier New" w:cs="Times New Roman"/>
          <w:sz w:val="24"/>
          <w:szCs w:val="21"/>
        </w:rPr>
      </w:pPr>
      <w:r>
        <w:rPr>
          <w:rFonts w:ascii="宋体" w:hAnsi="Courier New" w:cs="Times New Roman" w:hint="eastAsia"/>
          <w:sz w:val="24"/>
          <w:szCs w:val="21"/>
        </w:rPr>
        <w:t>（适用于货物类项目）</w:t>
      </w:r>
    </w:p>
    <w:p w:rsidR="00591C81" w:rsidRDefault="00591C81" w:rsidP="00591C81">
      <w:pPr>
        <w:pStyle w:val="afa"/>
        <w:spacing w:line="360" w:lineRule="auto"/>
        <w:rPr>
          <w:rFonts w:hAnsi="宋体"/>
          <w:b/>
          <w:sz w:val="28"/>
          <w:szCs w:val="28"/>
        </w:rPr>
      </w:pPr>
      <w:r>
        <w:rPr>
          <w:rFonts w:hAnsi="宋体" w:cs="Courier New" w:hint="eastAsia"/>
          <w:b/>
          <w:sz w:val="28"/>
          <w:szCs w:val="28"/>
        </w:rPr>
        <w:t>洪湖市</w:t>
      </w:r>
      <w:r>
        <w:rPr>
          <w:rFonts w:hAnsi="宋体" w:hint="eastAsia"/>
          <w:b/>
          <w:sz w:val="28"/>
          <w:szCs w:val="28"/>
        </w:rPr>
        <w:t>政府采购中心：</w:t>
      </w:r>
    </w:p>
    <w:p w:rsidR="00591C81" w:rsidRDefault="00591C81" w:rsidP="00591C81">
      <w:pPr>
        <w:pStyle w:val="afa"/>
        <w:spacing w:line="360" w:lineRule="auto"/>
        <w:ind w:firstLineChars="198" w:firstLine="475"/>
        <w:jc w:val="left"/>
        <w:rPr>
          <w:rFonts w:hAnsi="宋体"/>
          <w:sz w:val="24"/>
        </w:rPr>
      </w:pPr>
      <w:r>
        <w:rPr>
          <w:rFonts w:hAnsi="宋体" w:hint="eastAsia"/>
          <w:sz w:val="24"/>
        </w:rPr>
        <w:t>本单位郑重声明，根据《财政部 民政部 中国残疾人联合会关于促进残疾人就业政府采购政策的通知》（财库〔2017〕141号）的规定，本单位为符合条件的残疾人福利性单位（详见“残疾人福利性单位应当满足的条件”）。</w:t>
      </w:r>
    </w:p>
    <w:p w:rsidR="00591C81" w:rsidRDefault="00591C81" w:rsidP="00591C81">
      <w:pPr>
        <w:pStyle w:val="afa"/>
        <w:spacing w:line="360" w:lineRule="auto"/>
        <w:ind w:firstLineChars="198" w:firstLine="475"/>
        <w:jc w:val="left"/>
        <w:rPr>
          <w:rFonts w:hAnsi="宋体"/>
          <w:sz w:val="24"/>
        </w:rPr>
      </w:pPr>
      <w:r>
        <w:rPr>
          <w:rFonts w:hAnsi="宋体" w:hint="eastAsia"/>
          <w:sz w:val="24"/>
        </w:rPr>
        <w:t>1.本单位授权 （投标人） 参加_（采购人）的___ _项目（项目编号：_____）采购活动提供本单位制造的货物。本条所称货物不包括使用非残疾人福利性单位注册商标的货物。</w:t>
      </w:r>
    </w:p>
    <w:p w:rsidR="00591C81" w:rsidRDefault="00591C81" w:rsidP="00591C81">
      <w:pPr>
        <w:spacing w:line="360" w:lineRule="auto"/>
        <w:ind w:firstLineChars="200" w:firstLine="480"/>
        <w:rPr>
          <w:rFonts w:ascii="宋体" w:hAnsi="宋体"/>
          <w:bCs/>
          <w:sz w:val="24"/>
        </w:rPr>
      </w:pPr>
      <w:r>
        <w:rPr>
          <w:rFonts w:ascii="宋体" w:hAnsi="宋体" w:hint="eastAsia"/>
          <w:bCs/>
          <w:sz w:val="24"/>
        </w:rPr>
        <w:t>2.由本单位制造的货物清单见下表：</w:t>
      </w:r>
    </w:p>
    <w:tbl>
      <w:tblPr>
        <w:tblW w:w="9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414"/>
        <w:gridCol w:w="1224"/>
        <w:gridCol w:w="907"/>
        <w:gridCol w:w="1278"/>
        <w:gridCol w:w="1843"/>
        <w:gridCol w:w="1228"/>
      </w:tblGrid>
      <w:tr w:rsidR="00591C81" w:rsidTr="00591C81">
        <w:trPr>
          <w:trHeight w:val="454"/>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序号</w:t>
            </w: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名称</w:t>
            </w: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品牌规格型号</w:t>
            </w: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数量</w:t>
            </w: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单价(元)</w:t>
            </w: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分项合计(元)</w:t>
            </w: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备注</w:t>
            </w: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4"/>
              </w:numPr>
              <w:tabs>
                <w:tab w:val="left" w:pos="82"/>
              </w:tabs>
              <w:adjustRightInd w:val="0"/>
              <w:snapToGrid w:val="0"/>
              <w:jc w:val="center"/>
              <w:rPr>
                <w:rFonts w:ascii="宋体" w:hAnsi="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179" w:right="-376"/>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4"/>
              </w:numPr>
              <w:tabs>
                <w:tab w:val="left" w:pos="82"/>
              </w:tabs>
              <w:adjustRightInd w:val="0"/>
              <w:snapToGrid w:val="0"/>
              <w:ind w:left="-2" w:firstLine="2"/>
              <w:jc w:val="center"/>
              <w:rPr>
                <w:rFonts w:ascii="宋体" w:hAnsi="宋体"/>
                <w:sz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82"/>
              </w:tabs>
              <w:adjustRightInd w:val="0"/>
              <w:snapToGrid w:val="0"/>
              <w:jc w:val="center"/>
              <w:rPr>
                <w:rFonts w:ascii="宋体" w:hAnsi="宋体"/>
                <w:sz w:val="24"/>
              </w:rPr>
            </w:pPr>
            <w:r>
              <w:rPr>
                <w:rFonts w:ascii="宋体" w:hAnsi="宋体" w:hint="eastAsia"/>
                <w:sz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475" w:type="dxa"/>
            <w:gridSpan w:val="5"/>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合计</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r>
    </w:tbl>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本单位对上述声明的真实性负责。如有虚假，将依法承担相应责任。</w:t>
      </w:r>
    </w:p>
    <w:p w:rsidR="00591C81" w:rsidRDefault="00591C81" w:rsidP="00591C81">
      <w:pPr>
        <w:spacing w:line="360" w:lineRule="auto"/>
        <w:rPr>
          <w:rFonts w:ascii="宋体" w:hAnsi="宋体" w:cs="Times New Roman"/>
          <w:bCs/>
          <w:sz w:val="24"/>
          <w:szCs w:val="24"/>
        </w:rPr>
      </w:pPr>
    </w:p>
    <w:p w:rsidR="00591C81" w:rsidRDefault="00591C81" w:rsidP="00591C81">
      <w:pPr>
        <w:pStyle w:val="afa"/>
        <w:spacing w:line="360" w:lineRule="auto"/>
        <w:jc w:val="left"/>
        <w:rPr>
          <w:rFonts w:hAnsi="宋体" w:cs="Corbel"/>
          <w:sz w:val="24"/>
        </w:rPr>
      </w:pPr>
      <w:r>
        <w:rPr>
          <w:rFonts w:hAnsi="宋体" w:hint="eastAsia"/>
          <w:bCs/>
          <w:sz w:val="24"/>
          <w:szCs w:val="24"/>
        </w:rPr>
        <w:t>说明：</w:t>
      </w:r>
      <w:r>
        <w:rPr>
          <w:rFonts w:hAnsi="宋体" w:cs="Corbel" w:hint="eastAsia"/>
          <w:sz w:val="24"/>
        </w:rPr>
        <w:t>1、投标人所投货物为自己制造的，也应按本声明函格式填写。</w:t>
      </w:r>
    </w:p>
    <w:p w:rsidR="00591C81" w:rsidRDefault="00591C81" w:rsidP="00591C81">
      <w:pPr>
        <w:pStyle w:val="afa"/>
        <w:spacing w:line="360" w:lineRule="auto"/>
        <w:ind w:leftChars="342" w:left="1078" w:hangingChars="150" w:hanging="360"/>
        <w:jc w:val="left"/>
        <w:rPr>
          <w:rFonts w:hAnsi="宋体"/>
          <w:sz w:val="24"/>
        </w:rPr>
      </w:pPr>
      <w:r>
        <w:rPr>
          <w:rFonts w:hAnsi="宋体" w:hint="eastAsia"/>
          <w:sz w:val="24"/>
        </w:rPr>
        <w:t>2、组成联合体的大中型企业和其他自然人、法人或者其他组织，与残疾人福利性单位之间不得存在投资关系。</w:t>
      </w:r>
    </w:p>
    <w:p w:rsidR="00591C81" w:rsidRDefault="00591C81" w:rsidP="00591C81">
      <w:pPr>
        <w:pStyle w:val="afa"/>
        <w:spacing w:line="360" w:lineRule="auto"/>
        <w:ind w:leftChars="342" w:left="1078" w:hangingChars="150" w:hanging="360"/>
        <w:jc w:val="left"/>
        <w:rPr>
          <w:rFonts w:hAnsi="宋体"/>
          <w:sz w:val="24"/>
        </w:rPr>
      </w:pPr>
      <w:r>
        <w:rPr>
          <w:rFonts w:hAnsi="宋体" w:hint="eastAsia"/>
          <w:sz w:val="24"/>
        </w:rPr>
        <w:t>3、以联合体方式参与项目投标的供应商，应由联合体双方签字盖章。</w:t>
      </w:r>
    </w:p>
    <w:p w:rsidR="00591C81" w:rsidRDefault="00591C81" w:rsidP="00591C81">
      <w:pPr>
        <w:spacing w:line="360" w:lineRule="auto"/>
        <w:rPr>
          <w:rFonts w:ascii="宋体" w:hAnsi="宋体"/>
          <w:sz w:val="24"/>
        </w:rPr>
      </w:pP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制造商（公章）：</w:t>
      </w:r>
      <w:r>
        <w:rPr>
          <w:rFonts w:ascii="宋体" w:hAnsi="宋体" w:cs="Times New Roman" w:hint="eastAsia"/>
          <w:bCs/>
          <w:sz w:val="24"/>
          <w:szCs w:val="21"/>
        </w:rPr>
        <w:t xml:space="preserve">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制造商法定代表人（</w:t>
      </w:r>
      <w:r>
        <w:rPr>
          <w:rFonts w:ascii="宋体" w:hAnsi="宋体" w:cs="Times New Roman" w:hint="eastAsia"/>
          <w:b/>
          <w:sz w:val="24"/>
          <w:szCs w:val="21"/>
        </w:rPr>
        <w:t>签字或盖章</w:t>
      </w:r>
      <w:r>
        <w:rPr>
          <w:rFonts w:ascii="宋体" w:hAnsi="宋体" w:cs="Times New Roman" w:hint="eastAsia"/>
          <w:b/>
          <w:bCs/>
          <w:sz w:val="24"/>
          <w:szCs w:val="21"/>
        </w:rPr>
        <w:t>）：</w:t>
      </w:r>
      <w:r>
        <w:rPr>
          <w:rFonts w:ascii="宋体" w:hAnsi="宋体" w:cs="Times New Roman" w:hint="eastAsia"/>
          <w:bCs/>
          <w:sz w:val="24"/>
          <w:szCs w:val="21"/>
        </w:rPr>
        <w:t xml:space="preserve">           </w:t>
      </w:r>
    </w:p>
    <w:p w:rsidR="00591C81" w:rsidRDefault="00591C81" w:rsidP="00591C81">
      <w:pPr>
        <w:spacing w:before="100" w:beforeAutospacing="1" w:after="100" w:afterAutospacing="1" w:line="360" w:lineRule="auto"/>
        <w:ind w:firstLineChars="1382" w:firstLine="3330"/>
      </w:pPr>
      <w:r>
        <w:rPr>
          <w:rFonts w:ascii="Times New Roman" w:hAnsi="宋体" w:cs="Times New Roman" w:hint="eastAsia"/>
          <w:b/>
          <w:sz w:val="24"/>
          <w:szCs w:val="24"/>
        </w:rPr>
        <w:t>日 </w:t>
      </w:r>
      <w:r>
        <w:rPr>
          <w:rFonts w:ascii="Times New Roman" w:hAnsi="宋体" w:cs="Times New Roman"/>
          <w:b/>
          <w:sz w:val="24"/>
          <w:szCs w:val="24"/>
        </w:rPr>
        <w:t xml:space="preserve"> </w:t>
      </w:r>
      <w:r>
        <w:rPr>
          <w:rFonts w:ascii="Times New Roman" w:hAnsi="宋体" w:cs="Times New Roman" w:hint="eastAsia"/>
          <w:b/>
          <w:sz w:val="24"/>
          <w:szCs w:val="24"/>
        </w:rPr>
        <w:t> 期：</w:t>
      </w:r>
      <w:r>
        <w:rPr>
          <w:rFonts w:ascii="Times New Roman" w:hAnsi="宋体" w:cs="Times New Roman"/>
          <w:bCs/>
          <w:sz w:val="24"/>
          <w:szCs w:val="24"/>
        </w:rPr>
        <w:t xml:space="preserve">                                </w:t>
      </w:r>
    </w:p>
    <w:p w:rsidR="00591C81" w:rsidRDefault="00591C81" w:rsidP="00591C81">
      <w:r>
        <w:rPr>
          <w:kern w:val="0"/>
        </w:rPr>
        <w:br w:type="page"/>
      </w:r>
    </w:p>
    <w:p w:rsidR="00591C81" w:rsidRDefault="00591C81" w:rsidP="00591C81">
      <w:pPr>
        <w:adjustRightInd w:val="0"/>
        <w:snapToGrid w:val="0"/>
        <w:jc w:val="center"/>
        <w:rPr>
          <w:rFonts w:ascii="宋体" w:hAnsi="宋体" w:cs="Times New Roman"/>
          <w:b/>
          <w:sz w:val="30"/>
          <w:szCs w:val="30"/>
        </w:rPr>
      </w:pPr>
    </w:p>
    <w:p w:rsidR="00591C81" w:rsidRDefault="00591C81" w:rsidP="0071561A">
      <w:pPr>
        <w:adjustRightInd w:val="0"/>
        <w:snapToGrid w:val="0"/>
        <w:spacing w:beforeLines="100"/>
        <w:jc w:val="center"/>
        <w:rPr>
          <w:rFonts w:ascii="宋体" w:hAnsi="宋体" w:cs="Times New Roman"/>
          <w:b/>
          <w:sz w:val="30"/>
          <w:szCs w:val="30"/>
        </w:rPr>
      </w:pPr>
      <w:r>
        <w:rPr>
          <w:rFonts w:ascii="宋体" w:hAnsi="宋体" w:cs="Times New Roman" w:hint="eastAsia"/>
          <w:b/>
          <w:sz w:val="30"/>
          <w:szCs w:val="30"/>
        </w:rPr>
        <w:t>残疾人福利性单位声明函</w:t>
      </w:r>
    </w:p>
    <w:p w:rsidR="00591C81" w:rsidRDefault="00591C81" w:rsidP="0071561A">
      <w:pPr>
        <w:adjustRightInd w:val="0"/>
        <w:snapToGrid w:val="0"/>
        <w:spacing w:beforeLines="50" w:afterLines="50"/>
        <w:jc w:val="center"/>
        <w:rPr>
          <w:rFonts w:ascii="宋体" w:hAnsi="Courier New" w:cs="Times New Roman"/>
          <w:sz w:val="24"/>
          <w:szCs w:val="21"/>
        </w:rPr>
      </w:pPr>
      <w:r>
        <w:rPr>
          <w:rFonts w:ascii="宋体" w:hAnsi="Courier New" w:cs="Times New Roman" w:hint="eastAsia"/>
          <w:sz w:val="24"/>
          <w:szCs w:val="21"/>
        </w:rPr>
        <w:t>（适用于工程类、服务类项目）</w:t>
      </w:r>
    </w:p>
    <w:p w:rsidR="00591C81" w:rsidRDefault="00591C81" w:rsidP="00591C81">
      <w:pPr>
        <w:spacing w:line="480" w:lineRule="auto"/>
        <w:rPr>
          <w:rFonts w:ascii="宋体" w:hAnsi="宋体" w:cs="Courier New"/>
          <w:b/>
          <w:sz w:val="28"/>
          <w:szCs w:val="28"/>
        </w:rPr>
      </w:pPr>
      <w:r>
        <w:rPr>
          <w:rFonts w:ascii="宋体" w:hAnsi="宋体" w:cs="Courier New" w:hint="eastAsia"/>
          <w:b/>
          <w:sz w:val="28"/>
          <w:szCs w:val="28"/>
        </w:rPr>
        <w:t>洪湖市政府采购中心：</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w:t>
      </w:r>
      <w:r>
        <w:rPr>
          <w:rFonts w:hAnsi="宋体" w:hint="eastAsia"/>
          <w:sz w:val="24"/>
        </w:rPr>
        <w:t>（详见“残疾人福利性单位应当满足的条件”）</w:t>
      </w:r>
      <w:r>
        <w:rPr>
          <w:rFonts w:ascii="宋体" w:hAnsi="宋体" w:cs="Times New Roman" w:hint="eastAsia"/>
          <w:sz w:val="24"/>
          <w:szCs w:val="24"/>
        </w:rPr>
        <w:t>，且本单位参加  （</w:t>
      </w:r>
      <w:r>
        <w:rPr>
          <w:rFonts w:ascii="Times New Roman" w:hAnsi="宋体" w:cs="Times New Roman" w:hint="eastAsia"/>
          <w:sz w:val="24"/>
          <w:szCs w:val="24"/>
        </w:rPr>
        <w:t>采购</w:t>
      </w:r>
      <w:r>
        <w:rPr>
          <w:rFonts w:ascii="宋体" w:hAnsi="宋体" w:cs="Times New Roman" w:hint="eastAsia"/>
          <w:sz w:val="24"/>
          <w:szCs w:val="24"/>
        </w:rPr>
        <w:t>人）</w:t>
      </w:r>
      <w:r>
        <w:rPr>
          <w:rFonts w:ascii="Times New Roman" w:hAnsi="宋体" w:cs="Times New Roman"/>
          <w:sz w:val="24"/>
          <w:szCs w:val="24"/>
        </w:rPr>
        <w:t xml:space="preserve"> </w:t>
      </w:r>
      <w:r>
        <w:rPr>
          <w:rFonts w:ascii="Times New Roman" w:hAnsi="宋体" w:cs="Times New Roman" w:hint="eastAsia"/>
          <w:sz w:val="24"/>
          <w:szCs w:val="24"/>
        </w:rPr>
        <w:t>的</w:t>
      </w:r>
      <w:r>
        <w:rPr>
          <w:rFonts w:ascii="宋体" w:hAnsi="宋体" w:cs="Times New Roman" w:hint="eastAsia"/>
          <w:sz w:val="24"/>
          <w:szCs w:val="24"/>
        </w:rPr>
        <w:t>__   _</w:t>
      </w:r>
      <w:r>
        <w:rPr>
          <w:rFonts w:ascii="Times New Roman" w:hAnsi="宋体" w:cs="Times New Roman" w:hint="eastAsia"/>
          <w:sz w:val="24"/>
          <w:szCs w:val="24"/>
        </w:rPr>
        <w:t>项目（项目编号：</w:t>
      </w:r>
      <w:r>
        <w:rPr>
          <w:rFonts w:ascii="Times New Roman" w:hAnsi="宋体" w:cs="Times New Roman"/>
          <w:sz w:val="24"/>
          <w:szCs w:val="24"/>
        </w:rPr>
        <w:t>______</w:t>
      </w:r>
      <w:r>
        <w:rPr>
          <w:rFonts w:ascii="Times New Roman" w:hAnsi="宋体" w:cs="Times New Roman" w:hint="eastAsia"/>
          <w:sz w:val="24"/>
          <w:szCs w:val="24"/>
        </w:rPr>
        <w:t>）</w:t>
      </w:r>
      <w:r>
        <w:rPr>
          <w:rFonts w:ascii="宋体" w:hAnsi="宋体" w:cs="Times New Roman" w:hint="eastAsia"/>
          <w:sz w:val="24"/>
          <w:szCs w:val="24"/>
        </w:rPr>
        <w:t>采购活动由本单位承担工程（或提供服务）。</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本单位对上述声明的真实性负责。如有虚假，将依法承担相应责任。</w:t>
      </w: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ind w:left="1080" w:hangingChars="450" w:hanging="1080"/>
        <w:jc w:val="left"/>
        <w:rPr>
          <w:rFonts w:ascii="宋体" w:hAnsi="宋体" w:cs="Courier New"/>
          <w:sz w:val="24"/>
          <w:szCs w:val="21"/>
        </w:rPr>
      </w:pPr>
      <w:r>
        <w:rPr>
          <w:rFonts w:ascii="宋体" w:hAnsi="宋体" w:cs="Courier New" w:hint="eastAsia"/>
          <w:sz w:val="24"/>
          <w:szCs w:val="21"/>
        </w:rPr>
        <w:t>说明：1、组成联合体的大中型企业和其他自然人、法人或者其他组织，与残疾人福利性单位之间不得存在投资关系。</w:t>
      </w:r>
    </w:p>
    <w:p w:rsidR="00591C81" w:rsidRDefault="00591C81" w:rsidP="00591C81">
      <w:pPr>
        <w:spacing w:line="360" w:lineRule="auto"/>
        <w:ind w:leftChars="342" w:left="1078" w:hangingChars="150" w:hanging="360"/>
        <w:jc w:val="left"/>
        <w:rPr>
          <w:rFonts w:ascii="宋体" w:hAnsi="宋体" w:cs="Times New Roman"/>
          <w:sz w:val="24"/>
          <w:szCs w:val="24"/>
        </w:rPr>
      </w:pPr>
      <w:r>
        <w:rPr>
          <w:rFonts w:ascii="宋体" w:hAnsi="宋体" w:cs="Courier New" w:hint="eastAsia"/>
          <w:sz w:val="24"/>
          <w:szCs w:val="21"/>
        </w:rPr>
        <w:t>2、以联合体方式参与项目投标的供应商，应由联合体双方签字盖章。</w:t>
      </w: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制造商（公章）：</w:t>
      </w:r>
      <w:r>
        <w:rPr>
          <w:rFonts w:ascii="宋体" w:hAnsi="宋体" w:cs="Times New Roman" w:hint="eastAsia"/>
          <w:bCs/>
          <w:sz w:val="24"/>
          <w:szCs w:val="21"/>
        </w:rPr>
        <w:t xml:space="preserve">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投标人授权代表（签字）：                    </w:t>
      </w:r>
    </w:p>
    <w:p w:rsidR="00591C81" w:rsidRDefault="00591C81" w:rsidP="00591C81">
      <w:pPr>
        <w:spacing w:before="100" w:beforeAutospacing="1" w:after="100" w:afterAutospacing="1" w:line="360" w:lineRule="auto"/>
        <w:ind w:firstLineChars="1382" w:firstLine="3330"/>
        <w:rPr>
          <w:rFonts w:ascii="Times New Roman" w:hAnsi="宋体" w:cs="Times New Roman"/>
          <w:bCs/>
          <w:sz w:val="24"/>
          <w:szCs w:val="24"/>
        </w:rPr>
      </w:pPr>
      <w:r>
        <w:rPr>
          <w:rFonts w:ascii="Times New Roman" w:hAnsi="宋体" w:cs="Times New Roman" w:hint="eastAsia"/>
          <w:b/>
          <w:sz w:val="24"/>
          <w:szCs w:val="24"/>
        </w:rPr>
        <w:t>日 </w:t>
      </w:r>
      <w:r>
        <w:rPr>
          <w:rFonts w:ascii="Times New Roman" w:hAnsi="宋体" w:cs="Times New Roman"/>
          <w:b/>
          <w:sz w:val="24"/>
          <w:szCs w:val="24"/>
        </w:rPr>
        <w:t xml:space="preserve"> </w:t>
      </w:r>
      <w:r>
        <w:rPr>
          <w:rFonts w:ascii="Times New Roman" w:hAnsi="宋体" w:cs="Times New Roman" w:hint="eastAsia"/>
          <w:b/>
          <w:sz w:val="24"/>
          <w:szCs w:val="24"/>
        </w:rPr>
        <w:t> 期：</w:t>
      </w:r>
      <w:r>
        <w:rPr>
          <w:rFonts w:ascii="Times New Roman" w:hAnsi="宋体" w:cs="Times New Roman"/>
          <w:bCs/>
          <w:sz w:val="24"/>
          <w:szCs w:val="24"/>
        </w:rPr>
        <w:t xml:space="preserve">                                </w:t>
      </w:r>
    </w:p>
    <w:p w:rsidR="00591C81" w:rsidRDefault="00591C81" w:rsidP="00591C81">
      <w:r>
        <w:rPr>
          <w:kern w:val="0"/>
        </w:rPr>
        <w:br w:type="page"/>
      </w:r>
    </w:p>
    <w:p w:rsidR="00591C81" w:rsidRDefault="00591C81" w:rsidP="00591C81">
      <w:pPr>
        <w:spacing w:line="600" w:lineRule="exact"/>
        <w:rPr>
          <w:rFonts w:ascii="Times New Roman" w:hAnsi="Times New Roman" w:cs="Times New Roman"/>
          <w:b/>
          <w:sz w:val="24"/>
          <w:szCs w:val="24"/>
        </w:rPr>
      </w:pPr>
      <w:r>
        <w:rPr>
          <w:rFonts w:ascii="Times New Roman" w:hAnsi="Times New Roman" w:cs="Times New Roman" w:hint="eastAsia"/>
          <w:b/>
          <w:sz w:val="24"/>
          <w:szCs w:val="24"/>
        </w:rPr>
        <w:lastRenderedPageBreak/>
        <w:t>享受政府采购支持政策的残疾人福利性单位应当同时满足以下条件：</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（一）安置的残疾人占本单位在职职工人数的比例不低于25%（含25%），并且安置的残疾人人数不少于10人（含10人）；</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（二）依法与安置的每位残疾人签订了一年以上（含一年）的劳动合同或服务协议；</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（三）为安置的每位残疾人按月足额缴纳了基本养老保险、基本医疗保险、失业保险、工伤保险和生育保险等社会保险费；</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（四）通过银行等金融机构向安置的每位残疾人，按月支付了不低于单位所在区县适用的经省级人民政府批准的月最低工资标准的工资；</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（五）提供本单位制造的货物、承担的工程或者服务（以下简称产品），或者提供其他残疾人福利性单位制造的货物（不包括使用非残疾人福利性单位注册商标的货物）。</w:t>
      </w:r>
    </w:p>
    <w:p w:rsidR="00591C81" w:rsidRDefault="00591C81" w:rsidP="00591C81">
      <w:pPr>
        <w:spacing w:line="600" w:lineRule="exact"/>
        <w:ind w:firstLineChars="200" w:firstLine="480"/>
        <w:rPr>
          <w:rFonts w:ascii="宋体" w:hAnsi="宋体" w:cs="Times New Roman"/>
          <w:sz w:val="24"/>
          <w:szCs w:val="24"/>
        </w:rPr>
      </w:pPr>
      <w:r>
        <w:rPr>
          <w:rFonts w:ascii="宋体" w:hAnsi="宋体" w:cs="Times New Roman" w:hint="eastAsia"/>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591C81" w:rsidRDefault="00591C81" w:rsidP="00591C81"/>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58" w:name="_Toc495861554"/>
      <w:bookmarkStart w:id="159" w:name="_Toc494745322"/>
      <w:bookmarkStart w:id="160" w:name="_Toc494721105"/>
      <w:bookmarkStart w:id="161" w:name="_Toc494702275"/>
      <w:bookmarkStart w:id="162" w:name="_Toc494665955"/>
      <w:bookmarkStart w:id="163" w:name="_Toc494665558"/>
      <w:bookmarkStart w:id="164" w:name="_Toc494665005"/>
      <w:bookmarkStart w:id="165" w:name="_Toc494577410"/>
      <w:r>
        <w:rPr>
          <w:rFonts w:ascii="宋体" w:hAnsi="宋体" w:hint="eastAsia"/>
        </w:rPr>
        <w:lastRenderedPageBreak/>
        <w:t>开标一览表</w:t>
      </w:r>
      <w:bookmarkEnd w:id="158"/>
      <w:bookmarkEnd w:id="159"/>
      <w:bookmarkEnd w:id="160"/>
      <w:bookmarkEnd w:id="161"/>
      <w:bookmarkEnd w:id="162"/>
      <w:bookmarkEnd w:id="163"/>
      <w:bookmarkEnd w:id="164"/>
      <w:bookmarkEnd w:id="165"/>
    </w:p>
    <w:p w:rsidR="00591C81" w:rsidRDefault="00591C81" w:rsidP="00591C81">
      <w:pPr>
        <w:spacing w:line="360" w:lineRule="auto"/>
        <w:jc w:val="left"/>
        <w:rPr>
          <w:rFonts w:ascii="宋体" w:hAnsi="宋体" w:cs="Times New Roman"/>
          <w:b/>
          <w:sz w:val="24"/>
          <w:szCs w:val="21"/>
        </w:rPr>
      </w:pPr>
      <w:r>
        <w:rPr>
          <w:rFonts w:ascii="宋体" w:hAnsi="宋体" w:cs="Times New Roman" w:hint="eastAsia"/>
          <w:b/>
          <w:sz w:val="24"/>
          <w:szCs w:val="21"/>
        </w:rPr>
        <w:t xml:space="preserve">投 标 人：                     </w:t>
      </w:r>
    </w:p>
    <w:p w:rsidR="00591C81" w:rsidRDefault="00591C81" w:rsidP="00591C81">
      <w:pPr>
        <w:spacing w:line="360" w:lineRule="auto"/>
        <w:jc w:val="left"/>
        <w:rPr>
          <w:rFonts w:ascii="宋体" w:hAnsi="宋体" w:cs="Times New Roman"/>
          <w:b/>
          <w:sz w:val="24"/>
          <w:szCs w:val="21"/>
        </w:rPr>
      </w:pPr>
      <w:r>
        <w:rPr>
          <w:rFonts w:ascii="宋体" w:hAnsi="宋体" w:cs="Times New Roman" w:hint="eastAsia"/>
          <w:b/>
          <w:sz w:val="24"/>
          <w:szCs w:val="21"/>
        </w:rPr>
        <w:t xml:space="preserve">项目名称：                     </w:t>
      </w:r>
    </w:p>
    <w:p w:rsidR="00591C81" w:rsidRDefault="00591C81" w:rsidP="00591C81">
      <w:pPr>
        <w:spacing w:line="360" w:lineRule="auto"/>
        <w:jc w:val="left"/>
        <w:rPr>
          <w:rFonts w:ascii="宋体" w:hAnsi="宋体" w:cs="Times New Roman"/>
          <w:b/>
          <w:bCs/>
          <w:sz w:val="24"/>
          <w:szCs w:val="21"/>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51"/>
        <w:gridCol w:w="1056"/>
        <w:gridCol w:w="923"/>
        <w:gridCol w:w="2952"/>
        <w:gridCol w:w="1118"/>
        <w:gridCol w:w="1133"/>
        <w:gridCol w:w="1707"/>
      </w:tblGrid>
      <w:tr w:rsidR="00591C81" w:rsidTr="00591C81">
        <w:trPr>
          <w:trHeight w:val="454"/>
        </w:trPr>
        <w:tc>
          <w:tcPr>
            <w:tcW w:w="651" w:type="dxa"/>
            <w:tcBorders>
              <w:top w:val="double" w:sz="4" w:space="0" w:color="auto"/>
              <w:left w:val="double" w:sz="4" w:space="0" w:color="auto"/>
              <w:bottom w:val="single" w:sz="4" w:space="0" w:color="auto"/>
              <w:right w:val="sing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序号</w:t>
            </w:r>
          </w:p>
        </w:tc>
        <w:tc>
          <w:tcPr>
            <w:tcW w:w="1981" w:type="dxa"/>
            <w:gridSpan w:val="2"/>
            <w:tcBorders>
              <w:top w:val="double" w:sz="4" w:space="0" w:color="auto"/>
              <w:left w:val="single" w:sz="4" w:space="0" w:color="auto"/>
              <w:bottom w:val="single" w:sz="4" w:space="0" w:color="auto"/>
              <w:right w:val="sing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名称</w:t>
            </w:r>
          </w:p>
        </w:tc>
        <w:tc>
          <w:tcPr>
            <w:tcW w:w="2954" w:type="dxa"/>
            <w:tcBorders>
              <w:top w:val="double" w:sz="4" w:space="0" w:color="auto"/>
              <w:left w:val="single" w:sz="4" w:space="0" w:color="auto"/>
              <w:bottom w:val="single" w:sz="4" w:space="0" w:color="auto"/>
              <w:right w:val="sing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品牌、型号</w:t>
            </w:r>
          </w:p>
        </w:tc>
        <w:tc>
          <w:tcPr>
            <w:tcW w:w="1119" w:type="dxa"/>
            <w:tcBorders>
              <w:top w:val="double" w:sz="4" w:space="0" w:color="auto"/>
              <w:left w:val="single" w:sz="4" w:space="0" w:color="auto"/>
              <w:bottom w:val="single" w:sz="4" w:space="0" w:color="auto"/>
              <w:right w:val="sing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数量</w:t>
            </w:r>
          </w:p>
        </w:tc>
        <w:tc>
          <w:tcPr>
            <w:tcW w:w="1134" w:type="dxa"/>
            <w:tcBorders>
              <w:top w:val="double" w:sz="4" w:space="0" w:color="auto"/>
              <w:left w:val="single" w:sz="4" w:space="0" w:color="auto"/>
              <w:bottom w:val="single" w:sz="4" w:space="0" w:color="auto"/>
              <w:right w:val="sing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单价(元)</w:t>
            </w:r>
          </w:p>
        </w:tc>
        <w:tc>
          <w:tcPr>
            <w:tcW w:w="1708" w:type="dxa"/>
            <w:tcBorders>
              <w:top w:val="double" w:sz="4" w:space="0" w:color="auto"/>
              <w:left w:val="single" w:sz="4" w:space="0" w:color="auto"/>
              <w:bottom w:val="single" w:sz="4" w:space="0" w:color="auto"/>
              <w:right w:val="double" w:sz="4" w:space="0" w:color="auto"/>
            </w:tcBorders>
            <w:shd w:val="clear" w:color="auto" w:fill="EEECE1"/>
            <w:vAlign w:val="center"/>
          </w:tcPr>
          <w:p w:rsidR="00591C81" w:rsidRDefault="00591C81" w:rsidP="00591C81">
            <w:pPr>
              <w:spacing w:line="360" w:lineRule="auto"/>
              <w:ind w:leftChars="-24" w:left="-50" w:rightChars="-31" w:right="-65"/>
              <w:jc w:val="center"/>
              <w:rPr>
                <w:rFonts w:ascii="宋体" w:hAnsi="宋体" w:cs="宋体"/>
                <w:kern w:val="0"/>
                <w:sz w:val="24"/>
              </w:rPr>
            </w:pPr>
            <w:r>
              <w:rPr>
                <w:rFonts w:ascii="宋体" w:hAnsi="宋体" w:cs="宋体" w:hint="eastAsia"/>
                <w:kern w:val="0"/>
                <w:sz w:val="24"/>
              </w:rPr>
              <w:t>分项合计(元)</w:t>
            </w:r>
          </w:p>
        </w:tc>
      </w:tr>
      <w:tr w:rsidR="00591C81" w:rsidTr="00591C81">
        <w:trPr>
          <w:trHeight w:val="20"/>
        </w:trPr>
        <w:tc>
          <w:tcPr>
            <w:tcW w:w="651" w:type="dxa"/>
            <w:tcBorders>
              <w:top w:val="single" w:sz="4" w:space="0" w:color="auto"/>
              <w:left w:val="doub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708" w:type="dxa"/>
            <w:tcBorders>
              <w:top w:val="single" w:sz="4" w:space="0" w:color="auto"/>
              <w:left w:val="single" w:sz="4" w:space="0" w:color="auto"/>
              <w:bottom w:val="single" w:sz="4" w:space="0" w:color="auto"/>
              <w:right w:val="doub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1" w:type="dxa"/>
            <w:tcBorders>
              <w:top w:val="single" w:sz="4" w:space="0" w:color="auto"/>
              <w:left w:val="doub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708" w:type="dxa"/>
            <w:tcBorders>
              <w:top w:val="single" w:sz="4" w:space="0" w:color="auto"/>
              <w:left w:val="single" w:sz="4" w:space="0" w:color="auto"/>
              <w:bottom w:val="single" w:sz="4" w:space="0" w:color="auto"/>
              <w:right w:val="doub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1708" w:type="dxa"/>
            <w:gridSpan w:val="2"/>
            <w:tcBorders>
              <w:top w:val="single" w:sz="4" w:space="0" w:color="auto"/>
              <w:left w:val="doub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投标总报价</w:t>
            </w:r>
          </w:p>
        </w:tc>
        <w:tc>
          <w:tcPr>
            <w:tcW w:w="7839" w:type="dxa"/>
            <w:gridSpan w:val="5"/>
            <w:tcBorders>
              <w:top w:val="single" w:sz="4" w:space="0" w:color="auto"/>
              <w:left w:val="single" w:sz="4" w:space="0" w:color="auto"/>
              <w:bottom w:val="single" w:sz="4" w:space="0" w:color="auto"/>
              <w:right w:val="double" w:sz="4" w:space="0" w:color="auto"/>
            </w:tcBorders>
            <w:vAlign w:val="center"/>
          </w:tcPr>
          <w:p w:rsidR="00591C81" w:rsidRDefault="00591C81" w:rsidP="00591C81">
            <w:pPr>
              <w:spacing w:after="120" w:line="400" w:lineRule="atLeast"/>
              <w:ind w:leftChars="98" w:left="206" w:rightChars="-31" w:right="-65"/>
              <w:jc w:val="left"/>
              <w:rPr>
                <w:rFonts w:ascii="宋体" w:hAnsi="宋体" w:cs="宋体"/>
                <w:kern w:val="0"/>
                <w:sz w:val="24"/>
                <w:szCs w:val="24"/>
              </w:rPr>
            </w:pPr>
            <w:r>
              <w:rPr>
                <w:rFonts w:ascii="宋体" w:hAnsi="宋体" w:cs="宋体" w:hint="eastAsia"/>
                <w:kern w:val="0"/>
                <w:sz w:val="24"/>
                <w:szCs w:val="24"/>
              </w:rPr>
              <w:t>小写：       万元整</w:t>
            </w:r>
          </w:p>
          <w:p w:rsidR="00591C81" w:rsidRDefault="00591C81" w:rsidP="00591C81">
            <w:pPr>
              <w:spacing w:after="120" w:line="400" w:lineRule="atLeast"/>
              <w:ind w:leftChars="98" w:left="206" w:rightChars="-31" w:right="-65"/>
              <w:jc w:val="left"/>
              <w:rPr>
                <w:rFonts w:ascii="宋体" w:hAnsi="宋体" w:cs="宋体"/>
                <w:kern w:val="0"/>
                <w:sz w:val="24"/>
                <w:szCs w:val="24"/>
              </w:rPr>
            </w:pPr>
            <w:r>
              <w:rPr>
                <w:rFonts w:ascii="宋体" w:hAnsi="宋体" w:cs="宋体" w:hint="eastAsia"/>
                <w:kern w:val="0"/>
                <w:sz w:val="24"/>
                <w:szCs w:val="24"/>
              </w:rPr>
              <w:t>大写：       万   仟   佰元整</w:t>
            </w:r>
          </w:p>
        </w:tc>
      </w:tr>
      <w:tr w:rsidR="00591C81" w:rsidTr="00591C81">
        <w:trPr>
          <w:trHeight w:val="20"/>
        </w:trPr>
        <w:tc>
          <w:tcPr>
            <w:tcW w:w="1708" w:type="dxa"/>
            <w:gridSpan w:val="2"/>
            <w:tcBorders>
              <w:top w:val="single" w:sz="4" w:space="0" w:color="auto"/>
              <w:left w:val="doub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项目工期</w:t>
            </w:r>
          </w:p>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（服务期限）</w:t>
            </w:r>
          </w:p>
        </w:tc>
        <w:tc>
          <w:tcPr>
            <w:tcW w:w="7839" w:type="dxa"/>
            <w:gridSpan w:val="5"/>
            <w:tcBorders>
              <w:top w:val="single" w:sz="4" w:space="0" w:color="auto"/>
              <w:left w:val="single" w:sz="4" w:space="0" w:color="auto"/>
              <w:bottom w:val="single" w:sz="4" w:space="0" w:color="auto"/>
              <w:right w:val="doub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r>
              <w:rPr>
                <w:rFonts w:ascii="宋体" w:hAnsi="宋体" w:cs="宋体" w:hint="eastAsia"/>
                <w:kern w:val="0"/>
                <w:sz w:val="24"/>
                <w:szCs w:val="24"/>
              </w:rPr>
              <w:t>（单位：日历天）</w:t>
            </w:r>
          </w:p>
        </w:tc>
      </w:tr>
      <w:tr w:rsidR="00591C81" w:rsidTr="00591C81">
        <w:trPr>
          <w:trHeight w:val="499"/>
        </w:trPr>
        <w:tc>
          <w:tcPr>
            <w:tcW w:w="1708" w:type="dxa"/>
            <w:gridSpan w:val="2"/>
            <w:tcBorders>
              <w:top w:val="single" w:sz="4" w:space="0" w:color="auto"/>
              <w:left w:val="doub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质保期</w:t>
            </w:r>
          </w:p>
        </w:tc>
        <w:tc>
          <w:tcPr>
            <w:tcW w:w="7839" w:type="dxa"/>
            <w:gridSpan w:val="5"/>
            <w:tcBorders>
              <w:top w:val="single" w:sz="4" w:space="0" w:color="auto"/>
              <w:left w:val="single" w:sz="4" w:space="0" w:color="auto"/>
              <w:bottom w:val="single" w:sz="4" w:space="0" w:color="auto"/>
              <w:right w:val="doub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r>
              <w:rPr>
                <w:rFonts w:ascii="宋体" w:hAnsi="宋体" w:cs="宋体" w:hint="eastAsia"/>
                <w:kern w:val="0"/>
                <w:sz w:val="24"/>
                <w:szCs w:val="24"/>
              </w:rPr>
              <w:t>（单位：年）</w:t>
            </w:r>
          </w:p>
        </w:tc>
      </w:tr>
      <w:tr w:rsidR="00591C81" w:rsidTr="00591C81">
        <w:trPr>
          <w:trHeight w:val="851"/>
        </w:trPr>
        <w:tc>
          <w:tcPr>
            <w:tcW w:w="1708" w:type="dxa"/>
            <w:gridSpan w:val="2"/>
            <w:tcBorders>
              <w:top w:val="single" w:sz="4" w:space="0" w:color="auto"/>
              <w:left w:val="double" w:sz="4" w:space="0" w:color="auto"/>
              <w:bottom w:val="doub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备注</w:t>
            </w:r>
          </w:p>
        </w:tc>
        <w:tc>
          <w:tcPr>
            <w:tcW w:w="7839" w:type="dxa"/>
            <w:gridSpan w:val="5"/>
            <w:tcBorders>
              <w:top w:val="single" w:sz="4" w:space="0" w:color="auto"/>
              <w:left w:val="single" w:sz="4" w:space="0" w:color="auto"/>
              <w:bottom w:val="double" w:sz="4" w:space="0" w:color="auto"/>
              <w:right w:val="double" w:sz="4" w:space="0" w:color="auto"/>
            </w:tcBorders>
            <w:vAlign w:val="center"/>
          </w:tcPr>
          <w:p w:rsidR="00591C81" w:rsidRDefault="00591C81" w:rsidP="00591C81">
            <w:pPr>
              <w:spacing w:line="276" w:lineRule="auto"/>
              <w:ind w:leftChars="-23" w:left="-48" w:rightChars="-31" w:right="-65"/>
              <w:jc w:val="left"/>
              <w:rPr>
                <w:rFonts w:ascii="宋体" w:hAnsi="宋体" w:cs="Times New Roman"/>
                <w:sz w:val="24"/>
              </w:rPr>
            </w:pPr>
            <w:r>
              <w:rPr>
                <w:rFonts w:ascii="Times New Roman" w:hAnsi="宋体" w:cs="Times New Roman" w:hint="eastAsia"/>
                <w:sz w:val="24"/>
                <w:szCs w:val="24"/>
              </w:rPr>
              <w:t>小型和微型企业、监狱企业、残疾人福利性单位价格扣除</w:t>
            </w:r>
            <w:r>
              <w:rPr>
                <w:rFonts w:ascii="宋体" w:hAnsi="宋体" w:cs="Times New Roman" w:hint="eastAsia"/>
                <w:sz w:val="24"/>
              </w:rPr>
              <w:t>合计（</w:t>
            </w:r>
            <w:r>
              <w:rPr>
                <w:rFonts w:ascii="宋体" w:hAnsi="宋体" w:cs="宋体" w:hint="eastAsia"/>
                <w:kern w:val="0"/>
                <w:sz w:val="24"/>
                <w:szCs w:val="24"/>
              </w:rPr>
              <w:t>大写</w:t>
            </w:r>
            <w:r>
              <w:rPr>
                <w:rFonts w:ascii="宋体" w:hAnsi="宋体" w:cs="Times New Roman" w:hint="eastAsia"/>
                <w:sz w:val="24"/>
              </w:rPr>
              <w:t>）：</w:t>
            </w:r>
          </w:p>
          <w:p w:rsidR="00591C81" w:rsidRDefault="00591C81" w:rsidP="00591C81">
            <w:pPr>
              <w:spacing w:line="276" w:lineRule="auto"/>
              <w:ind w:leftChars="-23" w:left="-48" w:rightChars="-31" w:right="-65"/>
              <w:jc w:val="left"/>
              <w:rPr>
                <w:rFonts w:ascii="宋体" w:hAnsi="宋体" w:cs="宋体"/>
                <w:kern w:val="0"/>
                <w:sz w:val="24"/>
                <w:szCs w:val="24"/>
              </w:rPr>
            </w:pPr>
            <w:r>
              <w:rPr>
                <w:rFonts w:ascii="宋体" w:hAnsi="宋体" w:cs="宋体" w:hint="eastAsia"/>
                <w:kern w:val="0"/>
                <w:sz w:val="24"/>
                <w:szCs w:val="24"/>
              </w:rPr>
              <w:t xml:space="preserve">       万   仟   佰元整</w:t>
            </w:r>
            <w:r>
              <w:rPr>
                <w:rFonts w:ascii="宋体" w:hAnsi="宋体" w:cs="宋体" w:hint="eastAsia"/>
                <w:kern w:val="0"/>
                <w:sz w:val="24"/>
              </w:rPr>
              <w:t>（或以联合体投标的，</w:t>
            </w:r>
            <w:r>
              <w:rPr>
                <w:rFonts w:ascii="宋体" w:hAnsi="宋体" w:hint="eastAsia"/>
                <w:bCs/>
                <w:sz w:val="24"/>
              </w:rPr>
              <w:t>联合协议中约定小型、微型企业的协议合同金额占到联合体协议合同总金额的    %）</w:t>
            </w:r>
          </w:p>
        </w:tc>
      </w:tr>
    </w:tbl>
    <w:p w:rsidR="00591C81" w:rsidRDefault="00591C81" w:rsidP="00591C81">
      <w:pPr>
        <w:spacing w:line="360" w:lineRule="auto"/>
        <w:ind w:left="1049" w:hangingChars="437" w:hanging="1049"/>
        <w:jc w:val="left"/>
        <w:rPr>
          <w:rFonts w:ascii="宋体" w:hAnsi="宋体"/>
          <w:sz w:val="24"/>
        </w:rPr>
      </w:pPr>
      <w:r>
        <w:rPr>
          <w:rFonts w:ascii="宋体" w:hAnsi="宋体" w:hint="eastAsia"/>
          <w:sz w:val="24"/>
        </w:rPr>
        <w:t>说明：1．所有价格均用人民币表示，单位为万元。</w:t>
      </w:r>
    </w:p>
    <w:p w:rsidR="00591C81" w:rsidRDefault="00591C81" w:rsidP="00591C81">
      <w:pPr>
        <w:spacing w:line="360" w:lineRule="auto"/>
        <w:ind w:leftChars="339" w:left="1062" w:hangingChars="146" w:hanging="350"/>
        <w:jc w:val="left"/>
        <w:rPr>
          <w:rFonts w:ascii="宋体" w:hAnsi="宋体" w:cs="Times New Roman"/>
          <w:sz w:val="24"/>
          <w:szCs w:val="24"/>
        </w:rPr>
      </w:pPr>
      <w:r>
        <w:rPr>
          <w:rFonts w:ascii="宋体" w:hAnsi="宋体" w:cs="Times New Roman" w:hint="eastAsia"/>
          <w:sz w:val="24"/>
          <w:szCs w:val="24"/>
        </w:rPr>
        <w:t>2．价格应按照招标文件第二章“投标人须知”中第12条的要求进行报价。</w:t>
      </w:r>
    </w:p>
    <w:p w:rsidR="00591C81" w:rsidRDefault="00591C81" w:rsidP="00591C81">
      <w:pPr>
        <w:spacing w:line="360" w:lineRule="auto"/>
        <w:ind w:leftChars="339" w:left="1062" w:hangingChars="146" w:hanging="350"/>
        <w:jc w:val="left"/>
        <w:rPr>
          <w:rFonts w:ascii="宋体" w:hAnsi="宋体" w:cs="Times New Roman"/>
          <w:b/>
          <w:sz w:val="24"/>
          <w:szCs w:val="24"/>
        </w:rPr>
      </w:pPr>
      <w:r>
        <w:rPr>
          <w:rFonts w:ascii="宋体" w:hAnsi="宋体" w:cs="Times New Roman" w:hint="eastAsia"/>
          <w:sz w:val="24"/>
          <w:szCs w:val="24"/>
        </w:rPr>
        <w:t>3．为方便开标时唱标，投标人应另附《开标一览表》及《交纳投标保证金的银行凭证》（如有交纳保证金要求的）各一份一并</w:t>
      </w:r>
      <w:r>
        <w:rPr>
          <w:rFonts w:ascii="宋体" w:hAnsi="宋体" w:cs="Times New Roman" w:hint="eastAsia"/>
          <w:spacing w:val="-6"/>
          <w:kern w:val="0"/>
          <w:sz w:val="24"/>
          <w:szCs w:val="24"/>
        </w:rPr>
        <w:t>装入一个信封，单独密封提交</w:t>
      </w:r>
      <w:r>
        <w:rPr>
          <w:rFonts w:ascii="宋体" w:hAnsi="宋体" w:cs="Times New Roman" w:hint="eastAsia"/>
          <w:sz w:val="24"/>
          <w:szCs w:val="24"/>
        </w:rPr>
        <w:t>，并在信封上标明“开标一览表”字样。未单独提交或单独提交的上述资料未按照招标文件规定的格式填写完整并签字、盖章</w:t>
      </w:r>
      <w:r>
        <w:rPr>
          <w:rFonts w:ascii="宋体" w:hAnsi="宋体" w:cs="Times New Roman" w:hint="eastAsia"/>
          <w:sz w:val="24"/>
          <w:szCs w:val="20"/>
        </w:rPr>
        <w:t>的集中采购机构</w:t>
      </w:r>
      <w:r>
        <w:rPr>
          <w:rFonts w:ascii="宋体" w:hAnsi="宋体" w:cs="Times New Roman" w:hint="eastAsia"/>
          <w:b/>
          <w:sz w:val="24"/>
          <w:szCs w:val="20"/>
        </w:rPr>
        <w:t>拒绝</w:t>
      </w:r>
      <w:r>
        <w:rPr>
          <w:rFonts w:ascii="宋体" w:hAnsi="宋体" w:cs="Times New Roman" w:hint="eastAsia"/>
          <w:sz w:val="24"/>
          <w:szCs w:val="20"/>
        </w:rPr>
        <w:t>其投标。</w:t>
      </w:r>
    </w:p>
    <w:p w:rsidR="00591C81" w:rsidRDefault="00591C81" w:rsidP="00591C81">
      <w:pPr>
        <w:spacing w:line="360" w:lineRule="auto"/>
        <w:ind w:leftChars="339" w:left="1062" w:hangingChars="146" w:hanging="350"/>
        <w:jc w:val="left"/>
        <w:rPr>
          <w:rFonts w:ascii="宋体" w:hAnsi="宋体" w:cs="Times New Roman"/>
          <w:sz w:val="24"/>
          <w:szCs w:val="24"/>
        </w:rPr>
      </w:pPr>
      <w:r>
        <w:rPr>
          <w:rFonts w:ascii="宋体" w:hAnsi="宋体" w:cs="Times New Roman" w:hint="eastAsia"/>
          <w:sz w:val="24"/>
          <w:szCs w:val="24"/>
        </w:rPr>
        <w:t>4. 本表应按要求由投标人法人授权代表签字，并加盖投标单位公章，否则将被视为非响应性投标，将按照</w:t>
      </w:r>
      <w:r>
        <w:rPr>
          <w:rFonts w:ascii="宋体" w:hAnsi="宋体" w:cs="Times New Roman" w:hint="eastAsia"/>
          <w:b/>
          <w:sz w:val="24"/>
          <w:szCs w:val="24"/>
        </w:rPr>
        <w:t>无效投标处理</w:t>
      </w:r>
      <w:r>
        <w:rPr>
          <w:rFonts w:ascii="宋体" w:hAnsi="宋体" w:cs="Times New Roman" w:hint="eastAsia"/>
          <w:sz w:val="24"/>
          <w:szCs w:val="24"/>
        </w:rPr>
        <w:t>。</w:t>
      </w:r>
    </w:p>
    <w:p w:rsidR="00591C81" w:rsidRDefault="00591C81" w:rsidP="00591C81">
      <w:pPr>
        <w:spacing w:line="360" w:lineRule="auto"/>
        <w:ind w:leftChars="339" w:left="1062" w:hangingChars="146" w:hanging="350"/>
        <w:jc w:val="left"/>
        <w:rPr>
          <w:rFonts w:ascii="宋体" w:hAnsi="宋体" w:cs="Times New Roman"/>
          <w:sz w:val="24"/>
          <w:szCs w:val="24"/>
        </w:rPr>
      </w:pPr>
      <w:r>
        <w:rPr>
          <w:rFonts w:ascii="宋体" w:hAnsi="宋体" w:cs="Times New Roman" w:hint="eastAsia"/>
          <w:sz w:val="24"/>
          <w:szCs w:val="24"/>
        </w:rPr>
        <w:t>5.</w:t>
      </w:r>
      <w:r>
        <w:rPr>
          <w:rFonts w:ascii="宋体" w:hAnsi="宋体" w:cs="宋体" w:hint="eastAsia"/>
          <w:kern w:val="0"/>
          <w:sz w:val="24"/>
          <w:szCs w:val="24"/>
        </w:rPr>
        <w:t xml:space="preserve"> “备注”栏适用于投标存在价格扣除情形的；同时满足两种情形的，投标人选择其中一种情形进行填报。</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投标人（公章）：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投标人授权代表（签字）：                  </w:t>
      </w:r>
    </w:p>
    <w:p w:rsidR="00591C81" w:rsidRDefault="00591C81" w:rsidP="00591C81">
      <w:pPr>
        <w:spacing w:before="100" w:beforeAutospacing="1" w:after="100" w:afterAutospacing="1" w:line="360" w:lineRule="auto"/>
        <w:ind w:firstLineChars="1382" w:firstLine="3330"/>
        <w:rPr>
          <w:rFonts w:ascii="宋体" w:hAnsi="宋体" w:cs="Times New Roman"/>
          <w:b/>
          <w:bCs/>
          <w:sz w:val="24"/>
          <w:szCs w:val="21"/>
        </w:rPr>
      </w:pPr>
      <w:r>
        <w:rPr>
          <w:rFonts w:ascii="宋体" w:hAnsi="宋体" w:cs="Times New Roman" w:hint="eastAsia"/>
          <w:b/>
          <w:bCs/>
          <w:sz w:val="24"/>
          <w:szCs w:val="21"/>
        </w:rPr>
        <w:t xml:space="preserve">投标时间：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66" w:name="_Toc495861555"/>
      <w:bookmarkStart w:id="167" w:name="_Toc494745323"/>
      <w:bookmarkStart w:id="168" w:name="_Toc494721106"/>
      <w:bookmarkStart w:id="169" w:name="_Toc494702276"/>
      <w:bookmarkStart w:id="170" w:name="_Toc494665956"/>
      <w:bookmarkStart w:id="171" w:name="_Toc494665559"/>
      <w:bookmarkStart w:id="172" w:name="_Toc494665006"/>
      <w:bookmarkStart w:id="173" w:name="_Toc494577411"/>
      <w:r>
        <w:rPr>
          <w:rFonts w:ascii="宋体" w:hAnsi="宋体" w:hint="eastAsia"/>
        </w:rPr>
        <w:lastRenderedPageBreak/>
        <w:t>投标报价明细表</w:t>
      </w:r>
      <w:bookmarkEnd w:id="166"/>
      <w:bookmarkEnd w:id="167"/>
      <w:bookmarkEnd w:id="168"/>
      <w:bookmarkEnd w:id="169"/>
      <w:bookmarkEnd w:id="170"/>
      <w:bookmarkEnd w:id="171"/>
      <w:bookmarkEnd w:id="172"/>
      <w:bookmarkEnd w:id="173"/>
    </w:p>
    <w:p w:rsidR="00591C81" w:rsidRDefault="00591C81" w:rsidP="00591C81">
      <w:pPr>
        <w:spacing w:line="360" w:lineRule="auto"/>
        <w:jc w:val="left"/>
        <w:rPr>
          <w:rFonts w:ascii="宋体" w:hAnsi="宋体" w:cs="Times New Roman"/>
          <w:b/>
          <w:sz w:val="24"/>
          <w:szCs w:val="21"/>
        </w:rPr>
      </w:pPr>
      <w:r>
        <w:rPr>
          <w:rFonts w:ascii="宋体" w:hAnsi="宋体" w:cs="Times New Roman" w:hint="eastAsia"/>
          <w:b/>
          <w:sz w:val="24"/>
          <w:szCs w:val="21"/>
        </w:rPr>
        <w:t xml:space="preserve">投 标 人：                     </w:t>
      </w:r>
    </w:p>
    <w:p w:rsidR="00591C81" w:rsidRDefault="00591C81" w:rsidP="00591C81">
      <w:pPr>
        <w:spacing w:line="360" w:lineRule="auto"/>
        <w:jc w:val="left"/>
        <w:rPr>
          <w:rFonts w:ascii="宋体" w:hAnsi="宋体" w:cs="Times New Roman"/>
          <w:b/>
          <w:sz w:val="24"/>
          <w:szCs w:val="21"/>
        </w:rPr>
      </w:pPr>
      <w:r>
        <w:rPr>
          <w:rFonts w:ascii="宋体" w:hAnsi="宋体" w:cs="Times New Roman" w:hint="eastAsia"/>
          <w:b/>
          <w:sz w:val="24"/>
          <w:szCs w:val="21"/>
        </w:rPr>
        <w:t xml:space="preserve">项目名称：                     </w:t>
      </w:r>
    </w:p>
    <w:p w:rsidR="00591C81" w:rsidRDefault="00591C81" w:rsidP="00591C81">
      <w:pPr>
        <w:spacing w:line="360" w:lineRule="auto"/>
        <w:jc w:val="left"/>
        <w:rPr>
          <w:rFonts w:ascii="宋体" w:hAnsi="宋体" w:cs="Times New Roman"/>
          <w:b/>
          <w:sz w:val="24"/>
          <w:szCs w:val="21"/>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9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2611"/>
        <w:gridCol w:w="1134"/>
        <w:gridCol w:w="800"/>
        <w:gridCol w:w="1676"/>
        <w:gridCol w:w="1316"/>
        <w:gridCol w:w="1357"/>
      </w:tblGrid>
      <w:tr w:rsidR="00591C81" w:rsidTr="00591C81">
        <w:trPr>
          <w:trHeight w:val="454"/>
        </w:trPr>
        <w:tc>
          <w:tcPr>
            <w:tcW w:w="652"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序号</w:t>
            </w:r>
          </w:p>
        </w:tc>
        <w:tc>
          <w:tcPr>
            <w:tcW w:w="2611"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ind w:leftChars="-23" w:left="-48" w:rightChars="-31" w:right="-65"/>
              <w:jc w:val="center"/>
              <w:rPr>
                <w:rFonts w:ascii="宋体" w:hAnsi="宋体" w:cs="宋体"/>
                <w:kern w:val="0"/>
                <w:sz w:val="24"/>
              </w:rPr>
            </w:pPr>
            <w:r>
              <w:rPr>
                <w:rFonts w:ascii="宋体" w:hAnsi="宋体" w:hint="eastAsia"/>
                <w:sz w:val="24"/>
              </w:rPr>
              <w:t>品牌型号规格</w:t>
            </w:r>
          </w:p>
        </w:tc>
        <w:tc>
          <w:tcPr>
            <w:tcW w:w="800"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数量</w:t>
            </w:r>
          </w:p>
        </w:tc>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23" w:left="-48" w:rightChars="-31" w:right="-65"/>
              <w:jc w:val="center"/>
              <w:rPr>
                <w:rFonts w:ascii="宋体" w:hAnsi="宋体" w:cs="宋体"/>
                <w:kern w:val="0"/>
                <w:sz w:val="24"/>
              </w:rPr>
            </w:pPr>
            <w:r>
              <w:rPr>
                <w:rFonts w:ascii="宋体" w:hAnsi="宋体" w:cs="宋体" w:hint="eastAsia"/>
                <w:kern w:val="0"/>
                <w:sz w:val="24"/>
              </w:rPr>
              <w:t>制造商名称</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单价</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分项合计</w:t>
            </w: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ind w:left="547" w:hangingChars="228" w:hanging="547"/>
              <w:jc w:val="center"/>
              <w:rPr>
                <w:rFonts w:ascii="宋体" w:hAnsi="宋体"/>
                <w:sz w:val="24"/>
              </w:rPr>
            </w:pPr>
            <w:r>
              <w:rPr>
                <w:rFonts w:ascii="宋体" w:hAnsi="宋体" w:hint="eastAsia"/>
                <w:sz w:val="24"/>
              </w:rPr>
              <w:t>货物1（工程或服务）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179" w:right="-376"/>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sz w:val="24"/>
              </w:rPr>
            </w:pPr>
            <w:r>
              <w:rPr>
                <w:rFonts w:ascii="宋体" w:hAnsi="宋体" w:hint="eastAsia"/>
                <w:sz w:val="24"/>
              </w:rPr>
              <w:t>货物2（工程或服务）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sz w:val="24"/>
              </w:rPr>
            </w:pPr>
            <w:r>
              <w:rPr>
                <w:rFonts w:ascii="宋体" w:hAnsi="宋体" w:hint="eastAsia"/>
                <w:sz w:val="24"/>
              </w:rPr>
              <w:t>货物3（工程或服务）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sz w:val="24"/>
              </w:rPr>
            </w:pPr>
            <w:r>
              <w:rPr>
                <w:rFonts w:ascii="宋体" w:hAnsi="宋体" w:hint="eastAsia"/>
                <w:sz w:val="24"/>
              </w:rPr>
              <w:t>货物4（工程或服务）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sz w:val="24"/>
              </w:rPr>
            </w:pPr>
            <w:r>
              <w:rPr>
                <w:rFonts w:ascii="宋体" w:hAnsi="宋体" w:hint="eastAsia"/>
                <w:sz w:val="24"/>
              </w:rPr>
              <w:t>货物5（工程或服务）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5"/>
              </w:numPr>
              <w:tabs>
                <w:tab w:val="left" w:pos="82"/>
              </w:tabs>
              <w:adjustRightInd w:val="0"/>
              <w:snapToGrid w:val="0"/>
              <w:jc w:val="center"/>
              <w:rPr>
                <w:rFonts w:ascii="宋体" w:hAnsi="宋体"/>
                <w:sz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sz w:val="24"/>
              </w:rPr>
            </w:pPr>
            <w:r>
              <w:rPr>
                <w:rFonts w:ascii="宋体" w:hAnsi="宋体" w:hint="eastAsia"/>
                <w:sz w:val="24"/>
              </w:rPr>
              <w:t>货物6（工程或服务）</w:t>
            </w: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82"/>
              </w:tabs>
              <w:adjustRightInd w:val="0"/>
              <w:snapToGrid w:val="0"/>
              <w:jc w:val="center"/>
              <w:rPr>
                <w:rFonts w:ascii="宋体" w:hAnsi="宋体"/>
                <w:sz w:val="24"/>
              </w:rPr>
            </w:pPr>
            <w:r>
              <w:rPr>
                <w:rFonts w:ascii="宋体" w:hAnsi="宋体" w:hint="eastAsia"/>
                <w:sz w:val="24"/>
              </w:rPr>
              <w:t>…</w:t>
            </w:r>
          </w:p>
        </w:tc>
        <w:tc>
          <w:tcPr>
            <w:tcW w:w="2611"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p>
        </w:tc>
      </w:tr>
      <w:tr w:rsidR="00591C81" w:rsidTr="00591C81">
        <w:trPr>
          <w:trHeight w:val="585"/>
        </w:trPr>
        <w:tc>
          <w:tcPr>
            <w:tcW w:w="6873" w:type="dxa"/>
            <w:gridSpan w:val="5"/>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center"/>
              <w:rPr>
                <w:rFonts w:ascii="宋体" w:hAnsi="宋体" w:cs="宋体"/>
                <w:kern w:val="0"/>
                <w:sz w:val="24"/>
                <w:szCs w:val="24"/>
              </w:rPr>
            </w:pPr>
            <w:r>
              <w:rPr>
                <w:rFonts w:ascii="宋体" w:hAnsi="宋体" w:cs="宋体" w:hint="eastAsia"/>
                <w:kern w:val="0"/>
                <w:sz w:val="24"/>
                <w:szCs w:val="24"/>
              </w:rPr>
              <w:t>合计</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240" w:lineRule="atLeast"/>
              <w:ind w:leftChars="-23" w:left="-48" w:rightChars="-31" w:right="-65"/>
              <w:jc w:val="left"/>
              <w:rPr>
                <w:rFonts w:ascii="宋体" w:hAnsi="宋体" w:cs="宋体"/>
                <w:kern w:val="0"/>
                <w:sz w:val="24"/>
                <w:szCs w:val="24"/>
              </w:rPr>
            </w:pPr>
          </w:p>
        </w:tc>
      </w:tr>
    </w:tbl>
    <w:p w:rsidR="00591C81" w:rsidRDefault="00591C81" w:rsidP="00591C81">
      <w:pPr>
        <w:spacing w:line="360" w:lineRule="auto"/>
        <w:ind w:left="1049" w:hangingChars="437" w:hanging="1049"/>
        <w:jc w:val="left"/>
        <w:rPr>
          <w:rFonts w:ascii="宋体" w:hAnsi="宋体"/>
          <w:sz w:val="24"/>
        </w:rPr>
      </w:pPr>
      <w:r>
        <w:rPr>
          <w:rFonts w:ascii="宋体" w:hAnsi="宋体" w:hint="eastAsia"/>
          <w:sz w:val="24"/>
        </w:rPr>
        <w:t>说明：1．所有价格均用人民币表示，单位为元。</w:t>
      </w:r>
    </w:p>
    <w:p w:rsidR="00591C81" w:rsidRDefault="00591C81" w:rsidP="00591C81">
      <w:pPr>
        <w:spacing w:line="360" w:lineRule="auto"/>
        <w:ind w:leftChars="339" w:left="1062" w:hangingChars="146" w:hanging="350"/>
        <w:jc w:val="left"/>
        <w:rPr>
          <w:rFonts w:ascii="宋体" w:hAnsi="宋体"/>
          <w:sz w:val="24"/>
        </w:rPr>
      </w:pPr>
      <w:r>
        <w:rPr>
          <w:rFonts w:ascii="宋体" w:hAnsi="宋体" w:hint="eastAsia"/>
          <w:sz w:val="24"/>
        </w:rPr>
        <w:t>2．报价明细表合计应与《开标一览表》中的投标总报价一致。</w:t>
      </w:r>
    </w:p>
    <w:p w:rsidR="00591C81" w:rsidRDefault="00591C81" w:rsidP="00591C81">
      <w:pPr>
        <w:spacing w:line="360" w:lineRule="auto"/>
        <w:ind w:leftChars="339" w:left="1062" w:hangingChars="146" w:hanging="350"/>
        <w:jc w:val="left"/>
        <w:rPr>
          <w:rFonts w:ascii="宋体" w:hAnsi="宋体"/>
          <w:sz w:val="24"/>
        </w:rPr>
      </w:pPr>
      <w:r>
        <w:rPr>
          <w:rFonts w:ascii="宋体" w:hAnsi="宋体" w:hint="eastAsia"/>
          <w:sz w:val="24"/>
        </w:rPr>
        <w:t>3．未提供详细的货物（工程或服务）报价明细</w:t>
      </w:r>
      <w:r>
        <w:rPr>
          <w:rFonts w:ascii="宋体" w:hAnsi="宋体" w:cs="Corbel" w:hint="eastAsia"/>
          <w:sz w:val="24"/>
        </w:rPr>
        <w:t>，</w:t>
      </w:r>
      <w:r>
        <w:rPr>
          <w:rFonts w:ascii="宋体" w:hAnsi="宋体" w:hint="eastAsia"/>
          <w:sz w:val="24"/>
        </w:rPr>
        <w:t>导致的后果由投标人自行承担。</w:t>
      </w:r>
    </w:p>
    <w:p w:rsidR="00591C81" w:rsidRDefault="00591C81" w:rsidP="00591C81">
      <w:pPr>
        <w:spacing w:line="360" w:lineRule="auto"/>
        <w:ind w:left="950" w:hangingChars="396" w:hanging="950"/>
        <w:jc w:val="left"/>
        <w:rPr>
          <w:rFonts w:ascii="宋体" w:hAnsi="宋体" w:cs="Times New Roman"/>
          <w:sz w:val="24"/>
          <w:szCs w:val="24"/>
        </w:rPr>
      </w:pPr>
    </w:p>
    <w:p w:rsidR="00591C81" w:rsidRDefault="00591C81" w:rsidP="00591C81">
      <w:pPr>
        <w:spacing w:line="360" w:lineRule="auto"/>
        <w:ind w:left="950" w:hangingChars="396" w:hanging="950"/>
        <w:jc w:val="left"/>
        <w:rPr>
          <w:rFonts w:ascii="宋体" w:hAnsi="宋体" w:cs="Times New Roman"/>
          <w:sz w:val="24"/>
          <w:szCs w:val="24"/>
        </w:rPr>
      </w:pPr>
    </w:p>
    <w:p w:rsidR="00591C81" w:rsidRDefault="00591C81" w:rsidP="00591C81">
      <w:pPr>
        <w:spacing w:line="360" w:lineRule="auto"/>
        <w:ind w:left="950" w:hangingChars="396" w:hanging="950"/>
        <w:jc w:val="left"/>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sz w:val="31"/>
          <w:szCs w:val="31"/>
        </w:rPr>
      </w:pPr>
      <w:bookmarkStart w:id="174" w:name="_Toc495861556"/>
      <w:bookmarkStart w:id="175" w:name="_Toc494745324"/>
      <w:bookmarkStart w:id="176" w:name="_Toc494721107"/>
      <w:bookmarkStart w:id="177" w:name="_Toc494702277"/>
      <w:bookmarkStart w:id="178" w:name="_Toc494665957"/>
      <w:bookmarkStart w:id="179" w:name="_Toc494665560"/>
      <w:bookmarkStart w:id="180" w:name="_Toc494665007"/>
      <w:bookmarkStart w:id="181" w:name="_Toc494577412"/>
      <w:r>
        <w:rPr>
          <w:rFonts w:ascii="宋体" w:hAnsi="宋体" w:hint="eastAsia"/>
          <w:sz w:val="31"/>
          <w:szCs w:val="31"/>
        </w:rPr>
        <w:lastRenderedPageBreak/>
        <w:t>小型和微型企业、监狱企业、残疾人福利性单位货物汇总表</w:t>
      </w:r>
      <w:bookmarkEnd w:id="174"/>
      <w:bookmarkEnd w:id="175"/>
      <w:bookmarkEnd w:id="176"/>
      <w:bookmarkEnd w:id="177"/>
      <w:bookmarkEnd w:id="178"/>
      <w:bookmarkEnd w:id="179"/>
      <w:bookmarkEnd w:id="180"/>
      <w:bookmarkEnd w:id="181"/>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552"/>
        <w:gridCol w:w="1560"/>
        <w:gridCol w:w="1133"/>
        <w:gridCol w:w="848"/>
        <w:gridCol w:w="1100"/>
        <w:gridCol w:w="1134"/>
        <w:gridCol w:w="1468"/>
      </w:tblGrid>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序号</w:t>
            </w:r>
          </w:p>
        </w:tc>
        <w:tc>
          <w:tcPr>
            <w:tcW w:w="1552"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制造商名称</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货物名称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规格型号</w:t>
            </w:r>
          </w:p>
        </w:tc>
        <w:tc>
          <w:tcPr>
            <w:tcW w:w="848"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数量</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单价</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分项</w:t>
            </w:r>
          </w:p>
          <w:p w:rsidR="00591C81" w:rsidRDefault="00591C81" w:rsidP="00591C81">
            <w:pPr>
              <w:adjustRightInd w:val="0"/>
              <w:snapToGrid w:val="0"/>
              <w:ind w:leftChars="-42" w:left="-88"/>
              <w:jc w:val="center"/>
              <w:rPr>
                <w:rFonts w:ascii="宋体" w:hAnsi="宋体"/>
                <w:sz w:val="24"/>
              </w:rPr>
            </w:pPr>
            <w:r>
              <w:rPr>
                <w:rFonts w:ascii="宋体" w:hAnsi="宋体" w:hint="eastAsia"/>
                <w:sz w:val="24"/>
              </w:rPr>
              <w:t>合计</w:t>
            </w:r>
          </w:p>
        </w:tc>
        <w:tc>
          <w:tcPr>
            <w:tcW w:w="1468"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投标文件对应的页码</w:t>
            </w: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1</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2</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3</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4</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5</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6</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71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r>
              <w:rPr>
                <w:rFonts w:ascii="宋体" w:hAnsi="宋体" w:cs="宋体" w:hint="eastAsia"/>
                <w:kern w:val="0"/>
                <w:sz w:val="24"/>
              </w:rPr>
              <w:t>…</w:t>
            </w:r>
          </w:p>
        </w:tc>
        <w:tc>
          <w:tcPr>
            <w:tcW w:w="1552" w:type="dxa"/>
            <w:tcBorders>
              <w:top w:val="single" w:sz="4" w:space="0" w:color="auto"/>
              <w:left w:val="single" w:sz="4" w:space="0" w:color="auto"/>
              <w:bottom w:val="single" w:sz="4" w:space="0" w:color="auto"/>
              <w:right w:val="single" w:sz="4" w:space="0" w:color="auto"/>
            </w:tcBorders>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tabs>
                <w:tab w:val="left" w:pos="0"/>
                <w:tab w:val="left" w:pos="56"/>
              </w:tabs>
              <w:adjustRightInd w:val="0"/>
              <w:snapToGrid w:val="0"/>
              <w:jc w:val="center"/>
              <w:rPr>
                <w:rFonts w:ascii="宋体" w:hAnsi="宋体" w:cs="宋体"/>
                <w:kern w:val="0"/>
                <w:sz w:val="24"/>
              </w:rPr>
            </w:pPr>
          </w:p>
        </w:tc>
      </w:tr>
      <w:tr w:rsidR="00591C81" w:rsidTr="00591C81">
        <w:trPr>
          <w:trHeight w:val="20"/>
          <w:jc w:val="center"/>
        </w:trPr>
        <w:tc>
          <w:tcPr>
            <w:tcW w:w="6912" w:type="dxa"/>
            <w:gridSpan w:val="6"/>
            <w:tcBorders>
              <w:top w:val="single" w:sz="4" w:space="0" w:color="auto"/>
              <w:left w:val="single" w:sz="4" w:space="0" w:color="auto"/>
              <w:bottom w:val="single" w:sz="4" w:space="0" w:color="auto"/>
              <w:right w:val="single" w:sz="4" w:space="0" w:color="auto"/>
            </w:tcBorders>
          </w:tcPr>
          <w:p w:rsidR="00591C81" w:rsidRDefault="00591C81" w:rsidP="00591C81">
            <w:pPr>
              <w:spacing w:line="360" w:lineRule="auto"/>
              <w:jc w:val="center"/>
              <w:rPr>
                <w:rFonts w:ascii="宋体" w:hAnsi="宋体"/>
                <w:bCs/>
                <w:sz w:val="24"/>
              </w:rPr>
            </w:pPr>
            <w:r>
              <w:rPr>
                <w:rFonts w:ascii="宋体" w:hAnsi="宋体" w:hint="eastAsia"/>
                <w:bCs/>
                <w:sz w:val="24"/>
              </w:rPr>
              <w:t>合计</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spacing w:line="360" w:lineRule="auto"/>
              <w:jc w:val="left"/>
              <w:rPr>
                <w:rFonts w:ascii="宋体" w:hAnsi="宋体"/>
                <w:bCs/>
                <w:sz w:val="24"/>
              </w:rPr>
            </w:pPr>
          </w:p>
        </w:tc>
      </w:tr>
    </w:tbl>
    <w:p w:rsidR="00591C81" w:rsidRDefault="00591C81" w:rsidP="00591C81">
      <w:pPr>
        <w:spacing w:line="360" w:lineRule="auto"/>
        <w:ind w:left="1049" w:hangingChars="437" w:hanging="1049"/>
        <w:jc w:val="left"/>
        <w:rPr>
          <w:rFonts w:ascii="宋体" w:hAnsi="宋体"/>
          <w:sz w:val="24"/>
        </w:rPr>
      </w:pPr>
      <w:r>
        <w:rPr>
          <w:rFonts w:ascii="宋体" w:hAnsi="宋体" w:hint="eastAsia"/>
          <w:sz w:val="24"/>
        </w:rPr>
        <w:t>说明：1</w:t>
      </w:r>
      <w:r>
        <w:rPr>
          <w:rFonts w:ascii="宋体" w:hAnsi="宋体" w:cs="Times New Roman" w:hint="eastAsia"/>
          <w:sz w:val="24"/>
          <w:szCs w:val="24"/>
        </w:rPr>
        <w:t>．</w:t>
      </w:r>
      <w:r>
        <w:rPr>
          <w:rFonts w:ascii="宋体" w:hAnsi="宋体" w:hint="eastAsia"/>
          <w:sz w:val="24"/>
        </w:rPr>
        <w:t>所有价格均用人民币表示，单位为元。</w:t>
      </w:r>
    </w:p>
    <w:p w:rsidR="00591C81" w:rsidRDefault="00591C81" w:rsidP="00591C81">
      <w:pPr>
        <w:spacing w:line="360" w:lineRule="auto"/>
        <w:ind w:leftChars="339" w:left="1062" w:hangingChars="146" w:hanging="350"/>
        <w:jc w:val="left"/>
        <w:rPr>
          <w:rFonts w:ascii="宋体" w:hAnsi="宋体"/>
          <w:sz w:val="24"/>
        </w:rPr>
      </w:pPr>
      <w:r>
        <w:rPr>
          <w:rFonts w:ascii="宋体" w:hAnsi="宋体" w:hint="eastAsia"/>
          <w:sz w:val="24"/>
        </w:rPr>
        <w:t>2</w:t>
      </w:r>
      <w:r>
        <w:rPr>
          <w:rFonts w:ascii="宋体" w:hAnsi="宋体" w:cs="Times New Roman" w:hint="eastAsia"/>
          <w:sz w:val="24"/>
          <w:szCs w:val="24"/>
        </w:rPr>
        <w:t>．</w:t>
      </w:r>
      <w:r>
        <w:rPr>
          <w:rFonts w:ascii="宋体" w:hAnsi="宋体" w:hint="eastAsia"/>
          <w:sz w:val="24"/>
        </w:rPr>
        <w:t>投标人提供的相关证明文件对应页码填写到上表“投标文件对应的页码”中。</w:t>
      </w:r>
      <w:r>
        <w:rPr>
          <w:rFonts w:ascii="宋体" w:hAnsi="宋体" w:cs="Corbel" w:hint="eastAsia"/>
          <w:strike/>
          <w:sz w:val="24"/>
        </w:rPr>
        <w:t>如</w:t>
      </w:r>
      <w:r>
        <w:rPr>
          <w:rFonts w:ascii="宋体" w:hAnsi="宋体" w:cs="Corbel" w:hint="eastAsia"/>
          <w:sz w:val="24"/>
        </w:rPr>
        <w:t>未提供页码或内容页码完全不一致的，</w:t>
      </w:r>
      <w:r>
        <w:rPr>
          <w:rFonts w:ascii="宋体" w:hAnsi="宋体" w:hint="eastAsia"/>
          <w:sz w:val="24"/>
        </w:rPr>
        <w:t>导致的后果由投标人自行承担。</w:t>
      </w: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82" w:name="_Toc495861557"/>
      <w:bookmarkStart w:id="183" w:name="_Toc494745325"/>
      <w:bookmarkStart w:id="184" w:name="_Toc494721108"/>
      <w:bookmarkStart w:id="185" w:name="_Toc494702278"/>
      <w:bookmarkStart w:id="186" w:name="_Toc494665958"/>
      <w:bookmarkStart w:id="187" w:name="_Toc494665561"/>
      <w:bookmarkStart w:id="188" w:name="_Toc494665008"/>
      <w:r>
        <w:rPr>
          <w:rFonts w:ascii="宋体" w:hAnsi="宋体" w:hint="eastAsia"/>
        </w:rPr>
        <w:lastRenderedPageBreak/>
        <w:t>投标货物（工程或服务）清单</w:t>
      </w:r>
      <w:bookmarkEnd w:id="182"/>
      <w:bookmarkEnd w:id="183"/>
      <w:bookmarkEnd w:id="184"/>
      <w:bookmarkEnd w:id="185"/>
      <w:bookmarkEnd w:id="186"/>
      <w:bookmarkEnd w:id="187"/>
      <w:bookmarkEnd w:id="188"/>
    </w:p>
    <w:p w:rsidR="00591C81" w:rsidRDefault="00591C81" w:rsidP="00591C81">
      <w:pPr>
        <w:adjustRightInd w:val="0"/>
        <w:snapToGrid w:val="0"/>
        <w:spacing w:line="360" w:lineRule="auto"/>
        <w:rPr>
          <w:rFonts w:ascii="宋体" w:hAnsi="宋体"/>
          <w:b/>
          <w:sz w:val="24"/>
        </w:rPr>
      </w:pPr>
      <w:r>
        <w:rPr>
          <w:rFonts w:ascii="宋体" w:hAnsi="宋体" w:hint="eastAsia"/>
          <w:b/>
          <w:sz w:val="24"/>
        </w:rPr>
        <w:t xml:space="preserve">投 标 人：                     </w:t>
      </w:r>
    </w:p>
    <w:p w:rsidR="00591C81" w:rsidRDefault="00591C81" w:rsidP="00591C81">
      <w:pPr>
        <w:adjustRightInd w:val="0"/>
        <w:snapToGrid w:val="0"/>
        <w:spacing w:line="360" w:lineRule="auto"/>
        <w:rPr>
          <w:rFonts w:ascii="宋体"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5"/>
        <w:gridCol w:w="2722"/>
        <w:gridCol w:w="2459"/>
        <w:gridCol w:w="851"/>
        <w:gridCol w:w="2593"/>
      </w:tblGrid>
      <w:tr w:rsidR="00591C81" w:rsidTr="00591C81">
        <w:trPr>
          <w:trHeight w:val="454"/>
          <w:jc w:val="center"/>
        </w:trPr>
        <w:tc>
          <w:tcPr>
            <w:tcW w:w="745"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spacing w:line="360" w:lineRule="auto"/>
              <w:ind w:leftChars="-11" w:left="-23" w:rightChars="-40" w:right="-84"/>
              <w:jc w:val="center"/>
              <w:rPr>
                <w:rFonts w:ascii="宋体" w:hAnsi="宋体" w:cs="宋体"/>
                <w:kern w:val="0"/>
                <w:sz w:val="24"/>
              </w:rPr>
            </w:pPr>
            <w:r>
              <w:rPr>
                <w:rFonts w:ascii="宋体" w:hAnsi="宋体" w:cs="宋体" w:hint="eastAsia"/>
                <w:kern w:val="0"/>
                <w:sz w:val="24"/>
              </w:rPr>
              <w:t>序号</w:t>
            </w:r>
          </w:p>
        </w:tc>
        <w:tc>
          <w:tcPr>
            <w:tcW w:w="2722"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货物（工程或服务）名称</w:t>
            </w:r>
          </w:p>
        </w:tc>
        <w:tc>
          <w:tcPr>
            <w:tcW w:w="2459"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主要规格、技术参数</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数量</w:t>
            </w:r>
          </w:p>
        </w:tc>
        <w:tc>
          <w:tcPr>
            <w:tcW w:w="2593"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spacing w:line="360" w:lineRule="auto"/>
              <w:ind w:leftChars="-11" w:left="-23" w:rightChars="-31" w:right="-65"/>
              <w:jc w:val="center"/>
              <w:rPr>
                <w:rFonts w:ascii="宋体" w:hAnsi="宋体" w:cs="宋体"/>
                <w:kern w:val="0"/>
                <w:sz w:val="24"/>
              </w:rPr>
            </w:pPr>
            <w:r>
              <w:rPr>
                <w:rFonts w:ascii="宋体" w:hAnsi="宋体" w:cs="宋体" w:hint="eastAsia"/>
                <w:kern w:val="0"/>
                <w:sz w:val="24"/>
              </w:rPr>
              <w:t>制造厂家/产地及国家</w:t>
            </w:r>
          </w:p>
        </w:tc>
      </w:tr>
      <w:tr w:rsidR="00591C81" w:rsidTr="00591C81">
        <w:trPr>
          <w:trHeight w:val="20"/>
          <w:jc w:val="center"/>
        </w:trPr>
        <w:tc>
          <w:tcPr>
            <w:tcW w:w="745" w:type="dxa"/>
            <w:tcBorders>
              <w:top w:val="single" w:sz="4"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1</w:t>
            </w:r>
          </w:p>
        </w:tc>
        <w:tc>
          <w:tcPr>
            <w:tcW w:w="2722" w:type="dxa"/>
            <w:tcBorders>
              <w:top w:val="single" w:sz="4"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4"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4"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4"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2</w:t>
            </w:r>
          </w:p>
        </w:tc>
        <w:tc>
          <w:tcPr>
            <w:tcW w:w="2722"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6"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3</w:t>
            </w:r>
          </w:p>
        </w:tc>
        <w:tc>
          <w:tcPr>
            <w:tcW w:w="2722"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593" w:type="dxa"/>
            <w:tcBorders>
              <w:top w:val="single" w:sz="6"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ind w:leftChars="-42" w:left="-88"/>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4</w:t>
            </w:r>
          </w:p>
        </w:tc>
        <w:tc>
          <w:tcPr>
            <w:tcW w:w="2722"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6"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5</w:t>
            </w:r>
          </w:p>
        </w:tc>
        <w:tc>
          <w:tcPr>
            <w:tcW w:w="2722"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6"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6</w:t>
            </w:r>
          </w:p>
        </w:tc>
        <w:tc>
          <w:tcPr>
            <w:tcW w:w="2722"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6" w:space="0" w:color="auto"/>
              <w:left w:val="single" w:sz="6" w:space="0" w:color="auto"/>
              <w:bottom w:val="single" w:sz="6"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r w:rsidR="00591C81" w:rsidTr="00591C81">
        <w:trPr>
          <w:trHeight w:val="20"/>
          <w:jc w:val="center"/>
        </w:trPr>
        <w:tc>
          <w:tcPr>
            <w:tcW w:w="745" w:type="dxa"/>
            <w:tcBorders>
              <w:top w:val="single" w:sz="6" w:space="0" w:color="auto"/>
              <w:left w:val="single" w:sz="4" w:space="0" w:color="auto"/>
              <w:bottom w:val="single" w:sz="4"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r>
              <w:rPr>
                <w:rFonts w:ascii="宋体" w:hAnsi="宋体" w:hint="eastAsia"/>
                <w:sz w:val="24"/>
              </w:rPr>
              <w:t>…</w:t>
            </w:r>
          </w:p>
        </w:tc>
        <w:tc>
          <w:tcPr>
            <w:tcW w:w="2722" w:type="dxa"/>
            <w:tcBorders>
              <w:top w:val="single" w:sz="6" w:space="0" w:color="auto"/>
              <w:left w:val="single" w:sz="6" w:space="0" w:color="auto"/>
              <w:bottom w:val="single" w:sz="4" w:space="0" w:color="auto"/>
              <w:right w:val="single" w:sz="6" w:space="0" w:color="auto"/>
            </w:tcBorders>
            <w:vAlign w:val="center"/>
          </w:tcPr>
          <w:p w:rsidR="00591C81" w:rsidRDefault="00591C81" w:rsidP="00591C81">
            <w:pPr>
              <w:adjustRightInd w:val="0"/>
              <w:snapToGrid w:val="0"/>
              <w:ind w:leftChars="-42" w:left="-88"/>
              <w:jc w:val="center"/>
              <w:rPr>
                <w:rFonts w:ascii="宋体" w:hAnsi="宋体"/>
                <w:sz w:val="24"/>
              </w:rPr>
            </w:pPr>
          </w:p>
        </w:tc>
        <w:tc>
          <w:tcPr>
            <w:tcW w:w="2459" w:type="dxa"/>
            <w:tcBorders>
              <w:top w:val="single" w:sz="6" w:space="0" w:color="auto"/>
              <w:left w:val="single" w:sz="6" w:space="0" w:color="auto"/>
              <w:bottom w:val="single" w:sz="4"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851" w:type="dxa"/>
            <w:tcBorders>
              <w:top w:val="single" w:sz="6" w:space="0" w:color="auto"/>
              <w:left w:val="single" w:sz="6" w:space="0" w:color="auto"/>
              <w:bottom w:val="single" w:sz="4" w:space="0" w:color="auto"/>
              <w:right w:val="single" w:sz="6" w:space="0" w:color="auto"/>
            </w:tcBorders>
            <w:vAlign w:val="center"/>
          </w:tcPr>
          <w:p w:rsidR="00591C81" w:rsidRDefault="00591C81" w:rsidP="00591C81">
            <w:pPr>
              <w:adjustRightInd w:val="0"/>
              <w:snapToGrid w:val="0"/>
              <w:jc w:val="center"/>
              <w:rPr>
                <w:rFonts w:ascii="宋体" w:hAnsi="宋体"/>
                <w:sz w:val="24"/>
              </w:rPr>
            </w:pPr>
          </w:p>
        </w:tc>
        <w:tc>
          <w:tcPr>
            <w:tcW w:w="2593" w:type="dxa"/>
            <w:tcBorders>
              <w:top w:val="single" w:sz="6" w:space="0" w:color="auto"/>
              <w:left w:val="single" w:sz="6" w:space="0" w:color="auto"/>
              <w:bottom w:val="single" w:sz="4" w:space="0" w:color="auto"/>
              <w:right w:val="single" w:sz="4" w:space="0" w:color="auto"/>
            </w:tcBorders>
            <w:vAlign w:val="center"/>
          </w:tcPr>
          <w:p w:rsidR="00591C81" w:rsidRDefault="00591C81" w:rsidP="00591C81">
            <w:pPr>
              <w:adjustRightInd w:val="0"/>
              <w:snapToGrid w:val="0"/>
              <w:jc w:val="center"/>
              <w:rPr>
                <w:rFonts w:ascii="宋体" w:hAnsi="宋体"/>
                <w:sz w:val="24"/>
              </w:rPr>
            </w:pPr>
          </w:p>
        </w:tc>
      </w:tr>
    </w:tbl>
    <w:p w:rsidR="00591C81" w:rsidRDefault="00591C81" w:rsidP="00591C81">
      <w:pPr>
        <w:spacing w:line="360" w:lineRule="auto"/>
        <w:ind w:left="1078" w:hangingChars="449" w:hanging="1078"/>
        <w:jc w:val="left"/>
        <w:rPr>
          <w:rFonts w:ascii="宋体" w:hAnsi="宋体"/>
          <w:sz w:val="24"/>
        </w:rPr>
      </w:pPr>
      <w:r>
        <w:rPr>
          <w:rFonts w:ascii="宋体" w:hAnsi="宋体" w:hint="eastAsia"/>
          <w:sz w:val="24"/>
        </w:rPr>
        <w:t>说明：1．此表为货物（工程或服务）清单，投标人应提供所投货物（工程或服务）详细的供货（工程或服务）范围，包括主要配件及生产厂家、备品备件等。</w:t>
      </w:r>
    </w:p>
    <w:p w:rsidR="00591C81" w:rsidRDefault="00591C81" w:rsidP="00591C81">
      <w:pPr>
        <w:spacing w:line="360" w:lineRule="auto"/>
        <w:ind w:leftChars="339" w:left="1062" w:hangingChars="146" w:hanging="350"/>
        <w:jc w:val="left"/>
        <w:rPr>
          <w:rFonts w:ascii="宋体" w:hAnsi="宋体"/>
          <w:sz w:val="24"/>
        </w:rPr>
      </w:pPr>
      <w:r>
        <w:rPr>
          <w:rFonts w:ascii="宋体" w:hAnsi="宋体" w:hint="eastAsia"/>
          <w:sz w:val="24"/>
        </w:rPr>
        <w:t>2．各项货物（工程或服务）详细技术规格、参数及要求性能，应另页描述。</w:t>
      </w: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adjustRightInd w:val="0"/>
        <w:snapToGrid w:val="0"/>
        <w:spacing w:line="360" w:lineRule="auto"/>
        <w:ind w:leftChars="194" w:left="767" w:hangingChars="150" w:hanging="360"/>
        <w:rPr>
          <w:rFonts w:ascii="宋体" w:hAnsi="宋体"/>
          <w:sz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89" w:name="_Toc495861558"/>
      <w:bookmarkStart w:id="190" w:name="_Toc494745326"/>
      <w:bookmarkStart w:id="191" w:name="_Toc494721109"/>
      <w:bookmarkStart w:id="192" w:name="_Toc494702279"/>
      <w:bookmarkStart w:id="193" w:name="_Toc494665959"/>
      <w:bookmarkStart w:id="194" w:name="_Toc494665562"/>
      <w:bookmarkStart w:id="195" w:name="_Toc494665009"/>
      <w:r>
        <w:rPr>
          <w:rFonts w:ascii="宋体" w:hAnsi="宋体" w:hint="eastAsia"/>
        </w:rPr>
        <w:lastRenderedPageBreak/>
        <w:t>交纳投标保证金的银行凭证</w:t>
      </w:r>
      <w:bookmarkEnd w:id="189"/>
      <w:bookmarkEnd w:id="190"/>
      <w:bookmarkEnd w:id="191"/>
      <w:bookmarkEnd w:id="192"/>
      <w:bookmarkEnd w:id="193"/>
      <w:bookmarkEnd w:id="194"/>
      <w:bookmarkEnd w:id="195"/>
    </w:p>
    <w:p w:rsidR="00591C81" w:rsidRDefault="00591C81" w:rsidP="00591C81">
      <w:pPr>
        <w:spacing w:line="480" w:lineRule="auto"/>
        <w:rPr>
          <w:rFonts w:ascii="宋体" w:hAnsi="宋体" w:cs="Courier New"/>
          <w:b/>
          <w:sz w:val="28"/>
          <w:szCs w:val="28"/>
        </w:rPr>
      </w:pPr>
      <w:r>
        <w:rPr>
          <w:rFonts w:ascii="宋体" w:hAnsi="宋体" w:cs="Courier New" w:hint="eastAsia"/>
          <w:b/>
          <w:sz w:val="28"/>
          <w:szCs w:val="28"/>
        </w:rPr>
        <w:t>洪湖市政府采购中心：</w:t>
      </w:r>
    </w:p>
    <w:p w:rsidR="00591C81" w:rsidRDefault="00591C81" w:rsidP="00591C81">
      <w:pPr>
        <w:spacing w:line="360" w:lineRule="auto"/>
        <w:ind w:firstLineChars="204" w:firstLine="490"/>
        <w:jc w:val="left"/>
        <w:rPr>
          <w:rFonts w:ascii="宋体" w:hAnsi="宋体" w:cs="Times New Roman"/>
          <w:sz w:val="24"/>
          <w:szCs w:val="21"/>
        </w:rPr>
      </w:pPr>
      <w:r>
        <w:rPr>
          <w:rFonts w:ascii="宋体" w:hAnsi="宋体" w:cs="Times New Roman" w:hint="eastAsia"/>
          <w:sz w:val="24"/>
          <w:szCs w:val="21"/>
        </w:rPr>
        <w:t xml:space="preserve">  （投标人全称）  参加贵方组织的___    _项目（项目编号：______）的政府采购活动。按招标文件的规定，已递交人民币（大写）        万元的投标保证金。</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86"/>
        <w:gridCol w:w="2162"/>
        <w:gridCol w:w="1441"/>
        <w:gridCol w:w="3526"/>
      </w:tblGrid>
      <w:tr w:rsidR="00591C81" w:rsidTr="00591C81">
        <w:trPr>
          <w:cantSplit/>
          <w:trHeight w:val="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投标人</w:t>
            </w: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全  称</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宋体"/>
                <w:kern w:val="0"/>
                <w:sz w:val="24"/>
                <w:szCs w:val="21"/>
              </w:rPr>
            </w:pPr>
          </w:p>
        </w:tc>
      </w:tr>
      <w:tr w:rsidR="00591C81" w:rsidTr="00591C81">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kern w:val="0"/>
                <w:sz w:val="24"/>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地  址</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宋体"/>
                <w:kern w:val="0"/>
                <w:sz w:val="24"/>
                <w:szCs w:val="21"/>
              </w:rPr>
            </w:pPr>
          </w:p>
        </w:tc>
      </w:tr>
      <w:tr w:rsidR="00591C81" w:rsidTr="00591C81">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kern w:val="0"/>
                <w:sz w:val="24"/>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邮  编</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宋体"/>
                <w:kern w:val="0"/>
                <w:sz w:val="24"/>
                <w:szCs w:val="21"/>
              </w:rPr>
            </w:pPr>
          </w:p>
        </w:tc>
      </w:tr>
      <w:tr w:rsidR="00591C81" w:rsidTr="00591C81">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kern w:val="0"/>
                <w:sz w:val="24"/>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联 系 人</w:t>
            </w:r>
          </w:p>
        </w:tc>
        <w:tc>
          <w:tcPr>
            <w:tcW w:w="216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宋体"/>
                <w:kern w:val="0"/>
                <w:sz w:val="24"/>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联系电话</w:t>
            </w:r>
          </w:p>
        </w:tc>
        <w:tc>
          <w:tcPr>
            <w:tcW w:w="352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宋体"/>
                <w:kern w:val="0"/>
                <w:sz w:val="24"/>
                <w:szCs w:val="21"/>
              </w:rPr>
            </w:pPr>
          </w:p>
        </w:tc>
      </w:tr>
      <w:tr w:rsidR="00591C81" w:rsidTr="00591C81">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kern w:val="0"/>
                <w:sz w:val="24"/>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开 户 银 行</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Arial"/>
                <w:kern w:val="0"/>
                <w:sz w:val="24"/>
                <w:szCs w:val="21"/>
              </w:rPr>
            </w:pPr>
          </w:p>
        </w:tc>
      </w:tr>
      <w:tr w:rsidR="00591C81" w:rsidTr="00591C81">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jc w:val="left"/>
              <w:rPr>
                <w:rFonts w:ascii="宋体" w:hAnsi="宋体" w:cs="宋体"/>
                <w:kern w:val="0"/>
                <w:sz w:val="24"/>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center"/>
              <w:rPr>
                <w:rFonts w:ascii="宋体" w:hAnsi="宋体" w:cs="宋体"/>
                <w:kern w:val="0"/>
                <w:sz w:val="24"/>
                <w:szCs w:val="21"/>
              </w:rPr>
            </w:pPr>
            <w:r>
              <w:rPr>
                <w:rFonts w:ascii="宋体" w:hAnsi="宋体" w:cs="宋体" w:hint="eastAsia"/>
                <w:kern w:val="0"/>
                <w:sz w:val="24"/>
                <w:szCs w:val="21"/>
              </w:rPr>
              <w:t>帐  号</w:t>
            </w:r>
          </w:p>
        </w:tc>
        <w:tc>
          <w:tcPr>
            <w:tcW w:w="7123" w:type="dxa"/>
            <w:gridSpan w:val="3"/>
            <w:tcBorders>
              <w:top w:val="single" w:sz="4" w:space="0" w:color="auto"/>
              <w:left w:val="single" w:sz="4" w:space="0" w:color="auto"/>
              <w:bottom w:val="single" w:sz="4" w:space="0" w:color="auto"/>
              <w:right w:val="single" w:sz="4" w:space="0" w:color="auto"/>
            </w:tcBorders>
            <w:vAlign w:val="center"/>
          </w:tcPr>
          <w:p w:rsidR="00591C81" w:rsidRDefault="00591C81" w:rsidP="00591C81">
            <w:pPr>
              <w:widowControl/>
              <w:spacing w:line="360" w:lineRule="auto"/>
              <w:jc w:val="left"/>
              <w:rPr>
                <w:rFonts w:ascii="宋体" w:hAnsi="宋体" w:cs="Arial"/>
                <w:kern w:val="0"/>
                <w:sz w:val="24"/>
                <w:szCs w:val="21"/>
              </w:rPr>
            </w:pPr>
          </w:p>
        </w:tc>
      </w:tr>
    </w:tbl>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tbl>
      <w:tblPr>
        <w:tblW w:w="4901"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7"/>
      </w:tblGrid>
      <w:tr w:rsidR="00591C81" w:rsidTr="00591C81">
        <w:trPr>
          <w:trHeight w:val="3119"/>
        </w:trPr>
        <w:tc>
          <w:tcPr>
            <w:tcW w:w="5000" w:type="pct"/>
            <w:tcBorders>
              <w:top w:val="single" w:sz="4" w:space="0" w:color="auto"/>
              <w:left w:val="single" w:sz="4" w:space="0" w:color="auto"/>
              <w:bottom w:val="single" w:sz="4" w:space="0" w:color="auto"/>
              <w:right w:val="single" w:sz="4" w:space="0" w:color="auto"/>
            </w:tcBorders>
          </w:tcPr>
          <w:p w:rsidR="00591C81" w:rsidRDefault="00591C81" w:rsidP="00591C81">
            <w:pPr>
              <w:spacing w:line="360" w:lineRule="auto"/>
              <w:rPr>
                <w:rFonts w:ascii="宋体" w:hAnsi="宋体" w:cs="Times New Roman"/>
                <w:sz w:val="24"/>
                <w:szCs w:val="24"/>
              </w:rPr>
            </w:pPr>
            <w:r>
              <w:rPr>
                <w:rFonts w:ascii="宋体" w:hAnsi="宋体" w:cs="Times New Roman" w:hint="eastAsia"/>
                <w:sz w:val="24"/>
                <w:szCs w:val="24"/>
              </w:rPr>
              <w:t>粘贴转帐、电汇或网上银行凭证（清晰影印件）</w:t>
            </w: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rPr>
                <w:rFonts w:ascii="宋体" w:hAnsi="宋体" w:cs="Times New Roman"/>
                <w:sz w:val="24"/>
                <w:szCs w:val="24"/>
              </w:rPr>
            </w:pPr>
          </w:p>
          <w:p w:rsidR="00591C81" w:rsidRDefault="00591C81" w:rsidP="00591C81">
            <w:pPr>
              <w:spacing w:line="360" w:lineRule="auto"/>
              <w:ind w:leftChars="38" w:left="111" w:hangingChars="13" w:hanging="31"/>
              <w:rPr>
                <w:rFonts w:ascii="宋体" w:hAnsi="宋体" w:cs="Times New Roman"/>
                <w:b/>
                <w:sz w:val="24"/>
                <w:szCs w:val="20"/>
              </w:rPr>
            </w:pPr>
            <w:r>
              <w:rPr>
                <w:rFonts w:ascii="宋体" w:hAnsi="宋体" w:cs="Times New Roman" w:hint="eastAsia"/>
                <w:sz w:val="24"/>
                <w:szCs w:val="20"/>
              </w:rPr>
              <w:t>注：在交款凭证备注中说明项目编号及开标时间</w:t>
            </w:r>
          </w:p>
        </w:tc>
      </w:tr>
    </w:tbl>
    <w:p w:rsidR="00591C81" w:rsidRDefault="00591C81" w:rsidP="00591C81">
      <w:pPr>
        <w:spacing w:line="360" w:lineRule="auto"/>
        <w:ind w:left="720" w:hangingChars="300" w:hanging="720"/>
        <w:jc w:val="left"/>
        <w:rPr>
          <w:rFonts w:ascii="宋体" w:hAnsi="宋体" w:cs="Times New Roman"/>
          <w:sz w:val="24"/>
          <w:szCs w:val="24"/>
        </w:rPr>
      </w:pPr>
      <w:r>
        <w:rPr>
          <w:rFonts w:ascii="宋体" w:hAnsi="宋体" w:cs="Times New Roman" w:hint="eastAsia"/>
          <w:sz w:val="24"/>
          <w:szCs w:val="24"/>
        </w:rPr>
        <w:t>说明：投标人应认真填写银行信息，与转帐或电汇银行凭证的相关信息一致，集中采购机构将依据此凭证信息查退投标保证金。</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288" w:hanging="1288"/>
        <w:jc w:val="both"/>
        <w:rPr>
          <w:rFonts w:ascii="宋体" w:hAnsi="宋体"/>
        </w:rPr>
      </w:pPr>
      <w:bookmarkStart w:id="196" w:name="_Toc495861559"/>
      <w:bookmarkStart w:id="197" w:name="_Toc494745327"/>
      <w:bookmarkStart w:id="198" w:name="_Toc494721110"/>
      <w:bookmarkStart w:id="199" w:name="_Toc494702280"/>
      <w:bookmarkStart w:id="200" w:name="_Toc494665960"/>
      <w:bookmarkStart w:id="201" w:name="_Toc494665563"/>
      <w:bookmarkStart w:id="202" w:name="_Toc494665010"/>
      <w:bookmarkStart w:id="203" w:name="_Toc238276247"/>
      <w:bookmarkStart w:id="204" w:name="_Toc236473303"/>
      <w:r>
        <w:rPr>
          <w:rFonts w:ascii="宋体" w:hAnsi="宋体" w:hint="eastAsia"/>
        </w:rPr>
        <w:lastRenderedPageBreak/>
        <w:t>法定代表人授权书</w:t>
      </w:r>
      <w:bookmarkEnd w:id="196"/>
      <w:bookmarkEnd w:id="197"/>
      <w:bookmarkEnd w:id="198"/>
      <w:bookmarkEnd w:id="199"/>
      <w:bookmarkEnd w:id="200"/>
      <w:bookmarkEnd w:id="201"/>
      <w:bookmarkEnd w:id="202"/>
      <w:bookmarkEnd w:id="203"/>
      <w:bookmarkEnd w:id="204"/>
    </w:p>
    <w:p w:rsidR="00591C81" w:rsidRDefault="00591C81" w:rsidP="00591C81">
      <w:pPr>
        <w:spacing w:line="480" w:lineRule="auto"/>
        <w:rPr>
          <w:rFonts w:ascii="宋体" w:hAnsi="宋体" w:cs="Times New Roman"/>
          <w:b/>
          <w:sz w:val="24"/>
          <w:szCs w:val="24"/>
        </w:rPr>
      </w:pPr>
      <w:r>
        <w:rPr>
          <w:rFonts w:ascii="宋体" w:hAnsi="宋体" w:cs="Courier New" w:hint="eastAsia"/>
          <w:b/>
          <w:sz w:val="28"/>
          <w:szCs w:val="28"/>
        </w:rPr>
        <w:t>洪湖市政府采购中心：</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兹授权      同志为我单位参加贵方组织的       </w:t>
      </w:r>
      <w:r>
        <w:rPr>
          <w:rFonts w:ascii="Times New Roman" w:hAnsi="宋体" w:cs="Times New Roman" w:hint="eastAsia"/>
          <w:sz w:val="24"/>
          <w:szCs w:val="24"/>
        </w:rPr>
        <w:t>项目（项目编号：</w:t>
      </w:r>
      <w:r>
        <w:rPr>
          <w:rFonts w:ascii="Times New Roman" w:hAnsi="宋体" w:cs="Times New Roman"/>
          <w:sz w:val="24"/>
          <w:szCs w:val="24"/>
        </w:rPr>
        <w:t>______</w:t>
      </w:r>
      <w:r>
        <w:rPr>
          <w:rFonts w:ascii="Times New Roman" w:hAnsi="宋体" w:cs="Times New Roman" w:hint="eastAsia"/>
          <w:sz w:val="24"/>
          <w:szCs w:val="24"/>
        </w:rPr>
        <w:t>）</w:t>
      </w:r>
      <w:r>
        <w:rPr>
          <w:rFonts w:ascii="宋体" w:hAnsi="宋体" w:cs="Times New Roman" w:hint="eastAsia"/>
          <w:sz w:val="24"/>
          <w:szCs w:val="24"/>
        </w:rPr>
        <w:t xml:space="preserve">采购活动的投标人授权代表，全权代表我公司处理在项目采购活动中的一切事宜。代理期限从     年   月   日起至     年   月   日止。 </w:t>
      </w:r>
    </w:p>
    <w:p w:rsidR="00591C81" w:rsidRDefault="00591C81" w:rsidP="00591C81">
      <w:pPr>
        <w:spacing w:line="360" w:lineRule="auto"/>
        <w:ind w:firstLineChars="225" w:firstLine="540"/>
        <w:rPr>
          <w:rFonts w:ascii="宋体" w:hAnsi="宋体" w:cs="Times New Roman"/>
          <w:sz w:val="24"/>
          <w:szCs w:val="24"/>
        </w:rPr>
      </w:pPr>
      <w:r>
        <w:rPr>
          <w:rFonts w:ascii="宋体" w:hAnsi="宋体" w:cs="Times New Roman" w:hint="eastAsia"/>
          <w:sz w:val="24"/>
          <w:szCs w:val="24"/>
        </w:rPr>
        <w:t>被授权代表无转委托权。</w:t>
      </w:r>
    </w:p>
    <w:p w:rsidR="00591C81" w:rsidRDefault="00591C81" w:rsidP="00591C81">
      <w:pPr>
        <w:spacing w:line="360" w:lineRule="auto"/>
        <w:ind w:firstLineChars="225" w:firstLine="540"/>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授权单位（公章）：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lang w:val="zh-CN"/>
        </w:rPr>
        <w:t>法定代表人（签字或盖章）</w:t>
      </w:r>
      <w:r>
        <w:rPr>
          <w:rFonts w:hAnsi="宋体" w:hint="eastAsia"/>
          <w:b/>
          <w:bCs/>
          <w:sz w:val="24"/>
        </w:rPr>
        <w:t>：</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sz w:val="24"/>
          <w:szCs w:val="21"/>
          <w:lang w:val="zh-CN"/>
        </w:rPr>
        <w:t>签发日期：      年    月    日</w:t>
      </w:r>
    </w:p>
    <w:p w:rsidR="00591C81" w:rsidRDefault="00591C81" w:rsidP="00591C81">
      <w:pPr>
        <w:spacing w:line="360" w:lineRule="auto"/>
        <w:rPr>
          <w:rFonts w:ascii="宋体" w:hAnsi="宋体" w:cs="Times New Roman"/>
          <w:sz w:val="24"/>
          <w:szCs w:val="24"/>
        </w:rPr>
      </w:pPr>
      <w:r>
        <w:rPr>
          <w:rFonts w:ascii="宋体" w:hAnsi="宋体" w:cs="Times New Roman" w:hint="eastAsia"/>
          <w:sz w:val="24"/>
          <w:szCs w:val="24"/>
        </w:rPr>
        <w:t>附：</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投标人授权代表单位名称：                     </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职务：                          性别：       </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身份证号码：                   </w:t>
      </w:r>
    </w:p>
    <w:p w:rsidR="00591C81" w:rsidRDefault="00591C81" w:rsidP="00591C81">
      <w:pPr>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电话：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2"/>
      </w:tblGrid>
      <w:tr w:rsidR="00591C81" w:rsidTr="00591C81">
        <w:trPr>
          <w:trHeight w:val="3862"/>
          <w:jc w:val="center"/>
        </w:trPr>
        <w:tc>
          <w:tcPr>
            <w:tcW w:w="9532" w:type="dxa"/>
            <w:tcBorders>
              <w:top w:val="single" w:sz="4" w:space="0" w:color="auto"/>
              <w:left w:val="single" w:sz="4" w:space="0" w:color="auto"/>
              <w:bottom w:val="single" w:sz="4" w:space="0" w:color="auto"/>
              <w:right w:val="single" w:sz="4" w:space="0" w:color="auto"/>
            </w:tcBorders>
          </w:tcPr>
          <w:p w:rsidR="00591C81" w:rsidRDefault="00591C81" w:rsidP="00591C81">
            <w:pPr>
              <w:spacing w:line="300" w:lineRule="auto"/>
              <w:rPr>
                <w:rFonts w:ascii="宋体" w:hAnsi="宋体" w:cs="Times New Roman"/>
                <w:sz w:val="24"/>
                <w:szCs w:val="24"/>
              </w:rPr>
            </w:pPr>
            <w:r>
              <w:rPr>
                <w:rFonts w:ascii="宋体" w:hAnsi="宋体" w:cs="Times New Roman" w:hint="eastAsia"/>
                <w:sz w:val="24"/>
                <w:szCs w:val="24"/>
              </w:rPr>
              <w:t>粘贴被授权人身份证（清晰影印件）</w:t>
            </w:r>
          </w:p>
        </w:tc>
      </w:tr>
    </w:tbl>
    <w:p w:rsidR="00591C81" w:rsidRDefault="00591C81" w:rsidP="00591C81">
      <w:r>
        <w:rPr>
          <w:kern w:val="0"/>
        </w:rPr>
        <w:br w:type="page"/>
      </w:r>
    </w:p>
    <w:p w:rsidR="00591C81" w:rsidRDefault="00591C81" w:rsidP="008C362A">
      <w:pPr>
        <w:pStyle w:val="22"/>
        <w:numPr>
          <w:ilvl w:val="0"/>
          <w:numId w:val="42"/>
        </w:numPr>
        <w:spacing w:before="100" w:beforeAutospacing="1"/>
        <w:ind w:left="1610" w:hanging="1610"/>
        <w:jc w:val="both"/>
        <w:rPr>
          <w:rFonts w:ascii="宋体" w:hAnsi="宋体"/>
        </w:rPr>
      </w:pPr>
      <w:bookmarkStart w:id="205" w:name="_Toc495861560"/>
      <w:bookmarkStart w:id="206" w:name="_Toc494745328"/>
      <w:bookmarkStart w:id="207" w:name="_Toc494721111"/>
      <w:bookmarkStart w:id="208" w:name="_Toc494702281"/>
      <w:bookmarkStart w:id="209" w:name="_Toc494665961"/>
      <w:bookmarkStart w:id="210" w:name="_Toc494665564"/>
      <w:bookmarkStart w:id="211" w:name="_Toc494665011"/>
      <w:bookmarkStart w:id="212" w:name="_Toc238276248"/>
      <w:bookmarkStart w:id="213" w:name="_Toc236473304"/>
      <w:r>
        <w:rPr>
          <w:rFonts w:ascii="宋体" w:hAnsi="宋体" w:hint="eastAsia"/>
        </w:rPr>
        <w:lastRenderedPageBreak/>
        <w:t>投标人的资格声明</w:t>
      </w:r>
      <w:bookmarkEnd w:id="205"/>
      <w:bookmarkEnd w:id="206"/>
      <w:bookmarkEnd w:id="207"/>
      <w:bookmarkEnd w:id="208"/>
      <w:bookmarkEnd w:id="209"/>
      <w:bookmarkEnd w:id="210"/>
      <w:bookmarkEnd w:id="211"/>
      <w:bookmarkEnd w:id="212"/>
      <w:bookmarkEnd w:id="213"/>
    </w:p>
    <w:p w:rsidR="00591C81" w:rsidRDefault="00591C81" w:rsidP="00591C81">
      <w:pPr>
        <w:spacing w:line="360" w:lineRule="auto"/>
        <w:ind w:left="1078" w:hangingChars="449" w:hanging="1078"/>
        <w:jc w:val="left"/>
        <w:rPr>
          <w:rFonts w:ascii="宋体" w:hAnsi="宋体" w:cs="Times New Roman"/>
          <w:sz w:val="24"/>
          <w:szCs w:val="24"/>
        </w:rPr>
      </w:pPr>
      <w:r>
        <w:rPr>
          <w:rFonts w:ascii="宋体" w:hAnsi="宋体" w:cs="Times New Roman" w:hint="eastAsia"/>
          <w:sz w:val="24"/>
          <w:szCs w:val="24"/>
        </w:rPr>
        <w:t>1．名称及基本情况：</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（1）投标人：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（2）地址：                             邮编：                   </w:t>
      </w:r>
    </w:p>
    <w:p w:rsidR="00591C81" w:rsidRDefault="00591C81" w:rsidP="00591C81">
      <w:pPr>
        <w:spacing w:line="340" w:lineRule="exact"/>
        <w:ind w:firstLineChars="350" w:firstLine="840"/>
        <w:rPr>
          <w:rFonts w:ascii="宋体" w:hAnsi="宋体" w:cs="Times New Roman"/>
          <w:sz w:val="24"/>
          <w:szCs w:val="24"/>
        </w:rPr>
      </w:pPr>
      <w:r>
        <w:rPr>
          <w:rFonts w:ascii="宋体" w:hAnsi="宋体" w:cs="Times New Roman" w:hint="eastAsia"/>
          <w:sz w:val="24"/>
          <w:szCs w:val="24"/>
        </w:rPr>
        <w:t xml:space="preserve">电话：                             传真：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（3）成立或注册日期：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（4）单位性质：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（5）法定代表人或主要负责人：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（6）员工人数：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（7）注册资本：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（8）实收资本：                               </w:t>
      </w:r>
    </w:p>
    <w:p w:rsidR="00591C81" w:rsidRDefault="00591C81" w:rsidP="00591C81">
      <w:pPr>
        <w:spacing w:line="340" w:lineRule="exact"/>
        <w:ind w:firstLineChars="100" w:firstLine="240"/>
        <w:rPr>
          <w:rFonts w:ascii="宋体" w:hAnsi="宋体" w:cs="Times New Roman"/>
          <w:sz w:val="24"/>
          <w:szCs w:val="24"/>
        </w:rPr>
      </w:pPr>
      <w:r>
        <w:rPr>
          <w:rFonts w:ascii="宋体" w:hAnsi="宋体" w:cs="Times New Roman" w:hint="eastAsia"/>
          <w:sz w:val="24"/>
          <w:szCs w:val="24"/>
        </w:rPr>
        <w:t xml:space="preserve">（9）上年末资产负债表：                       </w:t>
      </w:r>
    </w:p>
    <w:p w:rsidR="00591C81" w:rsidRDefault="00591C81" w:rsidP="00591C81">
      <w:pPr>
        <w:spacing w:line="340" w:lineRule="exact"/>
        <w:ind w:firstLineChars="303" w:firstLine="727"/>
        <w:rPr>
          <w:rFonts w:ascii="宋体" w:hAnsi="宋体" w:cs="Times New Roman"/>
          <w:sz w:val="24"/>
          <w:szCs w:val="24"/>
        </w:rPr>
      </w:pPr>
      <w:r>
        <w:rPr>
          <w:rFonts w:ascii="宋体" w:hAnsi="宋体" w:cs="Times New Roman" w:hint="eastAsia"/>
          <w:sz w:val="24"/>
          <w:szCs w:val="24"/>
        </w:rPr>
        <w:t>1）固定资产</w:t>
      </w:r>
    </w:p>
    <w:p w:rsidR="00591C81" w:rsidRDefault="00591C81" w:rsidP="00591C81">
      <w:pPr>
        <w:spacing w:line="340" w:lineRule="exact"/>
        <w:ind w:firstLineChars="303" w:firstLine="727"/>
        <w:rPr>
          <w:rFonts w:ascii="宋体" w:hAnsi="宋体" w:cs="Times New Roman"/>
          <w:sz w:val="24"/>
          <w:szCs w:val="24"/>
        </w:rPr>
      </w:pPr>
      <w:r>
        <w:rPr>
          <w:rFonts w:ascii="宋体" w:hAnsi="宋体" w:cs="Times New Roman" w:hint="eastAsia"/>
          <w:sz w:val="24"/>
          <w:szCs w:val="24"/>
        </w:rPr>
        <w:t xml:space="preserve">原   值：               净   值：               </w:t>
      </w:r>
    </w:p>
    <w:p w:rsidR="00591C81" w:rsidRDefault="00591C81" w:rsidP="00591C81">
      <w:pPr>
        <w:spacing w:line="340" w:lineRule="exact"/>
        <w:ind w:firstLineChars="303" w:firstLine="727"/>
        <w:rPr>
          <w:rFonts w:ascii="宋体" w:hAnsi="宋体" w:cs="Times New Roman"/>
          <w:sz w:val="24"/>
          <w:szCs w:val="24"/>
        </w:rPr>
      </w:pPr>
      <w:r>
        <w:rPr>
          <w:rFonts w:ascii="宋体" w:hAnsi="宋体" w:cs="Times New Roman" w:hint="eastAsia"/>
          <w:sz w:val="24"/>
          <w:szCs w:val="24"/>
        </w:rPr>
        <w:t xml:space="preserve">2）流动资金：                      </w:t>
      </w:r>
    </w:p>
    <w:p w:rsidR="00591C81" w:rsidRDefault="00591C81" w:rsidP="00591C81">
      <w:pPr>
        <w:spacing w:line="340" w:lineRule="exact"/>
        <w:ind w:firstLineChars="303" w:firstLine="727"/>
        <w:rPr>
          <w:rFonts w:ascii="宋体" w:hAnsi="宋体" w:cs="Times New Roman"/>
          <w:sz w:val="24"/>
          <w:szCs w:val="24"/>
        </w:rPr>
      </w:pPr>
      <w:r>
        <w:rPr>
          <w:rFonts w:ascii="宋体" w:hAnsi="宋体" w:cs="Times New Roman" w:hint="eastAsia"/>
          <w:sz w:val="24"/>
          <w:szCs w:val="24"/>
        </w:rPr>
        <w:t xml:space="preserve">3）长期负债：                      </w:t>
      </w:r>
    </w:p>
    <w:p w:rsidR="00591C81" w:rsidRDefault="00591C81" w:rsidP="00591C81">
      <w:pPr>
        <w:spacing w:line="340" w:lineRule="exact"/>
        <w:ind w:firstLineChars="303" w:firstLine="727"/>
        <w:rPr>
          <w:rFonts w:ascii="宋体" w:hAnsi="宋体" w:cs="Times New Roman"/>
          <w:sz w:val="24"/>
          <w:szCs w:val="24"/>
        </w:rPr>
      </w:pPr>
      <w:r>
        <w:rPr>
          <w:rFonts w:ascii="宋体" w:hAnsi="宋体" w:cs="Times New Roman" w:hint="eastAsia"/>
          <w:sz w:val="24"/>
          <w:szCs w:val="24"/>
        </w:rPr>
        <w:t xml:space="preserve">4）短期负债：                      </w:t>
      </w:r>
    </w:p>
    <w:p w:rsidR="00591C81" w:rsidRDefault="00591C81" w:rsidP="00591C81">
      <w:pPr>
        <w:spacing w:line="360" w:lineRule="exact"/>
        <w:rPr>
          <w:rFonts w:ascii="宋体" w:hAnsi="宋体" w:cs="Times New Roman"/>
          <w:sz w:val="24"/>
          <w:szCs w:val="24"/>
        </w:rPr>
      </w:pPr>
      <w:r>
        <w:rPr>
          <w:rFonts w:ascii="宋体" w:hAnsi="宋体" w:cs="Times New Roman" w:hint="eastAsia"/>
          <w:sz w:val="24"/>
          <w:szCs w:val="24"/>
        </w:rPr>
        <w:t xml:space="preserve">2．与投标货物的生产、销售和服务有关的情况： </w:t>
      </w:r>
    </w:p>
    <w:p w:rsidR="00591C81" w:rsidRDefault="00591C81" w:rsidP="00591C81">
      <w:pPr>
        <w:spacing w:line="360" w:lineRule="exact"/>
        <w:ind w:firstLineChars="100" w:firstLine="240"/>
        <w:rPr>
          <w:rFonts w:ascii="宋体" w:hAnsi="宋体" w:cs="Times New Roman"/>
          <w:sz w:val="24"/>
          <w:szCs w:val="24"/>
        </w:rPr>
      </w:pPr>
      <w:r>
        <w:rPr>
          <w:rFonts w:ascii="宋体" w:hAnsi="宋体" w:cs="Times New Roman" w:hint="eastAsia"/>
          <w:sz w:val="24"/>
          <w:szCs w:val="24"/>
        </w:rPr>
        <w:t>（1）关于制造投标货物的设施及其它情况：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3"/>
        <w:gridCol w:w="2383"/>
        <w:gridCol w:w="2383"/>
        <w:gridCol w:w="2384"/>
      </w:tblGrid>
      <w:tr w:rsidR="00591C81" w:rsidTr="00591C81">
        <w:trPr>
          <w:trHeight w:val="20"/>
        </w:trPr>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生产基地地址</w:t>
            </w:r>
          </w:p>
        </w:tc>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生产的项目</w:t>
            </w:r>
          </w:p>
        </w:tc>
        <w:tc>
          <w:tcPr>
            <w:tcW w:w="2383"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年生产能力</w:t>
            </w:r>
          </w:p>
        </w:tc>
        <w:tc>
          <w:tcPr>
            <w:tcW w:w="2384"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员工人数</w:t>
            </w:r>
          </w:p>
        </w:tc>
      </w:tr>
      <w:tr w:rsidR="00591C81" w:rsidTr="00591C81">
        <w:trPr>
          <w:trHeight w:val="471"/>
        </w:trPr>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r>
      <w:tr w:rsidR="00591C81" w:rsidTr="00591C81">
        <w:trPr>
          <w:trHeight w:val="471"/>
        </w:trPr>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r>
    </w:tbl>
    <w:p w:rsidR="00591C81" w:rsidRDefault="00591C81" w:rsidP="00591C81">
      <w:pPr>
        <w:spacing w:line="360" w:lineRule="exact"/>
        <w:ind w:firstLineChars="100" w:firstLine="240"/>
        <w:rPr>
          <w:rFonts w:ascii="宋体" w:hAnsi="宋体" w:cs="Times New Roman"/>
          <w:sz w:val="24"/>
          <w:szCs w:val="24"/>
        </w:rPr>
      </w:pPr>
      <w:r>
        <w:rPr>
          <w:rFonts w:ascii="宋体" w:hAnsi="宋体" w:cs="Times New Roman" w:hint="eastAsia"/>
          <w:sz w:val="24"/>
          <w:szCs w:val="24"/>
        </w:rPr>
        <w:t>（2）投标人生产此投标货物的经验（包括年限、项目业主、额定能力、商业运营的起始日期等）：</w:t>
      </w:r>
    </w:p>
    <w:p w:rsidR="00591C81" w:rsidRDefault="00591C81" w:rsidP="00591C81">
      <w:pPr>
        <w:spacing w:line="360" w:lineRule="exact"/>
        <w:ind w:firstLineChars="100" w:firstLine="240"/>
        <w:rPr>
          <w:rFonts w:ascii="宋体" w:hAnsi="宋体" w:cs="Times New Roman"/>
          <w:sz w:val="24"/>
          <w:szCs w:val="24"/>
        </w:rPr>
      </w:pPr>
      <w:r>
        <w:rPr>
          <w:rFonts w:ascii="宋体" w:hAnsi="宋体" w:cs="Times New Roman" w:hint="eastAsia"/>
          <w:sz w:val="24"/>
          <w:szCs w:val="24"/>
        </w:rPr>
        <w:t>（3）销售、服务网点分布（可另行附表）：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7"/>
        <w:gridCol w:w="2155"/>
        <w:gridCol w:w="1763"/>
        <w:gridCol w:w="1968"/>
      </w:tblGrid>
      <w:tr w:rsidR="00591C81" w:rsidTr="00591C81">
        <w:tc>
          <w:tcPr>
            <w:tcW w:w="3647"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销售服务网点名称和地址</w:t>
            </w:r>
          </w:p>
        </w:tc>
        <w:tc>
          <w:tcPr>
            <w:tcW w:w="2155"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主要服务范围</w:t>
            </w:r>
          </w:p>
        </w:tc>
        <w:tc>
          <w:tcPr>
            <w:tcW w:w="1763"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服务人员数</w:t>
            </w:r>
          </w:p>
        </w:tc>
        <w:tc>
          <w:tcPr>
            <w:tcW w:w="1968" w:type="dxa"/>
            <w:tcBorders>
              <w:top w:val="single" w:sz="4" w:space="0" w:color="auto"/>
              <w:left w:val="single" w:sz="4" w:space="0" w:color="auto"/>
              <w:bottom w:val="single" w:sz="4" w:space="0" w:color="auto"/>
              <w:right w:val="single" w:sz="4" w:space="0" w:color="auto"/>
            </w:tcBorders>
            <w:shd w:val="pct10" w:color="auto" w:fill="auto"/>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r>
              <w:rPr>
                <w:rFonts w:ascii="宋体" w:hAnsi="宋体" w:cs="Times New Roman" w:hint="eastAsia"/>
                <w:sz w:val="24"/>
                <w:szCs w:val="24"/>
              </w:rPr>
              <w:t>内部等级</w:t>
            </w:r>
          </w:p>
        </w:tc>
      </w:tr>
      <w:tr w:rsidR="00591C81" w:rsidTr="00591C81">
        <w:trPr>
          <w:trHeight w:val="242"/>
        </w:trPr>
        <w:tc>
          <w:tcPr>
            <w:tcW w:w="364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r>
      <w:tr w:rsidR="00591C81" w:rsidTr="00591C81">
        <w:trPr>
          <w:trHeight w:val="242"/>
        </w:trPr>
        <w:tc>
          <w:tcPr>
            <w:tcW w:w="3647"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djustRightInd w:val="0"/>
              <w:snapToGrid w:val="0"/>
              <w:spacing w:before="100" w:beforeAutospacing="1" w:after="100" w:afterAutospacing="1" w:line="360" w:lineRule="exact"/>
              <w:jc w:val="center"/>
              <w:rPr>
                <w:rFonts w:ascii="宋体" w:hAnsi="宋体" w:cs="Times New Roman"/>
                <w:sz w:val="24"/>
                <w:szCs w:val="24"/>
              </w:rPr>
            </w:pPr>
          </w:p>
        </w:tc>
      </w:tr>
    </w:tbl>
    <w:p w:rsidR="00591C81" w:rsidRDefault="00591C81" w:rsidP="00591C81">
      <w:pPr>
        <w:spacing w:line="360" w:lineRule="exact"/>
        <w:rPr>
          <w:rFonts w:ascii="宋体" w:hAnsi="宋体" w:cs="Times New Roman"/>
          <w:sz w:val="24"/>
          <w:szCs w:val="24"/>
        </w:rPr>
      </w:pPr>
      <w:r>
        <w:rPr>
          <w:rFonts w:ascii="宋体" w:hAnsi="宋体" w:cs="Times New Roman" w:hint="eastAsia"/>
          <w:sz w:val="24"/>
          <w:szCs w:val="24"/>
        </w:rPr>
        <w:t xml:space="preserve">3．投标人认为需要声明的其它情况：                         </w:t>
      </w:r>
    </w:p>
    <w:p w:rsidR="00591C81" w:rsidRDefault="00591C81" w:rsidP="00591C81">
      <w:pPr>
        <w:spacing w:line="360" w:lineRule="exact"/>
        <w:ind w:firstLineChars="198" w:firstLine="475"/>
        <w:rPr>
          <w:rFonts w:ascii="宋体" w:hAnsi="宋体" w:cs="Times New Roman"/>
          <w:sz w:val="24"/>
          <w:szCs w:val="24"/>
        </w:rPr>
      </w:pPr>
      <w:r>
        <w:rPr>
          <w:rFonts w:ascii="宋体" w:hAnsi="宋体" w:cs="Times New Roman" w:hint="eastAsia"/>
          <w:sz w:val="24"/>
          <w:szCs w:val="24"/>
        </w:rPr>
        <w:t xml:space="preserve">兹证明上述声明是真实的、正确，并提供了全部能提供的资料和数据，同意按照集中采购机构要求出示有关证明文件。                      </w:t>
      </w:r>
    </w:p>
    <w:p w:rsidR="00591C81" w:rsidRDefault="00591C81" w:rsidP="00591C81">
      <w:pPr>
        <w:spacing w:line="360" w:lineRule="auto"/>
        <w:ind w:leftChars="240" w:left="504"/>
        <w:rPr>
          <w:rFonts w:ascii="宋体" w:hAnsi="宋体" w:cs="Times New Roman"/>
          <w:b/>
          <w:sz w:val="24"/>
          <w:szCs w:val="24"/>
        </w:rPr>
      </w:pPr>
      <w:r>
        <w:rPr>
          <w:rFonts w:ascii="宋体" w:hAnsi="宋体" w:cs="Times New Roman" w:hint="eastAsia"/>
          <w:b/>
          <w:sz w:val="24"/>
          <w:szCs w:val="24"/>
        </w:rPr>
        <w:t>投标人</w:t>
      </w:r>
      <w:r>
        <w:rPr>
          <w:rFonts w:ascii="Times New Roman" w:hAnsi="宋体" w:cs="Times New Roman" w:hint="eastAsia"/>
          <w:b/>
          <w:sz w:val="24"/>
          <w:szCs w:val="24"/>
        </w:rPr>
        <w:t>（公章）</w:t>
      </w:r>
      <w:r>
        <w:rPr>
          <w:rFonts w:ascii="宋体" w:hAnsi="宋体" w:cs="Times New Roman" w:hint="eastAsia"/>
          <w:b/>
          <w:sz w:val="24"/>
          <w:szCs w:val="24"/>
        </w:rPr>
        <w:t xml:space="preserve">：                      </w:t>
      </w:r>
    </w:p>
    <w:p w:rsidR="00591C81" w:rsidRDefault="00591C81" w:rsidP="00591C81">
      <w:pPr>
        <w:spacing w:line="360" w:lineRule="auto"/>
        <w:ind w:leftChars="240" w:left="504"/>
        <w:rPr>
          <w:rFonts w:ascii="宋体" w:hAnsi="宋体" w:cs="Times New Roman"/>
          <w:b/>
          <w:sz w:val="24"/>
          <w:szCs w:val="24"/>
        </w:rPr>
      </w:pPr>
      <w:r>
        <w:rPr>
          <w:rFonts w:ascii="Times New Roman" w:hAnsi="宋体" w:cs="Times New Roman" w:hint="eastAsia"/>
          <w:b/>
          <w:sz w:val="24"/>
          <w:szCs w:val="24"/>
        </w:rPr>
        <w:t>法定代表人（签字或盖章）</w:t>
      </w:r>
      <w:r>
        <w:rPr>
          <w:rFonts w:ascii="宋体" w:hAnsi="宋体" w:cs="Times New Roman" w:hint="eastAsia"/>
          <w:b/>
          <w:sz w:val="24"/>
          <w:szCs w:val="24"/>
        </w:rPr>
        <w:t xml:space="preserve">：            </w:t>
      </w:r>
    </w:p>
    <w:p w:rsidR="00591C81" w:rsidRDefault="00591C81" w:rsidP="00591C81">
      <w:pPr>
        <w:spacing w:line="360" w:lineRule="auto"/>
        <w:ind w:leftChars="240" w:left="504"/>
        <w:rPr>
          <w:rFonts w:ascii="宋体" w:hAnsi="宋体" w:cs="Times New Roman"/>
          <w:b/>
          <w:sz w:val="24"/>
          <w:szCs w:val="24"/>
        </w:rPr>
      </w:pPr>
      <w:r>
        <w:rPr>
          <w:rFonts w:ascii="宋体" w:hAnsi="宋体" w:cs="Times New Roman" w:hint="eastAsia"/>
          <w:b/>
          <w:sz w:val="24"/>
          <w:szCs w:val="24"/>
        </w:rPr>
        <w:t xml:space="preserve">电    话：                    </w:t>
      </w:r>
    </w:p>
    <w:p w:rsidR="00591C81" w:rsidRDefault="00591C81" w:rsidP="00591C81">
      <w:pPr>
        <w:spacing w:line="360" w:lineRule="auto"/>
        <w:ind w:leftChars="240" w:left="504"/>
        <w:rPr>
          <w:rFonts w:ascii="宋体" w:hAnsi="宋体" w:cs="Times New Roman"/>
          <w:b/>
          <w:sz w:val="24"/>
          <w:szCs w:val="24"/>
        </w:rPr>
      </w:pPr>
      <w:r>
        <w:rPr>
          <w:rFonts w:ascii="宋体" w:hAnsi="宋体" w:cs="Times New Roman" w:hint="eastAsia"/>
          <w:b/>
          <w:sz w:val="24"/>
          <w:szCs w:val="24"/>
        </w:rPr>
        <w:t xml:space="preserve">传    真：                    </w:t>
      </w:r>
    </w:p>
    <w:p w:rsidR="00591C81" w:rsidRDefault="00591C81" w:rsidP="00591C81">
      <w:pPr>
        <w:spacing w:line="360" w:lineRule="auto"/>
        <w:ind w:leftChars="240" w:left="504"/>
        <w:rPr>
          <w:rFonts w:ascii="宋体" w:hAnsi="宋体" w:cs="Times New Roman"/>
          <w:b/>
          <w:sz w:val="24"/>
          <w:szCs w:val="24"/>
        </w:rPr>
      </w:pPr>
      <w:r>
        <w:rPr>
          <w:rFonts w:ascii="宋体" w:hAnsi="宋体" w:cs="Times New Roman" w:hint="eastAsia"/>
          <w:b/>
          <w:sz w:val="24"/>
          <w:szCs w:val="24"/>
        </w:rPr>
        <w:t>日    期：       年    月    日</w:t>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14" w:name="_Toc495861561"/>
      <w:bookmarkStart w:id="215" w:name="_Toc494745329"/>
      <w:bookmarkStart w:id="216" w:name="_Toc494721112"/>
      <w:bookmarkStart w:id="217" w:name="_Toc494702282"/>
      <w:bookmarkStart w:id="218" w:name="_Toc494665962"/>
      <w:bookmarkStart w:id="219" w:name="_Toc494665565"/>
      <w:bookmarkStart w:id="220" w:name="_Toc494665012"/>
      <w:r>
        <w:rPr>
          <w:rFonts w:ascii="宋体" w:hAnsi="宋体" w:hint="eastAsia"/>
        </w:rPr>
        <w:lastRenderedPageBreak/>
        <w:t>项目负责人、技术负责人简历表</w:t>
      </w:r>
      <w:bookmarkEnd w:id="214"/>
      <w:bookmarkEnd w:id="215"/>
      <w:bookmarkEnd w:id="216"/>
      <w:bookmarkEnd w:id="217"/>
      <w:bookmarkEnd w:id="218"/>
      <w:bookmarkEnd w:id="219"/>
      <w:bookmarkEnd w:id="220"/>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06"/>
        <w:gridCol w:w="1224"/>
        <w:gridCol w:w="612"/>
        <w:gridCol w:w="918"/>
        <w:gridCol w:w="918"/>
        <w:gridCol w:w="612"/>
        <w:gridCol w:w="1224"/>
        <w:gridCol w:w="306"/>
        <w:gridCol w:w="1530"/>
      </w:tblGrid>
      <w:tr w:rsidR="00591C81" w:rsidTr="00591C81">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姓    名</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61" w:right="-128"/>
              <w:jc w:val="center"/>
              <w:rPr>
                <w:rFonts w:ascii="宋体" w:hAnsi="宋体" w:cs="Times New Roman"/>
                <w:kern w:val="0"/>
                <w:sz w:val="24"/>
                <w:szCs w:val="28"/>
              </w:rPr>
            </w:pPr>
            <w:r>
              <w:rPr>
                <w:rFonts w:ascii="宋体" w:hAnsi="宋体" w:cs="Times New Roman" w:hint="eastAsia"/>
                <w:kern w:val="0"/>
                <w:sz w:val="24"/>
                <w:szCs w:val="28"/>
              </w:rPr>
              <w:t>性    别</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 w:right="2"/>
              <w:jc w:val="center"/>
              <w:rPr>
                <w:rFonts w:ascii="宋体" w:hAnsi="宋体" w:cs="Times New Roman"/>
                <w:kern w:val="0"/>
                <w:sz w:val="24"/>
                <w:szCs w:val="28"/>
              </w:rPr>
            </w:pPr>
            <w:r>
              <w:rPr>
                <w:rFonts w:ascii="宋体" w:hAnsi="宋体" w:cs="Times New Roman" w:hint="eastAsia"/>
                <w:kern w:val="0"/>
                <w:sz w:val="24"/>
                <w:szCs w:val="28"/>
              </w:rPr>
              <w:t>年    龄</w:t>
            </w:r>
          </w:p>
        </w:tc>
        <w:tc>
          <w:tcPr>
            <w:tcW w:w="153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r>
      <w:tr w:rsidR="00591C81" w:rsidTr="00591C81">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职    务</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40" w:right="-84"/>
              <w:jc w:val="center"/>
              <w:rPr>
                <w:rFonts w:ascii="宋体" w:hAnsi="宋体" w:cs="Times New Roman"/>
                <w:kern w:val="0"/>
                <w:sz w:val="24"/>
                <w:szCs w:val="28"/>
              </w:rPr>
            </w:pPr>
            <w:r>
              <w:rPr>
                <w:rFonts w:ascii="宋体" w:hAnsi="宋体" w:cs="Times New Roman" w:hint="eastAsia"/>
                <w:kern w:val="0"/>
                <w:sz w:val="24"/>
                <w:szCs w:val="28"/>
              </w:rPr>
              <w:t>职    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 w:right="2"/>
              <w:jc w:val="center"/>
              <w:rPr>
                <w:rFonts w:ascii="宋体" w:hAnsi="宋体" w:cs="Times New Roman"/>
                <w:kern w:val="0"/>
                <w:sz w:val="24"/>
                <w:szCs w:val="28"/>
              </w:rPr>
            </w:pPr>
            <w:r>
              <w:rPr>
                <w:rFonts w:ascii="宋体" w:hAnsi="宋体" w:cs="Times New Roman" w:hint="eastAsia"/>
                <w:kern w:val="0"/>
                <w:sz w:val="24"/>
                <w:szCs w:val="28"/>
              </w:rPr>
              <w:t>学    历</w:t>
            </w:r>
          </w:p>
        </w:tc>
        <w:tc>
          <w:tcPr>
            <w:tcW w:w="153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 w:right="2"/>
              <w:jc w:val="center"/>
              <w:rPr>
                <w:rFonts w:ascii="宋体" w:hAnsi="宋体" w:cs="Times New Roman"/>
                <w:kern w:val="0"/>
                <w:sz w:val="24"/>
                <w:szCs w:val="28"/>
              </w:rPr>
            </w:pPr>
          </w:p>
        </w:tc>
      </w:tr>
      <w:tr w:rsidR="00591C81" w:rsidTr="00591C81">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参加工作</w:t>
            </w:r>
          </w:p>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从事本行业工作年限</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r>
              <w:rPr>
                <w:rFonts w:ascii="宋体" w:hAnsi="宋体" w:cs="Times New Roman" w:hint="eastAsia"/>
                <w:kern w:val="0"/>
                <w:sz w:val="24"/>
                <w:szCs w:val="28"/>
              </w:rPr>
              <w:t>个人专业资质及证书</w:t>
            </w:r>
          </w:p>
        </w:tc>
        <w:tc>
          <w:tcPr>
            <w:tcW w:w="153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jc w:val="center"/>
              <w:rPr>
                <w:rFonts w:ascii="宋体" w:hAnsi="宋体" w:cs="Times New Roman"/>
                <w:kern w:val="0"/>
                <w:sz w:val="24"/>
                <w:szCs w:val="28"/>
              </w:rPr>
            </w:pPr>
          </w:p>
        </w:tc>
      </w:tr>
      <w:tr w:rsidR="00591C81" w:rsidTr="00591C81">
        <w:trPr>
          <w:cantSplit/>
          <w:trHeight w:val="647"/>
          <w:jc w:val="center"/>
        </w:trPr>
        <w:tc>
          <w:tcPr>
            <w:tcW w:w="9352" w:type="dxa"/>
            <w:gridSpan w:val="10"/>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r>
              <w:rPr>
                <w:rFonts w:ascii="宋体" w:hAnsi="宋体" w:cs="Times New Roman" w:hint="eastAsia"/>
                <w:kern w:val="0"/>
                <w:sz w:val="24"/>
                <w:szCs w:val="28"/>
              </w:rPr>
              <w:t>个人简介</w:t>
            </w:r>
          </w:p>
        </w:tc>
      </w:tr>
      <w:tr w:rsidR="00591C81" w:rsidTr="00591C81">
        <w:trPr>
          <w:cantSplit/>
          <w:trHeight w:val="1461"/>
          <w:jc w:val="center"/>
        </w:trPr>
        <w:tc>
          <w:tcPr>
            <w:tcW w:w="9352" w:type="dxa"/>
            <w:gridSpan w:val="10"/>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p>
        </w:tc>
      </w:tr>
      <w:tr w:rsidR="00591C81" w:rsidTr="00591C81">
        <w:trPr>
          <w:cantSplit/>
          <w:trHeight w:val="689"/>
          <w:jc w:val="center"/>
        </w:trPr>
        <w:tc>
          <w:tcPr>
            <w:tcW w:w="9352" w:type="dxa"/>
            <w:gridSpan w:val="10"/>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136" w:right="286"/>
              <w:jc w:val="center"/>
              <w:rPr>
                <w:rFonts w:ascii="宋体" w:hAnsi="宋体" w:cs="Times New Roman"/>
                <w:kern w:val="0"/>
                <w:sz w:val="24"/>
                <w:szCs w:val="28"/>
              </w:rPr>
            </w:pPr>
            <w:r>
              <w:rPr>
                <w:rFonts w:ascii="宋体" w:hAnsi="宋体" w:cs="Times New Roman" w:hint="eastAsia"/>
                <w:kern w:val="0"/>
                <w:sz w:val="24"/>
                <w:szCs w:val="28"/>
              </w:rPr>
              <w:t>类似项目经验</w:t>
            </w: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r>
              <w:rPr>
                <w:rFonts w:ascii="宋体" w:hAnsi="宋体" w:cs="Times New Roman" w:hint="eastAsia"/>
                <w:kern w:val="0"/>
                <w:sz w:val="24"/>
                <w:szCs w:val="28"/>
              </w:rPr>
              <w:t>项目单位</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r>
              <w:rPr>
                <w:rFonts w:ascii="宋体" w:hAnsi="宋体" w:cs="Times New Roman" w:hint="eastAsia"/>
                <w:kern w:val="0"/>
                <w:sz w:val="24"/>
                <w:szCs w:val="28"/>
              </w:rPr>
              <w:t>项目名称</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r>
              <w:rPr>
                <w:rFonts w:ascii="宋体" w:hAnsi="宋体" w:cs="Times New Roman" w:hint="eastAsia"/>
                <w:kern w:val="0"/>
                <w:sz w:val="24"/>
                <w:szCs w:val="28"/>
              </w:rPr>
              <w:t>项目内容</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r>
              <w:rPr>
                <w:rFonts w:ascii="宋体" w:hAnsi="宋体" w:cs="Times New Roman" w:hint="eastAsia"/>
                <w:kern w:val="0"/>
                <w:sz w:val="24"/>
                <w:szCs w:val="28"/>
              </w:rPr>
              <w:t>项目金额</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r>
              <w:rPr>
                <w:rFonts w:ascii="宋体" w:hAnsi="宋体" w:cs="Times New Roman" w:hint="eastAsia"/>
                <w:kern w:val="0"/>
                <w:sz w:val="24"/>
                <w:szCs w:val="28"/>
              </w:rPr>
              <w:t>项目时间</w:t>
            </w: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r>
      <w:tr w:rsidR="00591C81" w:rsidTr="00591C81">
        <w:trPr>
          <w:trHeight w:val="573"/>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91C81" w:rsidRDefault="00591C81" w:rsidP="00591C81">
            <w:pPr>
              <w:autoSpaceDE w:val="0"/>
              <w:autoSpaceDN w:val="0"/>
              <w:adjustRightInd w:val="0"/>
              <w:spacing w:line="360" w:lineRule="auto"/>
              <w:ind w:rightChars="-38" w:right="-80"/>
              <w:jc w:val="center"/>
              <w:rPr>
                <w:rFonts w:ascii="宋体" w:hAnsi="宋体" w:cs="Times New Roman"/>
                <w:kern w:val="0"/>
                <w:sz w:val="24"/>
                <w:szCs w:val="28"/>
              </w:rPr>
            </w:pPr>
          </w:p>
        </w:tc>
      </w:tr>
    </w:tbl>
    <w:p w:rsidR="00591C81" w:rsidRDefault="00591C81" w:rsidP="00591C81">
      <w:pPr>
        <w:spacing w:line="360" w:lineRule="auto"/>
        <w:ind w:left="720" w:hangingChars="300" w:hanging="720"/>
        <w:jc w:val="left"/>
        <w:rPr>
          <w:rFonts w:ascii="宋体" w:hAnsi="宋体" w:cs="Times New Roman"/>
          <w:sz w:val="24"/>
          <w:szCs w:val="24"/>
        </w:rPr>
      </w:pPr>
      <w:r>
        <w:rPr>
          <w:rFonts w:ascii="宋体" w:hAnsi="宋体" w:cs="Times New Roman" w:hint="eastAsia"/>
          <w:sz w:val="24"/>
          <w:szCs w:val="24"/>
        </w:rPr>
        <w:t>说明：投标文件正本应附完整的相关证明材料清晰影印件，未按照要求详细完整填写此表，导致的后果由投标人自行承担。</w:t>
      </w:r>
    </w:p>
    <w:p w:rsidR="00591C81" w:rsidRDefault="00591C81" w:rsidP="00591C81">
      <w:pPr>
        <w:spacing w:line="360" w:lineRule="auto"/>
        <w:jc w:val="left"/>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21" w:name="_Toc495861562"/>
      <w:bookmarkStart w:id="222" w:name="_Toc494745330"/>
      <w:bookmarkStart w:id="223" w:name="_Toc494721113"/>
      <w:bookmarkStart w:id="224" w:name="_Toc494702283"/>
      <w:bookmarkStart w:id="225" w:name="_Toc494665963"/>
      <w:bookmarkStart w:id="226" w:name="_Toc494665566"/>
      <w:bookmarkStart w:id="227" w:name="_Toc494665013"/>
      <w:bookmarkStart w:id="228" w:name="_Toc238276251"/>
      <w:bookmarkStart w:id="229" w:name="_Toc236473307"/>
      <w:r>
        <w:rPr>
          <w:rFonts w:ascii="宋体" w:hAnsi="宋体" w:hint="eastAsia"/>
        </w:rPr>
        <w:lastRenderedPageBreak/>
        <w:t>项目班子成员情况表</w:t>
      </w:r>
      <w:bookmarkEnd w:id="221"/>
      <w:bookmarkEnd w:id="222"/>
      <w:bookmarkEnd w:id="223"/>
      <w:bookmarkEnd w:id="224"/>
      <w:bookmarkEnd w:id="225"/>
      <w:bookmarkEnd w:id="226"/>
      <w:bookmarkEnd w:id="227"/>
      <w:bookmarkEnd w:id="228"/>
      <w:bookmarkEnd w:id="229"/>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2"/>
        <w:gridCol w:w="1134"/>
        <w:gridCol w:w="1134"/>
        <w:gridCol w:w="1418"/>
        <w:gridCol w:w="1843"/>
        <w:gridCol w:w="1842"/>
      </w:tblGrid>
      <w:tr w:rsidR="00591C81" w:rsidTr="00591C81">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姓 名</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专 业</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年 龄</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kern w:val="0"/>
                <w:sz w:val="24"/>
                <w:szCs w:val="28"/>
              </w:rPr>
              <w:t>从事本行业工作年限</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在本项目中承担的工作</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Times New Roman"/>
                <w:sz w:val="24"/>
                <w:szCs w:val="24"/>
              </w:rPr>
            </w:pPr>
            <w:r>
              <w:rPr>
                <w:rFonts w:ascii="宋体" w:hAnsi="宋体" w:cs="Times New Roman" w:hint="eastAsia"/>
                <w:kern w:val="0"/>
                <w:sz w:val="24"/>
                <w:szCs w:val="28"/>
              </w:rPr>
              <w:t>个人专业资质及证书</w:t>
            </w: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r>
              <w:rPr>
                <w:rFonts w:ascii="宋体" w:hAnsi="宋体" w:cs="Times New Roman" w:hint="eastAsia"/>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r w:rsidR="00591C81" w:rsidTr="00591C81">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b/>
                <w:sz w:val="24"/>
                <w:szCs w:val="24"/>
              </w:rPr>
            </w:pPr>
            <w:r>
              <w:rPr>
                <w:rFonts w:ascii="宋体" w:hAnsi="宋体" w:cs="Times New Roman" w:hint="eastAsia"/>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Times New Roman"/>
                <w:sz w:val="24"/>
                <w:szCs w:val="24"/>
              </w:rPr>
            </w:pPr>
          </w:p>
        </w:tc>
      </w:tr>
    </w:tbl>
    <w:p w:rsidR="00591C81" w:rsidRDefault="00591C81" w:rsidP="00591C81">
      <w:pPr>
        <w:spacing w:line="360" w:lineRule="auto"/>
        <w:ind w:left="720" w:hangingChars="300" w:hanging="720"/>
        <w:jc w:val="left"/>
        <w:rPr>
          <w:rFonts w:ascii="宋体" w:hAnsi="宋体" w:cs="Times New Roman"/>
          <w:sz w:val="24"/>
          <w:szCs w:val="24"/>
        </w:rPr>
      </w:pPr>
      <w:r>
        <w:rPr>
          <w:rFonts w:ascii="宋体" w:hAnsi="宋体" w:cs="Times New Roman" w:hint="eastAsia"/>
          <w:sz w:val="24"/>
          <w:szCs w:val="24"/>
        </w:rPr>
        <w:t>说明：投标文件正本应附完整的相关证明材料清晰影印件，</w:t>
      </w:r>
      <w:r>
        <w:rPr>
          <w:rFonts w:ascii="宋体" w:hAnsi="宋体" w:cs="Corbel" w:hint="eastAsia"/>
          <w:sz w:val="24"/>
          <w:szCs w:val="21"/>
        </w:rPr>
        <w:t>未按照要求详细完整填写此表，</w:t>
      </w:r>
      <w:r>
        <w:rPr>
          <w:rFonts w:ascii="宋体" w:hAnsi="宋体" w:cs="Times New Roman" w:hint="eastAsia"/>
          <w:sz w:val="24"/>
          <w:szCs w:val="21"/>
        </w:rPr>
        <w:t>导致的后果由投标人自行承担。</w:t>
      </w:r>
    </w:p>
    <w:p w:rsidR="00591C81" w:rsidRDefault="00591C81" w:rsidP="00591C81">
      <w:pPr>
        <w:spacing w:line="360" w:lineRule="auto"/>
        <w:jc w:val="left"/>
        <w:rPr>
          <w:rFonts w:ascii="宋体" w:hAnsi="宋体" w:cs="Times New Roman"/>
          <w:sz w:val="24"/>
          <w:szCs w:val="24"/>
        </w:rPr>
      </w:pPr>
    </w:p>
    <w:p w:rsidR="00591C81" w:rsidRDefault="00591C81" w:rsidP="00591C81">
      <w:pPr>
        <w:spacing w:line="360" w:lineRule="auto"/>
        <w:jc w:val="left"/>
        <w:rPr>
          <w:rFonts w:ascii="宋体" w:hAnsi="宋体" w:cs="Times New Roman"/>
          <w:sz w:val="24"/>
          <w:szCs w:val="24"/>
        </w:rPr>
      </w:pPr>
    </w:p>
    <w:p w:rsidR="00591C81" w:rsidRDefault="00591C81" w:rsidP="00591C81">
      <w:pPr>
        <w:spacing w:line="360" w:lineRule="auto"/>
        <w:jc w:val="left"/>
        <w:rPr>
          <w:rFonts w:ascii="宋体" w:hAnsi="宋体" w:cs="Times New Roman"/>
          <w:sz w:val="24"/>
          <w:szCs w:val="24"/>
        </w:rPr>
      </w:pPr>
    </w:p>
    <w:p w:rsidR="00591C81" w:rsidRDefault="00591C81" w:rsidP="00591C81">
      <w:pPr>
        <w:spacing w:line="360" w:lineRule="auto"/>
        <w:jc w:val="left"/>
        <w:rPr>
          <w:rFonts w:ascii="宋体" w:hAnsi="宋体" w:cs="Times New Roman"/>
          <w:sz w:val="24"/>
          <w:szCs w:val="24"/>
        </w:rPr>
      </w:pPr>
    </w:p>
    <w:p w:rsidR="00591C81" w:rsidRDefault="00591C81" w:rsidP="00591C81">
      <w:pPr>
        <w:spacing w:line="360" w:lineRule="auto"/>
        <w:jc w:val="left"/>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30" w:name="_Toc495861563"/>
      <w:bookmarkStart w:id="231" w:name="_Toc494745331"/>
      <w:bookmarkStart w:id="232" w:name="_Toc494721114"/>
      <w:bookmarkStart w:id="233" w:name="_Toc494702284"/>
      <w:bookmarkStart w:id="234" w:name="_Toc494665964"/>
      <w:bookmarkStart w:id="235" w:name="_Toc494665567"/>
      <w:bookmarkStart w:id="236" w:name="_Toc494665014"/>
      <w:bookmarkStart w:id="237" w:name="_Toc238276256"/>
      <w:bookmarkStart w:id="238" w:name="_Toc236473312"/>
      <w:r>
        <w:rPr>
          <w:rFonts w:ascii="宋体" w:hAnsi="宋体" w:hint="eastAsia"/>
        </w:rPr>
        <w:lastRenderedPageBreak/>
        <w:t>投标人类似项目业绩表</w:t>
      </w:r>
      <w:bookmarkEnd w:id="230"/>
      <w:bookmarkEnd w:id="231"/>
      <w:bookmarkEnd w:id="232"/>
      <w:bookmarkEnd w:id="233"/>
      <w:bookmarkEnd w:id="234"/>
      <w:bookmarkEnd w:id="235"/>
      <w:bookmarkEnd w:id="236"/>
      <w:bookmarkEnd w:id="237"/>
      <w:bookmarkEnd w:id="238"/>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942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7200"/>
      </w:tblGrid>
      <w:tr w:rsidR="00591C81" w:rsidTr="00591C81">
        <w:trPr>
          <w:trHeight w:val="489"/>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项目单位名称</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467"/>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项目名称</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467"/>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项目单位联系人姓名及联系方式</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623"/>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项目金额</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603"/>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项目负责人姓名</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469"/>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项目时间</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r w:rsidR="00591C81" w:rsidTr="00591C81">
        <w:trPr>
          <w:trHeight w:val="2458"/>
          <w:jc w:val="center"/>
        </w:trPr>
        <w:tc>
          <w:tcPr>
            <w:tcW w:w="2220" w:type="dxa"/>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Courier New"/>
                <w:sz w:val="24"/>
                <w:szCs w:val="24"/>
              </w:rPr>
            </w:pPr>
            <w:r>
              <w:rPr>
                <w:rFonts w:ascii="宋体" w:hAnsi="宋体" w:cs="Courier New" w:hint="eastAsia"/>
                <w:sz w:val="24"/>
                <w:szCs w:val="24"/>
              </w:rPr>
              <w:t>项目内容</w:t>
            </w:r>
          </w:p>
        </w:tc>
        <w:tc>
          <w:tcPr>
            <w:tcW w:w="7200" w:type="dxa"/>
            <w:tcBorders>
              <w:top w:val="single" w:sz="4" w:space="0" w:color="auto"/>
              <w:left w:val="single" w:sz="4" w:space="0" w:color="auto"/>
              <w:bottom w:val="single" w:sz="4" w:space="0" w:color="auto"/>
              <w:right w:val="single" w:sz="4" w:space="0" w:color="auto"/>
            </w:tcBorders>
          </w:tcPr>
          <w:p w:rsidR="00591C81" w:rsidRDefault="00591C81" w:rsidP="00591C81">
            <w:pPr>
              <w:rPr>
                <w:rFonts w:ascii="宋体" w:hAnsi="宋体" w:cs="Courier New"/>
                <w:sz w:val="24"/>
                <w:szCs w:val="24"/>
              </w:rPr>
            </w:pPr>
          </w:p>
        </w:tc>
      </w:tr>
    </w:tbl>
    <w:p w:rsidR="00591C81" w:rsidRDefault="00591C81" w:rsidP="00591C81">
      <w:pPr>
        <w:spacing w:line="360" w:lineRule="auto"/>
        <w:ind w:left="1092" w:hangingChars="455" w:hanging="1092"/>
        <w:jc w:val="left"/>
        <w:rPr>
          <w:rFonts w:ascii="宋体" w:hAnsi="宋体" w:cs="Times New Roman"/>
          <w:sz w:val="24"/>
          <w:szCs w:val="24"/>
        </w:rPr>
      </w:pPr>
      <w:r>
        <w:rPr>
          <w:rFonts w:ascii="宋体" w:hAnsi="宋体" w:cs="Times New Roman" w:hint="eastAsia"/>
          <w:sz w:val="24"/>
          <w:szCs w:val="24"/>
        </w:rPr>
        <w:t>说明：1．每个合同应单独附表，并附上相关证明材料，</w:t>
      </w:r>
      <w:r>
        <w:rPr>
          <w:rFonts w:ascii="宋体" w:hAnsi="宋体" w:cs="Corbel" w:hint="eastAsia"/>
          <w:sz w:val="24"/>
          <w:szCs w:val="24"/>
        </w:rPr>
        <w:t>未按照要求详细完整填写此表，</w:t>
      </w:r>
      <w:r>
        <w:rPr>
          <w:rFonts w:ascii="宋体" w:hAnsi="宋体" w:cs="Times New Roman" w:hint="eastAsia"/>
          <w:sz w:val="24"/>
          <w:szCs w:val="24"/>
        </w:rPr>
        <w:t>导致的后果由投标人自行承担。</w:t>
      </w:r>
    </w:p>
    <w:p w:rsidR="00591C81" w:rsidRDefault="00591C81" w:rsidP="00591C81">
      <w:pPr>
        <w:spacing w:line="360" w:lineRule="auto"/>
        <w:ind w:leftChars="339" w:left="1062" w:hangingChars="146" w:hanging="350"/>
        <w:jc w:val="left"/>
        <w:rPr>
          <w:rFonts w:ascii="宋体" w:hAnsi="宋体" w:cs="Times New Roman"/>
          <w:sz w:val="24"/>
          <w:szCs w:val="24"/>
        </w:rPr>
      </w:pPr>
      <w:r>
        <w:rPr>
          <w:rFonts w:ascii="宋体" w:hAnsi="宋体" w:cs="Times New Roman" w:hint="eastAsia"/>
          <w:sz w:val="24"/>
          <w:szCs w:val="24"/>
        </w:rPr>
        <w:t>2．项目内容请详细说明所承担的具体工作内容等。</w:t>
      </w:r>
    </w:p>
    <w:p w:rsidR="00591C81" w:rsidRDefault="00591C81" w:rsidP="00591C81">
      <w:pPr>
        <w:spacing w:line="360" w:lineRule="auto"/>
        <w:ind w:firstLineChars="300" w:firstLine="720"/>
        <w:rPr>
          <w:rFonts w:ascii="宋体" w:hAnsi="宋体" w:cs="Times New Roman"/>
          <w:sz w:val="24"/>
          <w:szCs w:val="24"/>
        </w:rPr>
      </w:pPr>
    </w:p>
    <w:p w:rsidR="00591C81" w:rsidRDefault="00591C81" w:rsidP="00591C81">
      <w:pPr>
        <w:spacing w:line="360" w:lineRule="auto"/>
        <w:ind w:firstLineChars="300" w:firstLine="720"/>
        <w:rPr>
          <w:rFonts w:ascii="宋体" w:hAnsi="宋体" w:cs="Times New Roman"/>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39" w:name="_Toc495861564"/>
      <w:bookmarkStart w:id="240" w:name="_Toc494745332"/>
      <w:bookmarkStart w:id="241" w:name="_Toc494721115"/>
      <w:bookmarkStart w:id="242" w:name="_Toc494702285"/>
      <w:bookmarkStart w:id="243" w:name="_Toc494665965"/>
      <w:bookmarkStart w:id="244" w:name="_Toc494665568"/>
      <w:bookmarkStart w:id="245" w:name="_Toc494665015"/>
      <w:r>
        <w:rPr>
          <w:rFonts w:ascii="宋体" w:hAnsi="宋体" w:hint="eastAsia"/>
        </w:rPr>
        <w:lastRenderedPageBreak/>
        <w:t>符合性审查对照表</w:t>
      </w:r>
      <w:bookmarkEnd w:id="239"/>
      <w:bookmarkEnd w:id="240"/>
      <w:bookmarkEnd w:id="241"/>
      <w:bookmarkEnd w:id="242"/>
      <w:bookmarkEnd w:id="243"/>
      <w:bookmarkEnd w:id="244"/>
      <w:bookmarkEnd w:id="245"/>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3032"/>
        <w:gridCol w:w="2754"/>
        <w:gridCol w:w="1363"/>
        <w:gridCol w:w="1602"/>
      </w:tblGrid>
      <w:tr w:rsidR="00591C81" w:rsidTr="00591C81">
        <w:trPr>
          <w:trHeight w:val="450"/>
        </w:trPr>
        <w:tc>
          <w:tcPr>
            <w:tcW w:w="396"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序号</w:t>
            </w:r>
          </w:p>
        </w:tc>
        <w:tc>
          <w:tcPr>
            <w:tcW w:w="1595"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w:t>
            </w:r>
            <w:r>
              <w:rPr>
                <w:rFonts w:ascii="宋体" w:hAnsi="宋体" w:cs="Corbel" w:hint="eastAsia"/>
                <w:sz w:val="24"/>
                <w:szCs w:val="24"/>
              </w:rPr>
              <w:t>符合性审查条款</w:t>
            </w:r>
          </w:p>
        </w:tc>
        <w:tc>
          <w:tcPr>
            <w:tcW w:w="1449"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44"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1</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2</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3</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4</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5</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6</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4"/>
        </w:trPr>
        <w:tc>
          <w:tcPr>
            <w:tcW w:w="3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59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Times New Roman"/>
          <w:b/>
          <w:sz w:val="24"/>
          <w:szCs w:val="24"/>
        </w:rPr>
      </w:pPr>
      <w:r>
        <w:rPr>
          <w:rFonts w:ascii="宋体" w:hAnsi="宋体" w:cs="Times New Roman" w:hint="eastAsia"/>
          <w:sz w:val="24"/>
          <w:szCs w:val="24"/>
        </w:rPr>
        <w:t>说明</w:t>
      </w:r>
      <w:r>
        <w:rPr>
          <w:rFonts w:ascii="宋体" w:hAnsi="宋体" w:cs="Corbel" w:hint="eastAsia"/>
          <w:sz w:val="24"/>
          <w:szCs w:val="24"/>
        </w:rPr>
        <w:t>：1</w:t>
      </w:r>
      <w:r>
        <w:rPr>
          <w:rFonts w:ascii="宋体" w:hAnsi="宋体" w:cs="Times New Roman" w:hint="eastAsia"/>
          <w:sz w:val="24"/>
          <w:szCs w:val="24"/>
        </w:rPr>
        <w:t>．</w:t>
      </w:r>
      <w:r>
        <w:rPr>
          <w:rFonts w:ascii="宋体" w:hAnsi="宋体" w:cs="Corbel" w:hint="eastAsia"/>
          <w:sz w:val="24"/>
          <w:szCs w:val="24"/>
        </w:rPr>
        <w:t>投标人应按招标文件第五章“评标方法、程序及标准”中“符合性审查”的条款逐项说明是否满足要求，如有偏离,投标人应详细说明。未按照要求详细完整填写此表或仅注明“符合”、“满足”的，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39" w:left="1062" w:hangingChars="146" w:hanging="350"/>
        <w:jc w:val="left"/>
        <w:rPr>
          <w:rFonts w:ascii="宋体" w:hAnsi="宋体" w:cs="Times New Roman"/>
          <w:b/>
          <w:sz w:val="24"/>
          <w:szCs w:val="24"/>
        </w:rPr>
      </w:pPr>
      <w:r>
        <w:rPr>
          <w:rFonts w:ascii="宋体" w:hAnsi="宋体" w:cs="Corbel" w:hint="eastAsia"/>
          <w:sz w:val="24"/>
          <w:szCs w:val="24"/>
        </w:rPr>
        <w:t>2．</w:t>
      </w:r>
      <w:r>
        <w:rPr>
          <w:rFonts w:ascii="宋体" w:hAnsi="宋体" w:cs="Times New Roman" w:hint="eastAsia"/>
          <w:sz w:val="24"/>
          <w:szCs w:val="24"/>
        </w:rPr>
        <w:t>投标人</w:t>
      </w:r>
      <w:r>
        <w:rPr>
          <w:rFonts w:ascii="宋体" w:hAnsi="宋体" w:cs="Corbel" w:hint="eastAsia"/>
          <w:sz w:val="24"/>
          <w:szCs w:val="24"/>
        </w:rPr>
        <w:t>提供的相关证明文件对应的页码填写到上表“投标文件对应的页码”中。未提供页码或内容页码完全不一致的，</w:t>
      </w:r>
      <w:r>
        <w:rPr>
          <w:rFonts w:ascii="宋体" w:hAnsi="宋体" w:cs="Times New Roman" w:hint="eastAsia"/>
          <w:sz w:val="24"/>
          <w:szCs w:val="24"/>
        </w:rPr>
        <w:t>导致的后果由投标人自行承担。</w:t>
      </w:r>
    </w:p>
    <w:p w:rsidR="00591C81" w:rsidRDefault="00591C81" w:rsidP="00591C81">
      <w:pPr>
        <w:spacing w:before="100" w:beforeAutospacing="1" w:after="100" w:afterAutospacing="1" w:line="360" w:lineRule="auto"/>
        <w:ind w:firstLineChars="1588" w:firstLine="3826"/>
        <w:rPr>
          <w:rFonts w:ascii="宋体" w:hAnsi="宋体" w:cs="Times New Roman"/>
          <w:b/>
          <w:bCs/>
          <w:sz w:val="24"/>
          <w:szCs w:val="21"/>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46" w:name="_Toc495861565"/>
      <w:bookmarkStart w:id="247" w:name="_Toc494745333"/>
      <w:bookmarkStart w:id="248" w:name="_Toc494721116"/>
      <w:bookmarkStart w:id="249" w:name="_Toc494702286"/>
      <w:bookmarkStart w:id="250" w:name="_Toc494665966"/>
      <w:bookmarkStart w:id="251" w:name="_Toc494665569"/>
      <w:bookmarkStart w:id="252" w:name="_Toc494665016"/>
      <w:r>
        <w:rPr>
          <w:rFonts w:ascii="宋体" w:hAnsi="宋体" w:hint="eastAsia"/>
        </w:rPr>
        <w:lastRenderedPageBreak/>
        <w:t>商务要求响应、偏离说明表</w:t>
      </w:r>
      <w:bookmarkEnd w:id="246"/>
      <w:bookmarkEnd w:id="247"/>
      <w:bookmarkEnd w:id="248"/>
      <w:bookmarkEnd w:id="249"/>
      <w:bookmarkEnd w:id="250"/>
      <w:bookmarkEnd w:id="251"/>
      <w:bookmarkEnd w:id="252"/>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767"/>
        <w:gridCol w:w="2767"/>
        <w:gridCol w:w="1619"/>
        <w:gridCol w:w="1619"/>
      </w:tblGrid>
      <w:tr w:rsidR="00591C81" w:rsidTr="00591C81">
        <w:trPr>
          <w:trHeight w:val="450"/>
        </w:trPr>
        <w:tc>
          <w:tcPr>
            <w:tcW w:w="390"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序号</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招标文件商务要求条款</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851"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51"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1</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2</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3</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4</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5</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6</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Times New Roman"/>
          <w:sz w:val="24"/>
          <w:szCs w:val="24"/>
        </w:rPr>
      </w:pPr>
      <w:r>
        <w:rPr>
          <w:rFonts w:ascii="宋体" w:hAnsi="宋体" w:cs="Times New Roman" w:hint="eastAsia"/>
          <w:sz w:val="24"/>
          <w:szCs w:val="24"/>
        </w:rPr>
        <w:t>说明</w:t>
      </w:r>
      <w:r>
        <w:rPr>
          <w:rFonts w:ascii="宋体" w:hAnsi="宋体" w:cs="Corbel" w:hint="eastAsia"/>
          <w:sz w:val="24"/>
          <w:szCs w:val="24"/>
        </w:rPr>
        <w:t>：1．投标人应按招标文件第三章“项目技术、服务及商务要求”中“商务要求”条款逐项说明是否满足要求，如有偏离,投标人应详细说明。未按照要求填写此表或仅注明“符合”、“满足”的，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39" w:left="1062" w:hangingChars="146" w:hanging="350"/>
        <w:jc w:val="left"/>
        <w:rPr>
          <w:rFonts w:ascii="宋体" w:hAnsi="宋体" w:cs="Times New Roman"/>
          <w:sz w:val="24"/>
          <w:szCs w:val="24"/>
        </w:rPr>
      </w:pPr>
      <w:r>
        <w:rPr>
          <w:rFonts w:ascii="宋体" w:hAnsi="宋体" w:cs="Corbel" w:hint="eastAsia"/>
          <w:sz w:val="24"/>
          <w:szCs w:val="24"/>
        </w:rPr>
        <w:t>2．投标人</w:t>
      </w:r>
      <w:r>
        <w:rPr>
          <w:rFonts w:ascii="宋体" w:hAnsi="宋体" w:cs="Times New Roman" w:hint="eastAsia"/>
          <w:sz w:val="24"/>
          <w:szCs w:val="24"/>
        </w:rPr>
        <w:t>提供</w:t>
      </w:r>
      <w:r>
        <w:rPr>
          <w:rFonts w:ascii="宋体" w:hAnsi="宋体" w:cs="Corbel" w:hint="eastAsia"/>
          <w:sz w:val="24"/>
          <w:szCs w:val="24"/>
        </w:rPr>
        <w:t>的相关证明文件对应的页码填写到上表“投标文件对应的页码”中。未提供页码或内容页码完全不一致的，</w:t>
      </w:r>
      <w:r>
        <w:rPr>
          <w:rFonts w:ascii="宋体" w:hAnsi="宋体" w:cs="Times New Roman" w:hint="eastAsia"/>
          <w:sz w:val="24"/>
          <w:szCs w:val="24"/>
        </w:rPr>
        <w:t>导致的后果由投标人自行承担。</w:t>
      </w:r>
    </w:p>
    <w:p w:rsidR="00591C81" w:rsidRDefault="00591C81" w:rsidP="00591C81">
      <w:pPr>
        <w:adjustRightInd w:val="0"/>
        <w:snapToGrid w:val="0"/>
        <w:spacing w:line="360" w:lineRule="auto"/>
        <w:ind w:leftChars="258" w:left="782" w:hangingChars="100" w:hanging="240"/>
        <w:rPr>
          <w:rFonts w:ascii="宋体" w:hAnsi="宋体" w:cs="Corbel"/>
          <w:sz w:val="24"/>
          <w:szCs w:val="24"/>
        </w:rPr>
      </w:pPr>
    </w:p>
    <w:p w:rsidR="00591C81" w:rsidRDefault="00591C81" w:rsidP="00591C81">
      <w:pPr>
        <w:adjustRightInd w:val="0"/>
        <w:snapToGrid w:val="0"/>
        <w:spacing w:line="360" w:lineRule="auto"/>
        <w:ind w:leftChars="258" w:left="782" w:hangingChars="100" w:hanging="240"/>
        <w:rPr>
          <w:rFonts w:ascii="宋体" w:hAnsi="宋体" w:cs="Corbel"/>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53" w:name="_Toc495861566"/>
      <w:bookmarkStart w:id="254" w:name="_Toc494745334"/>
      <w:bookmarkStart w:id="255" w:name="_Toc494721117"/>
      <w:bookmarkStart w:id="256" w:name="_Toc494702287"/>
      <w:bookmarkStart w:id="257" w:name="_Toc494665967"/>
      <w:bookmarkStart w:id="258" w:name="_Toc494665570"/>
      <w:bookmarkStart w:id="259" w:name="_Toc494665017"/>
      <w:r>
        <w:rPr>
          <w:rFonts w:ascii="宋体" w:hAnsi="宋体" w:hint="eastAsia"/>
        </w:rPr>
        <w:lastRenderedPageBreak/>
        <w:t>商务要求“★”号条款响应、偏离说明表</w:t>
      </w:r>
      <w:bookmarkEnd w:id="253"/>
      <w:bookmarkEnd w:id="254"/>
      <w:bookmarkEnd w:id="255"/>
      <w:bookmarkEnd w:id="256"/>
      <w:bookmarkEnd w:id="257"/>
      <w:bookmarkEnd w:id="258"/>
      <w:bookmarkEnd w:id="259"/>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767"/>
        <w:gridCol w:w="2767"/>
        <w:gridCol w:w="1619"/>
        <w:gridCol w:w="1619"/>
      </w:tblGrid>
      <w:tr w:rsidR="00591C81" w:rsidTr="00591C81">
        <w:trPr>
          <w:trHeight w:val="450"/>
        </w:trPr>
        <w:tc>
          <w:tcPr>
            <w:tcW w:w="390"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序号</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w:t>
            </w:r>
            <w:r>
              <w:rPr>
                <w:rFonts w:ascii="宋体" w:hAnsi="宋体" w:cs="Corbel" w:hint="eastAsia"/>
                <w:sz w:val="24"/>
                <w:szCs w:val="24"/>
              </w:rPr>
              <w:t>商务要求“★”号条款</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851"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51"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1</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2</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3</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4</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5</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6</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Corbel"/>
          <w:sz w:val="24"/>
          <w:szCs w:val="24"/>
        </w:rPr>
      </w:pPr>
      <w:r>
        <w:rPr>
          <w:rFonts w:ascii="宋体" w:hAnsi="宋体" w:cs="Corbel" w:hint="eastAsia"/>
          <w:sz w:val="24"/>
          <w:szCs w:val="24"/>
        </w:rPr>
        <w:t>说明：1．投标人应按招标文件第三章“项目技术、服务及商务要求”中商务要求“★”号条款进行逐项说明是否满足要求，如有偏离,投标人应详细说明。未按照要求填写此表或仅注明“符合”、“满足”的，导致的后果由投标人自行承担。</w:t>
      </w:r>
    </w:p>
    <w:p w:rsidR="00591C81" w:rsidRDefault="00591C81" w:rsidP="00591C81">
      <w:pPr>
        <w:spacing w:line="360" w:lineRule="auto"/>
        <w:ind w:leftChars="339" w:left="1062" w:hangingChars="146" w:hanging="350"/>
        <w:jc w:val="left"/>
        <w:rPr>
          <w:rFonts w:ascii="宋体" w:hAnsi="宋体" w:cs="Corbel"/>
          <w:sz w:val="24"/>
          <w:szCs w:val="24"/>
        </w:rPr>
      </w:pPr>
      <w:r>
        <w:rPr>
          <w:rFonts w:ascii="宋体" w:hAnsi="宋体" w:cs="Corbel" w:hint="eastAsia"/>
          <w:sz w:val="24"/>
          <w:szCs w:val="24"/>
        </w:rPr>
        <w:t>2．投标人提供的相关证明文件对应的页码填写到上表“投标文件对应的页码”中。</w:t>
      </w:r>
      <w:r>
        <w:rPr>
          <w:rFonts w:ascii="宋体" w:hAnsi="宋体" w:cs="Corbel" w:hint="eastAsia"/>
          <w:strike/>
          <w:sz w:val="24"/>
          <w:szCs w:val="24"/>
        </w:rPr>
        <w:t>如</w:t>
      </w:r>
      <w:r>
        <w:rPr>
          <w:rFonts w:ascii="宋体" w:hAnsi="宋体" w:cs="Corbel" w:hint="eastAsia"/>
          <w:sz w:val="24"/>
          <w:szCs w:val="24"/>
        </w:rPr>
        <w:t>未提供页码或内容页码完全不一致的，</w:t>
      </w:r>
      <w:r>
        <w:rPr>
          <w:rFonts w:ascii="宋体" w:hAnsi="宋体" w:cs="Times New Roman" w:hint="eastAsia"/>
          <w:sz w:val="24"/>
          <w:szCs w:val="24"/>
        </w:rPr>
        <w:t>导致的后果由投标人自行承担。</w:t>
      </w: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60" w:name="_Toc495861567"/>
      <w:bookmarkStart w:id="261" w:name="_Toc494745335"/>
      <w:bookmarkStart w:id="262" w:name="_Toc494721118"/>
      <w:bookmarkStart w:id="263" w:name="_Toc494702288"/>
      <w:bookmarkStart w:id="264" w:name="_Toc494665968"/>
      <w:bookmarkStart w:id="265" w:name="_Toc494665571"/>
      <w:bookmarkStart w:id="266" w:name="_Toc494665018"/>
      <w:r>
        <w:rPr>
          <w:rFonts w:ascii="宋体" w:hAnsi="宋体" w:hint="eastAsia"/>
        </w:rPr>
        <w:lastRenderedPageBreak/>
        <w:t>商务评议对照表</w:t>
      </w:r>
      <w:bookmarkEnd w:id="260"/>
      <w:bookmarkEnd w:id="261"/>
      <w:bookmarkEnd w:id="262"/>
      <w:bookmarkEnd w:id="263"/>
      <w:bookmarkEnd w:id="264"/>
      <w:bookmarkEnd w:id="265"/>
      <w:bookmarkEnd w:id="266"/>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2848"/>
        <w:gridCol w:w="2767"/>
        <w:gridCol w:w="1619"/>
        <w:gridCol w:w="1619"/>
      </w:tblGrid>
      <w:tr w:rsidR="00591C81" w:rsidTr="00591C81">
        <w:trPr>
          <w:trHeight w:val="450"/>
        </w:trPr>
        <w:tc>
          <w:tcPr>
            <w:tcW w:w="347"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ind w:leftChars="-18" w:left="-38" w:rightChars="-23" w:right="-48"/>
              <w:jc w:val="center"/>
              <w:rPr>
                <w:rFonts w:ascii="宋体" w:hAnsi="宋体" w:cs="仿宋_GB2312"/>
                <w:sz w:val="24"/>
                <w:szCs w:val="24"/>
              </w:rPr>
            </w:pPr>
            <w:r>
              <w:rPr>
                <w:rFonts w:ascii="宋体" w:hAnsi="宋体" w:cs="仿宋_GB2312" w:hint="eastAsia"/>
                <w:sz w:val="24"/>
                <w:szCs w:val="24"/>
              </w:rPr>
              <w:t>序号</w:t>
            </w:r>
          </w:p>
        </w:tc>
        <w:tc>
          <w:tcPr>
            <w:tcW w:w="1497"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招标文件商务评分标准</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851"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51"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6"/>
              </w:numPr>
              <w:jc w:val="center"/>
              <w:rPr>
                <w:rFonts w:ascii="宋体" w:hAnsi="宋体" w:cs="仿宋_GB2312"/>
                <w:sz w:val="24"/>
                <w:szCs w:val="24"/>
              </w:rPr>
            </w:pP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49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Corbel"/>
          <w:sz w:val="24"/>
          <w:szCs w:val="24"/>
        </w:rPr>
      </w:pPr>
      <w:r>
        <w:rPr>
          <w:rFonts w:ascii="宋体" w:hAnsi="宋体" w:cs="Corbel" w:hint="eastAsia"/>
          <w:sz w:val="24"/>
          <w:szCs w:val="24"/>
        </w:rPr>
        <w:t>说明：1．投标人应按招标文件第五章“评标方法、程序及标准”中“商务评议”的评分标准逐项说明是否满足要求，如有偏离,投标人应详细说明。未按照要求填写此表或仅注明“符合”、“满足”的，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39" w:left="1062" w:hangingChars="146" w:hanging="350"/>
        <w:jc w:val="left"/>
        <w:rPr>
          <w:rFonts w:ascii="宋体" w:hAnsi="宋体" w:cs="Corbel"/>
          <w:sz w:val="24"/>
          <w:szCs w:val="24"/>
        </w:rPr>
      </w:pPr>
      <w:r>
        <w:rPr>
          <w:rFonts w:ascii="宋体" w:hAnsi="宋体" w:cs="Corbel" w:hint="eastAsia"/>
          <w:sz w:val="24"/>
          <w:szCs w:val="24"/>
        </w:rPr>
        <w:t>2．投标人提供的相关证明文件对应的页码填写到上表“投标文件对应的页码”中。</w:t>
      </w:r>
      <w:r>
        <w:rPr>
          <w:rFonts w:ascii="宋体" w:hAnsi="宋体" w:cs="Corbel" w:hint="eastAsia"/>
          <w:strike/>
          <w:sz w:val="24"/>
          <w:szCs w:val="24"/>
        </w:rPr>
        <w:t>如</w:t>
      </w:r>
      <w:r>
        <w:rPr>
          <w:rFonts w:ascii="宋体" w:hAnsi="宋体" w:cs="Corbel" w:hint="eastAsia"/>
          <w:sz w:val="24"/>
          <w:szCs w:val="24"/>
        </w:rPr>
        <w:t>未提供页码或内容页码完全不一致的，</w:t>
      </w:r>
      <w:r>
        <w:rPr>
          <w:rFonts w:ascii="宋体" w:hAnsi="宋体" w:cs="Times New Roman" w:hint="eastAsia"/>
          <w:sz w:val="24"/>
          <w:szCs w:val="24"/>
        </w:rPr>
        <w:t>导致的后果由投标人自行承担。</w:t>
      </w: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67" w:name="_Toc495861568"/>
      <w:bookmarkStart w:id="268" w:name="_Toc494745336"/>
      <w:bookmarkStart w:id="269" w:name="_Toc494721119"/>
      <w:bookmarkStart w:id="270" w:name="_Toc494702289"/>
      <w:bookmarkStart w:id="271" w:name="_Toc494665969"/>
      <w:bookmarkStart w:id="272" w:name="_Toc494665572"/>
      <w:bookmarkStart w:id="273" w:name="_Toc494665019"/>
      <w:r>
        <w:rPr>
          <w:rFonts w:ascii="宋体" w:hAnsi="宋体" w:hint="eastAsia"/>
        </w:rPr>
        <w:lastRenderedPageBreak/>
        <w:t>技术、服务要求响应、偏离说明表</w:t>
      </w:r>
      <w:bookmarkEnd w:id="267"/>
      <w:bookmarkEnd w:id="268"/>
      <w:bookmarkEnd w:id="269"/>
      <w:bookmarkEnd w:id="270"/>
      <w:bookmarkEnd w:id="271"/>
      <w:bookmarkEnd w:id="272"/>
      <w:bookmarkEnd w:id="273"/>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3031"/>
        <w:gridCol w:w="2755"/>
        <w:gridCol w:w="1364"/>
        <w:gridCol w:w="1619"/>
      </w:tblGrid>
      <w:tr w:rsidR="00591C81" w:rsidTr="00591C81">
        <w:trPr>
          <w:trHeight w:val="450"/>
        </w:trPr>
        <w:tc>
          <w:tcPr>
            <w:tcW w:w="391"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序号</w:t>
            </w:r>
          </w:p>
        </w:tc>
        <w:tc>
          <w:tcPr>
            <w:tcW w:w="1593"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招标文件技术、服务要求条款</w:t>
            </w:r>
          </w:p>
        </w:tc>
        <w:tc>
          <w:tcPr>
            <w:tcW w:w="1448"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51"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1</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2</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3</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5</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6</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5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Times New Roman"/>
          <w:sz w:val="24"/>
          <w:szCs w:val="24"/>
        </w:rPr>
      </w:pPr>
      <w:r>
        <w:rPr>
          <w:rFonts w:ascii="宋体" w:hAnsi="宋体" w:cs="Corbel" w:hint="eastAsia"/>
          <w:sz w:val="24"/>
          <w:szCs w:val="24"/>
        </w:rPr>
        <w:t>说明：1．投标人应按招标文件第三章“项目技术、服务及商务要求”中“技术、服务要求”条款逐项说明是否满足要求，如有偏离,投标人应详细说明。未按照要求填写此表或仅注明“符合”、“满足”的，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39" w:left="1062" w:hangingChars="146" w:hanging="350"/>
        <w:jc w:val="left"/>
        <w:rPr>
          <w:rFonts w:ascii="宋体" w:hAnsi="宋体" w:cs="Corbel"/>
          <w:sz w:val="24"/>
          <w:szCs w:val="24"/>
        </w:rPr>
      </w:pPr>
      <w:r>
        <w:rPr>
          <w:rFonts w:ascii="宋体" w:hAnsi="宋体" w:cs="Corbel" w:hint="eastAsia"/>
          <w:sz w:val="24"/>
          <w:szCs w:val="24"/>
        </w:rPr>
        <w:t>2．投标人提供的相关证明文件对应的页码填写到上表“投标文件对应的页码”中。</w:t>
      </w:r>
      <w:r>
        <w:rPr>
          <w:rFonts w:ascii="宋体" w:hAnsi="宋体" w:cs="Corbel" w:hint="eastAsia"/>
          <w:strike/>
          <w:sz w:val="24"/>
          <w:szCs w:val="24"/>
        </w:rPr>
        <w:t>如</w:t>
      </w:r>
      <w:r>
        <w:rPr>
          <w:rFonts w:ascii="宋体" w:hAnsi="宋体" w:cs="Corbel" w:hint="eastAsia"/>
          <w:sz w:val="24"/>
          <w:szCs w:val="24"/>
        </w:rPr>
        <w:t>未提供页码或内容页码完全不一致的，</w:t>
      </w:r>
      <w:r>
        <w:rPr>
          <w:rFonts w:ascii="宋体" w:hAnsi="宋体" w:cs="Times New Roman" w:hint="eastAsia"/>
          <w:sz w:val="24"/>
          <w:szCs w:val="24"/>
        </w:rPr>
        <w:t>导致的后果由投标人自行承担。</w:t>
      </w: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74" w:name="_Toc495861569"/>
      <w:bookmarkStart w:id="275" w:name="_Toc494745337"/>
      <w:bookmarkStart w:id="276" w:name="_Toc494721120"/>
      <w:bookmarkStart w:id="277" w:name="_Toc494702290"/>
      <w:bookmarkStart w:id="278" w:name="_Toc494665970"/>
      <w:bookmarkStart w:id="279" w:name="_Toc494665573"/>
      <w:bookmarkStart w:id="280" w:name="_Toc494665020"/>
      <w:bookmarkStart w:id="281" w:name="_Toc329859066"/>
      <w:r>
        <w:rPr>
          <w:rFonts w:ascii="宋体" w:hAnsi="宋体" w:hint="eastAsia"/>
        </w:rPr>
        <w:lastRenderedPageBreak/>
        <w:t>技术、服务要求“★”号条款响应、偏离说明表</w:t>
      </w:r>
      <w:bookmarkEnd w:id="274"/>
      <w:bookmarkEnd w:id="275"/>
      <w:bookmarkEnd w:id="276"/>
      <w:bookmarkEnd w:id="277"/>
      <w:bookmarkEnd w:id="278"/>
      <w:bookmarkEnd w:id="279"/>
      <w:bookmarkEnd w:id="280"/>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767"/>
        <w:gridCol w:w="2877"/>
        <w:gridCol w:w="1509"/>
        <w:gridCol w:w="1619"/>
      </w:tblGrid>
      <w:tr w:rsidR="00591C81" w:rsidTr="00591C81">
        <w:trPr>
          <w:trHeight w:val="450"/>
        </w:trPr>
        <w:tc>
          <w:tcPr>
            <w:tcW w:w="390"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序号</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w:t>
            </w:r>
            <w:r>
              <w:rPr>
                <w:rFonts w:ascii="宋体" w:hAnsi="宋体" w:cs="Corbel" w:hint="eastAsia"/>
                <w:sz w:val="24"/>
                <w:szCs w:val="24"/>
              </w:rPr>
              <w:t>技术、服务要求“★”号条款</w:t>
            </w:r>
          </w:p>
        </w:tc>
        <w:tc>
          <w:tcPr>
            <w:tcW w:w="1512"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793"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851"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1</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2</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3</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4</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5</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6</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9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454"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51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936" w:hangingChars="390" w:hanging="936"/>
        <w:jc w:val="left"/>
        <w:rPr>
          <w:rFonts w:ascii="宋体" w:hAnsi="宋体" w:cs="Corbel"/>
          <w:sz w:val="24"/>
          <w:szCs w:val="24"/>
        </w:rPr>
      </w:pPr>
      <w:r>
        <w:rPr>
          <w:rFonts w:ascii="宋体" w:hAnsi="宋体" w:cs="Corbel" w:hint="eastAsia"/>
          <w:sz w:val="24"/>
          <w:szCs w:val="24"/>
        </w:rPr>
        <w:t>说明：1．投标人应按招标文件第三章“项目技术、服务及商务要求”中技术、服务要求</w:t>
      </w:r>
      <w:r>
        <w:rPr>
          <w:rFonts w:ascii="Times New Roman" w:hAnsi="宋体" w:cs="Times New Roman" w:hint="eastAsia"/>
          <w:sz w:val="24"/>
          <w:szCs w:val="24"/>
        </w:rPr>
        <w:t>“★”号</w:t>
      </w:r>
      <w:r>
        <w:rPr>
          <w:rFonts w:ascii="宋体" w:hAnsi="宋体" w:cs="Corbel" w:hint="eastAsia"/>
          <w:sz w:val="24"/>
          <w:szCs w:val="24"/>
        </w:rPr>
        <w:t>条款进行逐项说明是否满足要求，如有偏离,投标人应详细说明。未按照要求填写此表或仅注明“符合”、“满足”的，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06" w:left="1008" w:hangingChars="152" w:hanging="365"/>
        <w:jc w:val="left"/>
        <w:rPr>
          <w:rFonts w:ascii="宋体" w:hAnsi="宋体" w:cs="Corbel"/>
          <w:sz w:val="24"/>
          <w:szCs w:val="24"/>
        </w:rPr>
      </w:pPr>
      <w:r>
        <w:rPr>
          <w:rFonts w:ascii="宋体" w:hAnsi="宋体" w:cs="Corbel" w:hint="eastAsia"/>
          <w:sz w:val="24"/>
          <w:szCs w:val="24"/>
        </w:rPr>
        <w:t>2．投标人提供的相关证明文件对应的页码填写到上表“投标文件对应的页码”中。</w:t>
      </w:r>
      <w:r>
        <w:rPr>
          <w:rFonts w:ascii="宋体" w:hAnsi="宋体" w:cs="Corbel" w:hint="eastAsia"/>
          <w:strike/>
          <w:sz w:val="24"/>
          <w:szCs w:val="24"/>
        </w:rPr>
        <w:t>如</w:t>
      </w:r>
      <w:r>
        <w:rPr>
          <w:rFonts w:ascii="宋体" w:hAnsi="宋体" w:cs="Corbel" w:hint="eastAsia"/>
          <w:sz w:val="24"/>
          <w:szCs w:val="24"/>
        </w:rPr>
        <w:t>未提供页码或内容页码完全不一致的，</w:t>
      </w:r>
      <w:r>
        <w:rPr>
          <w:rFonts w:ascii="宋体" w:hAnsi="宋体" w:cs="Times New Roman" w:hint="eastAsia"/>
          <w:sz w:val="24"/>
          <w:szCs w:val="24"/>
        </w:rPr>
        <w:t>导致的后果由投标人自行承担。</w:t>
      </w:r>
    </w:p>
    <w:bookmarkEnd w:id="281"/>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591C81" w:rsidRDefault="00591C81" w:rsidP="00591C81">
      <w:r>
        <w:rPr>
          <w:kern w:val="0"/>
        </w:rPr>
        <w:br w:type="page"/>
      </w:r>
    </w:p>
    <w:p w:rsidR="00591C81" w:rsidRDefault="00591C81" w:rsidP="0071561A">
      <w:pPr>
        <w:pStyle w:val="22"/>
        <w:numPr>
          <w:ilvl w:val="0"/>
          <w:numId w:val="42"/>
        </w:numPr>
        <w:spacing w:before="100" w:beforeAutospacing="1" w:afterLines="50"/>
        <w:ind w:left="1610" w:hanging="1610"/>
        <w:jc w:val="both"/>
        <w:rPr>
          <w:rFonts w:ascii="宋体" w:hAnsi="宋体"/>
        </w:rPr>
      </w:pPr>
      <w:bookmarkStart w:id="282" w:name="_Toc495861570"/>
      <w:bookmarkStart w:id="283" w:name="_Toc494745338"/>
      <w:bookmarkStart w:id="284" w:name="_Toc494721121"/>
      <w:bookmarkStart w:id="285" w:name="_Toc494702291"/>
      <w:bookmarkStart w:id="286" w:name="_Toc494665971"/>
      <w:bookmarkStart w:id="287" w:name="_Toc494665574"/>
      <w:bookmarkStart w:id="288" w:name="_Toc494665021"/>
      <w:r>
        <w:rPr>
          <w:rFonts w:ascii="宋体" w:hAnsi="宋体" w:hint="eastAsia"/>
        </w:rPr>
        <w:lastRenderedPageBreak/>
        <w:t>技术、服务评议对照表</w:t>
      </w:r>
      <w:bookmarkEnd w:id="282"/>
      <w:bookmarkEnd w:id="283"/>
      <w:bookmarkEnd w:id="284"/>
      <w:bookmarkEnd w:id="285"/>
      <w:bookmarkEnd w:id="286"/>
      <w:bookmarkEnd w:id="287"/>
      <w:bookmarkEnd w:id="288"/>
    </w:p>
    <w:p w:rsidR="00591C81" w:rsidRDefault="00591C81" w:rsidP="00591C81">
      <w:pPr>
        <w:spacing w:line="360" w:lineRule="auto"/>
        <w:jc w:val="left"/>
        <w:rPr>
          <w:rFonts w:hAnsi="宋体"/>
          <w:b/>
          <w:sz w:val="24"/>
        </w:rPr>
      </w:pPr>
      <w:r>
        <w:rPr>
          <w:rFonts w:hAnsi="宋体" w:hint="eastAsia"/>
          <w:b/>
          <w:sz w:val="24"/>
        </w:rPr>
        <w:t>投</w:t>
      </w:r>
      <w:r>
        <w:rPr>
          <w:rFonts w:hAnsi="宋体"/>
          <w:b/>
          <w:sz w:val="24"/>
        </w:rPr>
        <w:t xml:space="preserve"> </w:t>
      </w:r>
      <w:r>
        <w:rPr>
          <w:rFonts w:hAnsi="宋体" w:hint="eastAsia"/>
          <w:b/>
          <w:sz w:val="24"/>
        </w:rPr>
        <w:t>标</w:t>
      </w:r>
      <w:r>
        <w:rPr>
          <w:rFonts w:hAnsi="宋体"/>
          <w:b/>
          <w:sz w:val="24"/>
        </w:rPr>
        <w:t xml:space="preserve"> </w:t>
      </w:r>
      <w:r>
        <w:rPr>
          <w:rFonts w:hAnsi="宋体" w:hint="eastAsia"/>
          <w:b/>
          <w:sz w:val="24"/>
        </w:rPr>
        <w:t>人：</w:t>
      </w:r>
      <w:r>
        <w:rPr>
          <w:rFonts w:ascii="宋体" w:hAnsi="宋体" w:cs="Times New Roman" w:hint="eastAsia"/>
          <w:b/>
          <w:sz w:val="24"/>
          <w:szCs w:val="21"/>
        </w:rPr>
        <w:t xml:space="preserve">                      </w:t>
      </w:r>
    </w:p>
    <w:p w:rsidR="00591C81" w:rsidRDefault="00591C81" w:rsidP="00591C81">
      <w:pPr>
        <w:spacing w:line="360" w:lineRule="auto"/>
        <w:jc w:val="left"/>
        <w:rPr>
          <w:rFonts w:hAnsi="宋体"/>
          <w:b/>
          <w:sz w:val="24"/>
        </w:rPr>
      </w:pPr>
      <w:r>
        <w:rPr>
          <w:rFonts w:ascii="宋体" w:hAnsi="宋体" w:cs="Times New Roman" w:hint="eastAsia"/>
          <w:b/>
          <w:sz w:val="24"/>
          <w:szCs w:val="21"/>
        </w:rPr>
        <w:t xml:space="preserve">项目编号：                          </w:t>
      </w:r>
      <w:r>
        <w:rPr>
          <w:rFonts w:ascii="宋体" w:hAnsi="宋体" w:cs="Times New Roman" w:hint="eastAsia"/>
          <w:b/>
          <w:bCs/>
          <w:sz w:val="24"/>
          <w:szCs w:val="21"/>
        </w:rPr>
        <w:t xml:space="preserve">                所投包号：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2389"/>
        <w:gridCol w:w="3227"/>
        <w:gridCol w:w="1256"/>
        <w:gridCol w:w="1983"/>
      </w:tblGrid>
      <w:tr w:rsidR="00591C81" w:rsidTr="00591C81">
        <w:trPr>
          <w:trHeight w:val="450"/>
        </w:trPr>
        <w:tc>
          <w:tcPr>
            <w:tcW w:w="346"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ind w:leftChars="-18" w:left="-38" w:rightChars="-23" w:right="-48"/>
              <w:jc w:val="center"/>
              <w:rPr>
                <w:rFonts w:ascii="宋体" w:hAnsi="宋体" w:cs="仿宋_GB2312"/>
                <w:sz w:val="24"/>
                <w:szCs w:val="24"/>
              </w:rPr>
            </w:pPr>
            <w:r>
              <w:rPr>
                <w:rFonts w:ascii="宋体" w:hAnsi="宋体" w:cs="仿宋_GB2312" w:hint="eastAsia"/>
                <w:sz w:val="24"/>
                <w:szCs w:val="24"/>
              </w:rPr>
              <w:t>序号</w:t>
            </w:r>
          </w:p>
        </w:tc>
        <w:tc>
          <w:tcPr>
            <w:tcW w:w="1255"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招标文件技术、服务评分标准</w:t>
            </w:r>
          </w:p>
        </w:tc>
        <w:tc>
          <w:tcPr>
            <w:tcW w:w="1696"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投标响应内容对应简述</w:t>
            </w:r>
          </w:p>
        </w:tc>
        <w:tc>
          <w:tcPr>
            <w:tcW w:w="660" w:type="pct"/>
            <w:tcBorders>
              <w:top w:val="single" w:sz="4" w:space="0" w:color="auto"/>
              <w:left w:val="single" w:sz="4" w:space="0" w:color="auto"/>
              <w:bottom w:val="single" w:sz="4" w:space="0" w:color="auto"/>
              <w:right w:val="single" w:sz="4" w:space="0" w:color="auto"/>
            </w:tcBorders>
            <w:shd w:val="clear" w:color="auto" w:fill="F2F2F2"/>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偏离说明</w:t>
            </w:r>
          </w:p>
        </w:tc>
        <w:tc>
          <w:tcPr>
            <w:tcW w:w="1042" w:type="pct"/>
            <w:tcBorders>
              <w:top w:val="single" w:sz="4" w:space="0" w:color="auto"/>
              <w:left w:val="single" w:sz="4" w:space="0" w:color="auto"/>
              <w:bottom w:val="single" w:sz="4" w:space="0" w:color="auto"/>
              <w:right w:val="single" w:sz="4" w:space="0" w:color="auto"/>
            </w:tcBorders>
            <w:shd w:val="clear" w:color="auto" w:fill="F2F2F2"/>
          </w:tcPr>
          <w:p w:rsidR="00591C81" w:rsidRDefault="00591C81" w:rsidP="00591C81">
            <w:pPr>
              <w:jc w:val="center"/>
              <w:rPr>
                <w:rFonts w:ascii="宋体" w:hAnsi="宋体" w:cs="仿宋_GB2312"/>
                <w:sz w:val="24"/>
                <w:szCs w:val="24"/>
              </w:rPr>
            </w:pPr>
            <w:r>
              <w:rPr>
                <w:rFonts w:ascii="宋体" w:hAnsi="宋体" w:cs="仿宋_GB2312" w:hint="eastAsia"/>
                <w:sz w:val="24"/>
                <w:szCs w:val="24"/>
              </w:rPr>
              <w:t>投标文件对应的页码</w:t>
            </w: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8C362A">
            <w:pPr>
              <w:numPr>
                <w:ilvl w:val="0"/>
                <w:numId w:val="47"/>
              </w:numPr>
              <w:jc w:val="center"/>
              <w:rPr>
                <w:rFonts w:ascii="宋体" w:hAnsi="宋体" w:cs="仿宋_GB2312"/>
                <w:sz w:val="24"/>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r w:rsidR="00591C81" w:rsidTr="00591C81">
        <w:trPr>
          <w:cantSplit/>
          <w:trHeight w:val="752"/>
        </w:trPr>
        <w:tc>
          <w:tcPr>
            <w:tcW w:w="34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r>
              <w:rPr>
                <w:rFonts w:ascii="宋体" w:hAnsi="宋体" w:cs="仿宋_GB2312" w:hint="eastAsia"/>
                <w:sz w:val="24"/>
                <w:szCs w:val="24"/>
              </w:rPr>
              <w:t>…</w:t>
            </w:r>
          </w:p>
        </w:tc>
        <w:tc>
          <w:tcPr>
            <w:tcW w:w="1255"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696"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rsidR="00591C81" w:rsidRDefault="00591C81" w:rsidP="00591C81">
            <w:pPr>
              <w:jc w:val="center"/>
              <w:rPr>
                <w:rFonts w:ascii="宋体" w:hAnsi="宋体" w:cs="仿宋_GB2312"/>
                <w:sz w:val="24"/>
                <w:szCs w:val="24"/>
              </w:rPr>
            </w:pPr>
          </w:p>
        </w:tc>
      </w:tr>
    </w:tbl>
    <w:p w:rsidR="00591C81" w:rsidRDefault="00591C81" w:rsidP="00591C81">
      <w:pPr>
        <w:spacing w:line="360" w:lineRule="auto"/>
        <w:ind w:left="1092" w:hangingChars="455" w:hanging="1092"/>
        <w:jc w:val="left"/>
        <w:rPr>
          <w:rFonts w:ascii="宋体" w:hAnsi="宋体" w:cs="Corbel"/>
          <w:sz w:val="24"/>
          <w:szCs w:val="24"/>
        </w:rPr>
      </w:pPr>
      <w:r>
        <w:rPr>
          <w:rFonts w:ascii="宋体" w:hAnsi="宋体" w:cs="Corbel" w:hint="eastAsia"/>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ascii="宋体" w:hAnsi="宋体" w:cs="Times New Roman" w:hint="eastAsia"/>
          <w:sz w:val="24"/>
          <w:szCs w:val="24"/>
        </w:rPr>
        <w:t>导致的后果由投标人自行承担。</w:t>
      </w:r>
    </w:p>
    <w:p w:rsidR="00591C81" w:rsidRDefault="00591C81" w:rsidP="00591C81">
      <w:pPr>
        <w:spacing w:line="360" w:lineRule="auto"/>
        <w:ind w:leftChars="306" w:left="1008" w:hangingChars="152" w:hanging="365"/>
        <w:jc w:val="left"/>
        <w:rPr>
          <w:rFonts w:ascii="宋体" w:hAnsi="宋体" w:cs="Corbel"/>
          <w:sz w:val="24"/>
          <w:szCs w:val="24"/>
        </w:rPr>
      </w:pPr>
      <w:r>
        <w:rPr>
          <w:rFonts w:ascii="宋体" w:hAnsi="宋体" w:cs="Corbel" w:hint="eastAsia"/>
          <w:sz w:val="24"/>
          <w:szCs w:val="24"/>
        </w:rPr>
        <w:t>2．投标人提供的相关证明文件对应的页码填写到上表“投标文件对应的页码”中。</w:t>
      </w:r>
      <w:r>
        <w:rPr>
          <w:rFonts w:ascii="宋体" w:hAnsi="宋体" w:cs="Corbel" w:hint="eastAsia"/>
          <w:strike/>
          <w:sz w:val="24"/>
          <w:szCs w:val="24"/>
        </w:rPr>
        <w:t>如</w:t>
      </w:r>
      <w:r>
        <w:rPr>
          <w:rFonts w:ascii="宋体" w:hAnsi="宋体" w:cs="Corbel" w:hint="eastAsia"/>
          <w:sz w:val="24"/>
          <w:szCs w:val="24"/>
        </w:rPr>
        <w:t>未提供页码或内容页码完全不一致的，</w:t>
      </w:r>
      <w:r>
        <w:rPr>
          <w:rFonts w:ascii="宋体" w:hAnsi="宋体" w:cs="Times New Roman" w:hint="eastAsia"/>
          <w:sz w:val="24"/>
          <w:szCs w:val="24"/>
        </w:rPr>
        <w:t>导致的后果由投标人自行承担。</w:t>
      </w:r>
    </w:p>
    <w:p w:rsidR="00591C81" w:rsidRDefault="00591C81" w:rsidP="00591C81">
      <w:pPr>
        <w:adjustRightInd w:val="0"/>
        <w:snapToGrid w:val="0"/>
        <w:spacing w:line="300" w:lineRule="auto"/>
        <w:ind w:left="720" w:hangingChars="300" w:hanging="720"/>
        <w:rPr>
          <w:rFonts w:ascii="宋体" w:hAnsi="宋体" w:cs="Corbel"/>
          <w:sz w:val="24"/>
          <w:szCs w:val="24"/>
        </w:rPr>
      </w:pPr>
    </w:p>
    <w:p w:rsidR="00591C81" w:rsidRDefault="00591C81" w:rsidP="00591C81">
      <w:pPr>
        <w:spacing w:before="100" w:beforeAutospacing="1" w:after="100" w:afterAutospacing="1" w:line="360" w:lineRule="auto"/>
        <w:ind w:firstLineChars="1382" w:firstLine="3330"/>
        <w:rPr>
          <w:rFonts w:hAnsi="宋体"/>
          <w:b/>
          <w:bCs/>
          <w:sz w:val="24"/>
        </w:rPr>
      </w:pPr>
      <w:r>
        <w:rPr>
          <w:rFonts w:hAnsi="宋体" w:hint="eastAsia"/>
          <w:b/>
          <w:bCs/>
          <w:sz w:val="24"/>
        </w:rPr>
        <w:t>投标人（公章）：</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rPr>
          <w:rFonts w:hAnsi="宋体"/>
          <w:b/>
          <w:bCs/>
          <w:sz w:val="24"/>
        </w:rPr>
      </w:pPr>
      <w:r>
        <w:rPr>
          <w:rFonts w:ascii="宋体" w:hAnsi="宋体" w:cs="Times New Roman" w:hint="eastAsia"/>
          <w:b/>
          <w:bCs/>
          <w:sz w:val="24"/>
          <w:szCs w:val="21"/>
        </w:rPr>
        <w:t>投标人</w:t>
      </w:r>
      <w:r>
        <w:rPr>
          <w:rFonts w:hAnsi="宋体" w:hint="eastAsia"/>
          <w:b/>
          <w:bCs/>
          <w:sz w:val="24"/>
        </w:rPr>
        <w:t>授权代表（签字）：</w:t>
      </w:r>
      <w:r>
        <w:rPr>
          <w:rFonts w:hAnsi="宋体"/>
          <w:b/>
          <w:bCs/>
          <w:sz w:val="24"/>
        </w:rPr>
        <w:t xml:space="preserve">                  </w:t>
      </w:r>
    </w:p>
    <w:p w:rsidR="00591C81" w:rsidRDefault="00591C81" w:rsidP="00591C81">
      <w:pPr>
        <w:spacing w:before="100" w:beforeAutospacing="1" w:after="100" w:afterAutospacing="1" w:line="360" w:lineRule="auto"/>
        <w:ind w:firstLineChars="1382" w:firstLine="3330"/>
      </w:pPr>
      <w:r>
        <w:rPr>
          <w:rFonts w:ascii="宋体" w:hAnsi="宋体" w:cs="Times New Roman" w:hint="eastAsia"/>
          <w:b/>
          <w:bCs/>
          <w:sz w:val="24"/>
          <w:szCs w:val="21"/>
        </w:rPr>
        <w:t>投标</w:t>
      </w:r>
      <w:r>
        <w:rPr>
          <w:rFonts w:hAnsi="宋体" w:hint="eastAsia"/>
          <w:b/>
          <w:bCs/>
          <w:sz w:val="24"/>
        </w:rPr>
        <w:t>时间：</w:t>
      </w:r>
      <w:r>
        <w:rPr>
          <w:rFonts w:hAnsi="宋体"/>
          <w:b/>
          <w:bCs/>
          <w:sz w:val="24"/>
        </w:rPr>
        <w:t xml:space="preserve">                               </w:t>
      </w:r>
    </w:p>
    <w:p w:rsidR="00401E05" w:rsidRDefault="00401E05"/>
    <w:sectPr w:rsidR="00401E05" w:rsidSect="00591C81">
      <w:footerReference w:type="default" r:id="rId68"/>
      <w:headerReference w:type="first" r:id="rId69"/>
      <w:footerReference w:type="first" r:id="rId70"/>
      <w:pgSz w:w="11906" w:h="16838"/>
      <w:pgMar w:top="1134" w:right="1191" w:bottom="1134" w:left="119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6C" w:rsidRDefault="00185D6C">
      <w:r>
        <w:separator/>
      </w:r>
    </w:p>
  </w:endnote>
  <w:endnote w:type="continuationSeparator" w:id="0">
    <w:p w:rsidR="00185D6C" w:rsidRDefault="0018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迷你简小标宋">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微软雅黑"/>
    <w:charset w:val="86"/>
    <w:family w:val="modern"/>
    <w:pitch w:val="fixed"/>
    <w:sig w:usb0="00000000" w:usb1="080E0000" w:usb2="00000010" w:usb3="00000000" w:csb0="00040000" w:csb1="00000000"/>
  </w:font>
  <w:font w:name="华文细黑">
    <w:altName w:val="宋体"/>
    <w:charset w:val="86"/>
    <w:family w:val="auto"/>
    <w:pitch w:val="variable"/>
    <w:sig w:usb0="00000000"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FuturaA Bk BT">
    <w:altName w:val="Segoe Print"/>
    <w:charset w:val="00"/>
    <w:family w:val="swiss"/>
    <w:pitch w:val="default"/>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华文楷体">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Shell Dlg 2">
    <w:altName w:val="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FD552A" w:rsidP="00591C81">
    <w:pPr>
      <w:pStyle w:val="af4"/>
      <w:pBdr>
        <w:top w:val="single" w:sz="4" w:space="1" w:color="auto"/>
      </w:pBdr>
    </w:pPr>
    <w:r>
      <w:rPr>
        <w:rFonts w:hint="eastAsia"/>
      </w:rPr>
      <w:t>洪湖市政府采购中心</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EB0C39" w:rsidP="00591C81">
    <w:pPr>
      <w:pStyle w:val="af4"/>
      <w:framePr w:wrap="around" w:vAnchor="text" w:hAnchor="margin" w:xAlign="center" w:y="1"/>
      <w:rPr>
        <w:rStyle w:val="aff0"/>
      </w:rPr>
    </w:pPr>
    <w:r>
      <w:rPr>
        <w:rStyle w:val="aff0"/>
      </w:rPr>
      <w:fldChar w:fldCharType="begin"/>
    </w:r>
    <w:r w:rsidR="00FD552A">
      <w:rPr>
        <w:rStyle w:val="aff0"/>
      </w:rPr>
      <w:instrText xml:space="preserve">PAGE  </w:instrText>
    </w:r>
    <w:r>
      <w:rPr>
        <w:rStyle w:val="aff0"/>
      </w:rPr>
      <w:fldChar w:fldCharType="end"/>
    </w:r>
  </w:p>
  <w:p w:rsidR="00FD552A" w:rsidRDefault="00FD552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EB0C39" w:rsidP="00591C81">
    <w:pPr>
      <w:pStyle w:val="af4"/>
    </w:pPr>
    <w:r>
      <w:rPr>
        <w:noProof/>
      </w:rPr>
      <w:pict>
        <v:shapetype id="_x0000_t32" coordsize="21600,21600" o:spt="32" o:oned="t" path="m,l21600,21600e" filled="f">
          <v:path arrowok="t" fillok="f" o:connecttype="none"/>
          <o:lock v:ext="edit" shapetype="t"/>
        </v:shapetype>
        <v:shape id="_x0000_s2049" type="#_x0000_t32" style="position:absolute;margin-left:-1.3pt;margin-top:-2.3pt;width:478.3pt;height:0;z-index:251657728" o:connectortype="straight"/>
      </w:pict>
    </w:r>
    <w:r w:rsidR="00FD552A">
      <w:rPr>
        <w:rFonts w:hint="eastAsia"/>
      </w:rPr>
      <w:t>洪湖市政府采购中心</w:t>
    </w:r>
    <w:r w:rsidR="00FD552A">
      <w:rPr>
        <w:rFonts w:hint="eastAsia"/>
      </w:rPr>
      <w:t xml:space="preserve">                                </w:t>
    </w:r>
    <w:r w:rsidR="00FD552A" w:rsidRPr="00683DA2">
      <w:rPr>
        <w:sz w:val="21"/>
        <w:szCs w:val="21"/>
        <w:lang w:val="zh-CN"/>
      </w:rPr>
      <w:t xml:space="preserve"> </w:t>
    </w:r>
    <w:r w:rsidRPr="00683DA2">
      <w:rPr>
        <w:b/>
        <w:bCs/>
        <w:sz w:val="21"/>
        <w:szCs w:val="21"/>
      </w:rPr>
      <w:fldChar w:fldCharType="begin"/>
    </w:r>
    <w:r w:rsidR="00FD552A" w:rsidRPr="00683DA2">
      <w:rPr>
        <w:b/>
        <w:bCs/>
        <w:sz w:val="21"/>
        <w:szCs w:val="21"/>
      </w:rPr>
      <w:instrText>PAGE</w:instrText>
    </w:r>
    <w:r w:rsidRPr="00683DA2">
      <w:rPr>
        <w:b/>
        <w:bCs/>
        <w:sz w:val="21"/>
        <w:szCs w:val="21"/>
      </w:rPr>
      <w:fldChar w:fldCharType="separate"/>
    </w:r>
    <w:r w:rsidR="008D64EE">
      <w:rPr>
        <w:b/>
        <w:bCs/>
        <w:noProof/>
        <w:sz w:val="21"/>
        <w:szCs w:val="21"/>
      </w:rPr>
      <w:t>3</w:t>
    </w:r>
    <w:r w:rsidRPr="00683DA2">
      <w:rPr>
        <w:b/>
        <w:bCs/>
        <w:sz w:val="21"/>
        <w:szCs w:val="21"/>
      </w:rPr>
      <w:fldChar w:fldCharType="end"/>
    </w:r>
    <w:r w:rsidR="00FD552A" w:rsidRPr="00683DA2">
      <w:rPr>
        <w:sz w:val="21"/>
        <w:szCs w:val="21"/>
        <w:lang w:val="zh-CN"/>
      </w:rPr>
      <w:t xml:space="preserve"> /</w:t>
    </w:r>
    <w:r w:rsidR="00FD552A">
      <w:rPr>
        <w:rFonts w:hint="eastAsia"/>
        <w:sz w:val="21"/>
        <w:szCs w:val="21"/>
        <w:lang w:val="zh-CN"/>
      </w:rPr>
      <w:t xml:space="preserve"> </w:t>
    </w:r>
    <w:r w:rsidR="00FD552A">
      <w:rPr>
        <w:rFonts w:hint="eastAsia"/>
        <w:b/>
        <w:bCs/>
        <w:sz w:val="21"/>
        <w:szCs w:val="21"/>
      </w:rPr>
      <w:t>66</w:t>
    </w:r>
  </w:p>
  <w:p w:rsidR="00FD552A" w:rsidRDefault="00FD552A" w:rsidP="00591C81">
    <w:pPr>
      <w:pStyle w:val="af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FD552A" w:rsidP="00591C81">
    <w:pPr>
      <w:pStyle w:val="af4"/>
    </w:pPr>
    <w:r>
      <w:rPr>
        <w:rFonts w:hint="eastAsia"/>
      </w:rPr>
      <w:t>洪湖市政府采购中心</w:t>
    </w:r>
    <w:r>
      <w:rPr>
        <w:rFonts w:hint="eastAsia"/>
      </w:rPr>
      <w:t xml:space="preserve">                                                              </w:t>
    </w:r>
    <w:r w:rsidRPr="00683DA2">
      <w:rPr>
        <w:rFonts w:hint="eastAsia"/>
        <w:sz w:val="21"/>
        <w:szCs w:val="21"/>
      </w:rPr>
      <w:t xml:space="preserve"> </w:t>
    </w:r>
    <w:r w:rsidRPr="00683DA2">
      <w:rPr>
        <w:sz w:val="21"/>
        <w:szCs w:val="21"/>
        <w:lang w:val="zh-CN"/>
      </w:rPr>
      <w:t xml:space="preserve"> </w:t>
    </w:r>
    <w:r>
      <w:rPr>
        <w:rFonts w:hint="eastAsia"/>
        <w:sz w:val="21"/>
        <w:szCs w:val="21"/>
        <w:lang w:val="zh-CN"/>
      </w:rPr>
      <w:t>50</w:t>
    </w:r>
    <w:r w:rsidRPr="00683DA2">
      <w:rPr>
        <w:sz w:val="21"/>
        <w:szCs w:val="21"/>
        <w:lang w:val="zh-CN"/>
      </w:rPr>
      <w:t xml:space="preserve"> /</w:t>
    </w:r>
    <w:r>
      <w:rPr>
        <w:rFonts w:hint="eastAsia"/>
        <w:sz w:val="21"/>
        <w:szCs w:val="21"/>
        <w:lang w:val="zh-CN"/>
      </w:rPr>
      <w:t>66</w:t>
    </w:r>
  </w:p>
  <w:p w:rsidR="00FD552A" w:rsidRDefault="00FD552A" w:rsidP="00591C81">
    <w:pPr>
      <w:pStyle w:val="af4"/>
      <w:pBdr>
        <w:top w:val="single" w:sz="4" w:space="1" w:color="auto"/>
      </w:pBd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FD552A" w:rsidP="00591C81">
    <w:pPr>
      <w:pStyle w:val="af4"/>
    </w:pPr>
    <w:r>
      <w:rPr>
        <w:rFonts w:hint="eastAsia"/>
      </w:rPr>
      <w:t>洪湖市政府采购中心</w:t>
    </w:r>
    <w:r>
      <w:rPr>
        <w:rFonts w:hint="eastAsia"/>
      </w:rPr>
      <w:t xml:space="preserve">                               </w:t>
    </w:r>
    <w:r w:rsidRPr="00683DA2">
      <w:rPr>
        <w:rFonts w:hint="eastAsia"/>
        <w:sz w:val="21"/>
        <w:szCs w:val="21"/>
      </w:rPr>
      <w:t xml:space="preserve"> </w:t>
    </w:r>
    <w:r w:rsidRPr="00683DA2">
      <w:rPr>
        <w:sz w:val="21"/>
        <w:szCs w:val="21"/>
        <w:lang w:val="zh-CN"/>
      </w:rPr>
      <w:t xml:space="preserve"> </w:t>
    </w:r>
    <w:r w:rsidR="00EB0C39" w:rsidRPr="00683DA2">
      <w:rPr>
        <w:b/>
        <w:bCs/>
        <w:sz w:val="21"/>
        <w:szCs w:val="21"/>
      </w:rPr>
      <w:fldChar w:fldCharType="begin"/>
    </w:r>
    <w:r w:rsidRPr="00683DA2">
      <w:rPr>
        <w:b/>
        <w:bCs/>
        <w:sz w:val="21"/>
        <w:szCs w:val="21"/>
      </w:rPr>
      <w:instrText>PAGE</w:instrText>
    </w:r>
    <w:r w:rsidR="00EB0C39" w:rsidRPr="00683DA2">
      <w:rPr>
        <w:b/>
        <w:bCs/>
        <w:sz w:val="21"/>
        <w:szCs w:val="21"/>
      </w:rPr>
      <w:fldChar w:fldCharType="separate"/>
    </w:r>
    <w:r w:rsidR="0071561A">
      <w:rPr>
        <w:b/>
        <w:bCs/>
        <w:noProof/>
        <w:sz w:val="21"/>
        <w:szCs w:val="21"/>
      </w:rPr>
      <w:t>73</w:t>
    </w:r>
    <w:r w:rsidR="00EB0C39" w:rsidRPr="00683DA2">
      <w:rPr>
        <w:b/>
        <w:bCs/>
        <w:sz w:val="21"/>
        <w:szCs w:val="21"/>
      </w:rPr>
      <w:fldChar w:fldCharType="end"/>
    </w:r>
    <w:r w:rsidRPr="00683DA2">
      <w:rPr>
        <w:sz w:val="21"/>
        <w:szCs w:val="21"/>
        <w:lang w:val="zh-CN"/>
      </w:rPr>
      <w:t xml:space="preserve"> </w:t>
    </w:r>
    <w:r w:rsidRPr="00AA0891">
      <w:rPr>
        <w:b/>
        <w:sz w:val="21"/>
        <w:szCs w:val="21"/>
        <w:lang w:val="zh-CN"/>
      </w:rPr>
      <w:t>/</w:t>
    </w:r>
    <w:r>
      <w:rPr>
        <w:rFonts w:hint="eastAsia"/>
        <w:b/>
        <w:sz w:val="21"/>
        <w:szCs w:val="21"/>
        <w:lang w:val="zh-CN"/>
      </w:rPr>
      <w:t>66</w:t>
    </w:r>
  </w:p>
  <w:p w:rsidR="00FD552A" w:rsidRDefault="00FD552A" w:rsidP="00591C81">
    <w:pPr>
      <w:pStyle w:val="af4"/>
      <w:pBdr>
        <w:top w:val="single" w:sz="4" w:space="1" w:color="auto"/>
      </w:pBd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FD552A" w:rsidP="00591C81">
    <w:pPr>
      <w:pStyle w:val="af4"/>
      <w:pBdr>
        <w:top w:val="single" w:sz="4" w:space="1" w:color="auto"/>
      </w:pBdr>
    </w:pPr>
    <w:r>
      <w:rPr>
        <w:rFonts w:hint="eastAsia"/>
      </w:rPr>
      <w:t>洪湖市政府采购中心</w:t>
    </w:r>
    <w:r>
      <w:rPr>
        <w:rFonts w:hint="eastAsia"/>
      </w:rPr>
      <w:t xml:space="preserve">                               </w:t>
    </w:r>
    <w:r w:rsidRPr="00683DA2">
      <w:rPr>
        <w:rFonts w:hint="eastAsia"/>
        <w:sz w:val="21"/>
        <w:szCs w:val="21"/>
      </w:rPr>
      <w:t xml:space="preserve"> </w:t>
    </w:r>
    <w:r w:rsidRPr="00683DA2">
      <w:rPr>
        <w:sz w:val="21"/>
        <w:szCs w:val="21"/>
        <w:lang w:val="zh-CN"/>
      </w:rPr>
      <w:t xml:space="preserve"> </w:t>
    </w:r>
    <w:r w:rsidR="00EB0C39" w:rsidRPr="00683DA2">
      <w:rPr>
        <w:b/>
        <w:bCs/>
        <w:sz w:val="21"/>
        <w:szCs w:val="21"/>
      </w:rPr>
      <w:fldChar w:fldCharType="begin"/>
    </w:r>
    <w:r w:rsidRPr="00683DA2">
      <w:rPr>
        <w:b/>
        <w:bCs/>
        <w:sz w:val="21"/>
        <w:szCs w:val="21"/>
      </w:rPr>
      <w:instrText>PAGE</w:instrText>
    </w:r>
    <w:r w:rsidR="00EB0C39" w:rsidRPr="00683DA2">
      <w:rPr>
        <w:b/>
        <w:bCs/>
        <w:sz w:val="21"/>
        <w:szCs w:val="21"/>
      </w:rPr>
      <w:fldChar w:fldCharType="separate"/>
    </w:r>
    <w:r w:rsidR="0071561A">
      <w:rPr>
        <w:b/>
        <w:bCs/>
        <w:noProof/>
        <w:sz w:val="21"/>
        <w:szCs w:val="21"/>
      </w:rPr>
      <w:t>54</w:t>
    </w:r>
    <w:r w:rsidR="00EB0C39" w:rsidRPr="00683DA2">
      <w:rPr>
        <w:b/>
        <w:bCs/>
        <w:sz w:val="21"/>
        <w:szCs w:val="21"/>
      </w:rPr>
      <w:fldChar w:fldCharType="end"/>
    </w:r>
    <w:r w:rsidRPr="00683DA2">
      <w:rPr>
        <w:sz w:val="21"/>
        <w:szCs w:val="21"/>
        <w:lang w:val="zh-CN"/>
      </w:rPr>
      <w:t xml:space="preserve"> /</w:t>
    </w:r>
    <w:r>
      <w:rPr>
        <w:rFonts w:hint="eastAsia"/>
        <w:sz w:val="21"/>
        <w:szCs w:val="21"/>
        <w:lang w:val="zh-CN"/>
      </w:rPr>
      <w:t>121</w:t>
    </w:r>
  </w:p>
  <w:p w:rsidR="00FD552A" w:rsidRDefault="00FD55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6C" w:rsidRDefault="00185D6C">
      <w:r>
        <w:separator/>
      </w:r>
    </w:p>
  </w:footnote>
  <w:footnote w:type="continuationSeparator" w:id="0">
    <w:p w:rsidR="00185D6C" w:rsidRDefault="0018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Default="00FD552A" w:rsidP="00591C81">
    <w:pPr>
      <w:pStyle w:val="af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Pr="00AA64D3" w:rsidRDefault="00FD552A" w:rsidP="00591C81">
    <w:pPr>
      <w:pStyle w:val="af3"/>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2A" w:rsidRPr="00B463EF" w:rsidRDefault="00FD552A" w:rsidP="00591C81">
    <w:pPr>
      <w:pStyle w:val="af3"/>
      <w:jc w:val="both"/>
    </w:pPr>
    <w:r w:rsidRPr="00215674">
      <w:rPr>
        <w:rFonts w:hint="eastAsia"/>
      </w:rPr>
      <w:t>洪湖市易地搬迁渔民上岸座船拆解采购</w:t>
    </w:r>
    <w:r>
      <w:rPr>
        <w:rFonts w:hint="eastAsia"/>
      </w:rPr>
      <w:t xml:space="preserve">                                                               </w:t>
    </w:r>
    <w:r>
      <w:rPr>
        <w:rFonts w:hint="eastAsia"/>
      </w:rPr>
      <w:t>询价文件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A"/>
    <w:lvl w:ilvl="0">
      <w:start w:val="1"/>
      <w:numFmt w:val="decimal"/>
      <w:pStyle w:val="ZX-1"/>
      <w:lvlText w:val="%1"/>
      <w:lvlJc w:val="left"/>
      <w:pPr>
        <w:tabs>
          <w:tab w:val="num" w:pos="420"/>
        </w:tabs>
        <w:ind w:left="420" w:hanging="420"/>
      </w:pPr>
      <w:rPr>
        <w:rFonts w:eastAsia="微软雅黑" w:hint="eastAsia"/>
      </w:rPr>
    </w:lvl>
    <w:lvl w:ilvl="1">
      <w:start w:val="1"/>
      <w:numFmt w:val="decimal"/>
      <w:pStyle w:val="ZX-2"/>
      <w:lvlText w:val="4.%2."/>
      <w:lvlJc w:val="left"/>
      <w:pPr>
        <w:tabs>
          <w:tab w:val="num" w:pos="840"/>
        </w:tabs>
        <w:ind w:left="840" w:hanging="420"/>
      </w:pPr>
      <w:rPr>
        <w:rFonts w:hint="eastAsia"/>
      </w:rPr>
    </w:lvl>
    <w:lvl w:ilvl="2">
      <w:start w:val="1"/>
      <w:numFmt w:val="decimal"/>
      <w:pStyle w:val="ZX-3"/>
      <w:lvlText w:val="4.1.%3"/>
      <w:lvlJc w:val="right"/>
      <w:pPr>
        <w:tabs>
          <w:tab w:val="num" w:pos="420"/>
        </w:tabs>
        <w:ind w:left="420" w:hanging="420"/>
      </w:pPr>
      <w:rPr>
        <w:rFonts w:cs="Times New Roman" w:hint="eastAsia"/>
        <w:i w:val="0"/>
        <w:iCs w:val="0"/>
        <w:caps w:val="0"/>
        <w:smallCaps w:val="0"/>
        <w:outline w:val="0"/>
        <w:shadow w:val="0"/>
        <w:emboss w:val="0"/>
        <w:imprint w:val="0"/>
        <w:vanish w:val="0"/>
        <w:spacing w:val="0"/>
        <w:position w:val="0"/>
        <w:u w:val="none"/>
        <w:vertAlign w:val="baseline"/>
        <w:em w:val="none"/>
      </w:rPr>
    </w:lvl>
    <w:lvl w:ilvl="3">
      <w:start w:val="1"/>
      <w:numFmt w:val="decimal"/>
      <w:pStyle w:val="ZX-4"/>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pStyle w:val="a"/>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0000002"/>
    <w:multiLevelType w:val="multilevel"/>
    <w:tmpl w:val="00000012"/>
    <w:lvl w:ilvl="0">
      <w:start w:val="1"/>
      <w:numFmt w:val="decimal"/>
      <w:isLgl/>
      <w:suff w:val="space"/>
      <w:lvlText w:val="%1."/>
      <w:lvlJc w:val="left"/>
      <w:pPr>
        <w:tabs>
          <w:tab w:val="num" w:pos="-900"/>
        </w:tabs>
        <w:ind w:left="0"/>
      </w:pPr>
      <w:rPr>
        <w:rFonts w:ascii="宋体" w:eastAsia="宋体" w:hAnsi="宋体" w:cs="Times New Roman" w:hint="default"/>
        <w:b/>
        <w:sz w:val="52"/>
        <w:szCs w:val="52"/>
      </w:rPr>
    </w:lvl>
    <w:lvl w:ilvl="1">
      <w:start w:val="1"/>
      <w:numFmt w:val="decimal"/>
      <w:suff w:val="space"/>
      <w:lvlText w:val="%1.%2 "/>
      <w:lvlJc w:val="left"/>
      <w:pPr>
        <w:tabs>
          <w:tab w:val="num" w:pos="-900"/>
        </w:tabs>
        <w:ind w:left="-720"/>
      </w:pPr>
      <w:rPr>
        <w:rFonts w:ascii="宋体" w:eastAsia="宋体" w:hAnsi="宋体" w:cs="Times New Roman" w:hint="default"/>
        <w:b/>
        <w:color w:val="000000"/>
        <w:sz w:val="44"/>
        <w:szCs w:val="44"/>
      </w:rPr>
    </w:lvl>
    <w:lvl w:ilvl="2">
      <w:start w:val="1"/>
      <w:numFmt w:val="decimal"/>
      <w:isLgl/>
      <w:suff w:val="space"/>
      <w:lvlText w:val="%1.%2.%3 "/>
      <w:lvlJc w:val="left"/>
      <w:pPr>
        <w:tabs>
          <w:tab w:val="num" w:pos="-900"/>
        </w:tabs>
      </w:pPr>
      <w:rPr>
        <w:rFonts w:ascii="宋体" w:eastAsia="宋体" w:hAnsi="宋体" w:cs="Times New Roman" w:hint="default"/>
        <w:b/>
        <w:i w:val="0"/>
        <w:sz w:val="32"/>
        <w:szCs w:val="32"/>
      </w:rPr>
    </w:lvl>
    <w:lvl w:ilvl="3">
      <w:start w:val="1"/>
      <w:numFmt w:val="decimal"/>
      <w:isLgl/>
      <w:suff w:val="space"/>
      <w:lvlText w:val="%1.%2.%3.%4 "/>
      <w:lvlJc w:val="left"/>
      <w:pPr>
        <w:tabs>
          <w:tab w:val="num" w:pos="-900"/>
        </w:tabs>
      </w:pPr>
      <w:rPr>
        <w:rFonts w:ascii="宋体" w:eastAsia="宋体" w:hAnsi="宋体" w:cs="Times New Roman" w:hint="default"/>
        <w:b/>
        <w:i w:val="0"/>
        <w:sz w:val="28"/>
        <w:szCs w:val="28"/>
      </w:rPr>
    </w:lvl>
    <w:lvl w:ilvl="4">
      <w:start w:val="1"/>
      <w:numFmt w:val="decimal"/>
      <w:isLgl/>
      <w:suff w:val="nothing"/>
      <w:lvlText w:val="%1.%2.%3.%4.%5 "/>
      <w:lvlJc w:val="left"/>
      <w:rPr>
        <w:rFonts w:ascii="宋体" w:eastAsia="宋体" w:hAnsi="宋体" w:cs="Times New Roman" w:hint="eastAsia"/>
        <w:sz w:val="24"/>
        <w:szCs w:val="24"/>
      </w:rPr>
    </w:lvl>
    <w:lvl w:ilvl="5">
      <w:start w:val="1"/>
      <w:numFmt w:val="decimal"/>
      <w:pStyle w:val="21"/>
      <w:isLgl/>
      <w:suff w:val="nothing"/>
      <w:lvlText w:val="%2.%3.%4.%5.%6 "/>
      <w:lvlJc w:val="left"/>
      <w:rPr>
        <w:rFonts w:ascii="宋体" w:eastAsia="宋体" w:hAnsi="宋体" w:cs="Times New Roman" w:hint="eastAsia"/>
      </w:rPr>
    </w:lvl>
    <w:lvl w:ilvl="6">
      <w:start w:val="1"/>
      <w:numFmt w:val="none"/>
      <w:suff w:val="nothing"/>
      <w:lvlText w:val=""/>
      <w:lvlJc w:val="left"/>
      <w:rPr>
        <w:rFonts w:cs="Times New Roman" w:hint="eastAsia"/>
      </w:rPr>
    </w:lvl>
    <w:lvl w:ilvl="7">
      <w:start w:val="1"/>
      <w:numFmt w:val="none"/>
      <w:pStyle w:val="31"/>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00000003"/>
    <w:multiLevelType w:val="multilevel"/>
    <w:tmpl w:val="00000018"/>
    <w:lvl w:ilvl="0">
      <w:start w:val="1"/>
      <w:numFmt w:val="bullet"/>
      <w:pStyle w:val="1"/>
      <w:lvlText w:val=""/>
      <w:lvlJc w:val="left"/>
      <w:pPr>
        <w:tabs>
          <w:tab w:val="num" w:pos="960"/>
        </w:tabs>
        <w:ind w:left="960" w:hanging="420"/>
      </w:pPr>
      <w:rPr>
        <w:rFonts w:ascii="Wingdings" w:hAnsi="Wingdings" w:hint="default"/>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3">
    <w:nsid w:val="00000004"/>
    <w:multiLevelType w:val="multilevel"/>
    <w:tmpl w:val="0000001C"/>
    <w:lvl w:ilvl="0">
      <w:start w:val="1"/>
      <w:numFmt w:val="bullet"/>
      <w:pStyle w:val="CharChar20"/>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nsid w:val="00000005"/>
    <w:multiLevelType w:val="multilevel"/>
    <w:tmpl w:val="25015415"/>
    <w:lvl w:ilvl="0">
      <w:start w:val="1"/>
      <w:numFmt w:val="decimal"/>
      <w:lvlText w:val="%1. "/>
      <w:lvlJc w:val="left"/>
      <w:pPr>
        <w:ind w:left="2121" w:hanging="420"/>
      </w:pPr>
      <w:rPr>
        <w:rFonts w:ascii="宋体" w:eastAsia="宋体" w:hAnsi="宋体" w:cs="Times New Roman" w:hint="default"/>
        <w:b/>
        <w:color w:val="auto"/>
      </w:rPr>
    </w:lvl>
    <w:lvl w:ilvl="1">
      <w:start w:val="1"/>
      <w:numFmt w:val="lowerLetter"/>
      <w:lvlText w:val="%2)"/>
      <w:lvlJc w:val="left"/>
      <w:pPr>
        <w:ind w:left="2881" w:hanging="420"/>
      </w:pPr>
      <w:rPr>
        <w:rFonts w:cs="Times New Roman"/>
      </w:rPr>
    </w:lvl>
    <w:lvl w:ilvl="2">
      <w:start w:val="1"/>
      <w:numFmt w:val="lowerRoman"/>
      <w:lvlText w:val="%3."/>
      <w:lvlJc w:val="right"/>
      <w:pPr>
        <w:ind w:left="3301" w:hanging="420"/>
      </w:pPr>
      <w:rPr>
        <w:rFonts w:cs="Times New Roman"/>
      </w:rPr>
    </w:lvl>
    <w:lvl w:ilvl="3">
      <w:start w:val="1"/>
      <w:numFmt w:val="decimal"/>
      <w:lvlText w:val="%4."/>
      <w:lvlJc w:val="left"/>
      <w:pPr>
        <w:ind w:left="3721" w:hanging="420"/>
      </w:pPr>
      <w:rPr>
        <w:rFonts w:cs="Times New Roman"/>
      </w:rPr>
    </w:lvl>
    <w:lvl w:ilvl="4">
      <w:start w:val="1"/>
      <w:numFmt w:val="lowerLetter"/>
      <w:lvlText w:val="%5)"/>
      <w:lvlJc w:val="left"/>
      <w:pPr>
        <w:ind w:left="4141" w:hanging="420"/>
      </w:pPr>
      <w:rPr>
        <w:rFonts w:cs="Times New Roman"/>
      </w:rPr>
    </w:lvl>
    <w:lvl w:ilvl="5">
      <w:start w:val="1"/>
      <w:numFmt w:val="lowerRoman"/>
      <w:lvlText w:val="%6."/>
      <w:lvlJc w:val="right"/>
      <w:pPr>
        <w:ind w:left="4561" w:hanging="420"/>
      </w:pPr>
      <w:rPr>
        <w:rFonts w:cs="Times New Roman"/>
      </w:rPr>
    </w:lvl>
    <w:lvl w:ilvl="6">
      <w:start w:val="1"/>
      <w:numFmt w:val="decimal"/>
      <w:lvlText w:val="%7."/>
      <w:lvlJc w:val="left"/>
      <w:pPr>
        <w:ind w:left="4981" w:hanging="420"/>
      </w:pPr>
      <w:rPr>
        <w:rFonts w:cs="Times New Roman"/>
      </w:rPr>
    </w:lvl>
    <w:lvl w:ilvl="7">
      <w:start w:val="1"/>
      <w:numFmt w:val="lowerLetter"/>
      <w:lvlText w:val="%8)"/>
      <w:lvlJc w:val="left"/>
      <w:pPr>
        <w:ind w:left="5401" w:hanging="420"/>
      </w:pPr>
      <w:rPr>
        <w:rFonts w:cs="Times New Roman"/>
      </w:rPr>
    </w:lvl>
    <w:lvl w:ilvl="8">
      <w:start w:val="1"/>
      <w:numFmt w:val="lowerRoman"/>
      <w:lvlText w:val="%9."/>
      <w:lvlJc w:val="right"/>
      <w:pPr>
        <w:ind w:left="5821" w:hanging="420"/>
      </w:pPr>
      <w:rPr>
        <w:rFonts w:cs="Times New Roman"/>
      </w:rPr>
    </w:lvl>
  </w:abstractNum>
  <w:abstractNum w:abstractNumId="5">
    <w:nsid w:val="00000006"/>
    <w:multiLevelType w:val="multilevel"/>
    <w:tmpl w:val="00000021"/>
    <w:lvl w:ilvl="0">
      <w:start w:val="1"/>
      <w:numFmt w:val="bullet"/>
      <w:pStyle w:val="a0"/>
      <w:lvlText w:val=""/>
      <w:lvlJc w:val="left"/>
      <w:pPr>
        <w:tabs>
          <w:tab w:val="num" w:pos="620"/>
        </w:tabs>
        <w:ind w:left="62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6">
    <w:nsid w:val="00000007"/>
    <w:multiLevelType w:val="multilevel"/>
    <w:tmpl w:val="00000024"/>
    <w:lvl w:ilvl="0">
      <w:start w:val="1"/>
      <w:numFmt w:val="decimal"/>
      <w:pStyle w:val="71"/>
      <w:lvlText w:val="%1."/>
      <w:lvlJc w:val="left"/>
      <w:pPr>
        <w:tabs>
          <w:tab w:val="num" w:pos="360"/>
        </w:tabs>
        <w:ind w:left="360" w:hanging="360"/>
      </w:pPr>
      <w:rPr>
        <w:rFonts w:hint="default"/>
      </w:rPr>
    </w:lvl>
    <w:lvl w:ilvl="1">
      <w:start w:val="1"/>
      <w:numFmt w:val="decimal"/>
      <w:pStyle w:val="81"/>
      <w:lvlText w:val="%1.%2"/>
      <w:lvlJc w:val="left"/>
      <w:pPr>
        <w:tabs>
          <w:tab w:val="num" w:pos="720"/>
        </w:tabs>
        <w:ind w:left="360" w:hanging="360"/>
      </w:pPr>
      <w:rPr>
        <w:rFonts w:hint="default"/>
      </w:rPr>
    </w:lvl>
    <w:lvl w:ilvl="2">
      <w:start w:val="1"/>
      <w:numFmt w:val="decimal"/>
      <w:pStyle w:val="91"/>
      <w:lvlText w:val="%1.%2.%3."/>
      <w:lvlJc w:val="left"/>
      <w:pPr>
        <w:tabs>
          <w:tab w:val="num" w:pos="1080"/>
        </w:tabs>
        <w:ind w:left="108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0000008"/>
    <w:multiLevelType w:val="multilevel"/>
    <w:tmpl w:val="00000028"/>
    <w:lvl w:ilvl="0">
      <w:start w:val="1"/>
      <w:numFmt w:val="decimal"/>
      <w:pStyle w:val="a1"/>
      <w:lvlText w:val="%1)"/>
      <w:lvlJc w:val="left"/>
      <w:pPr>
        <w:tabs>
          <w:tab w:val="num" w:pos="840"/>
        </w:tabs>
        <w:ind w:left="84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9"/>
    <w:multiLevelType w:val="multilevel"/>
    <w:tmpl w:val="0000002C"/>
    <w:lvl w:ilvl="0">
      <w:start w:val="1"/>
      <w:numFmt w:val="decimal"/>
      <w:pStyle w:val="41"/>
      <w:lvlText w:val="%1．"/>
      <w:lvlJc w:val="left"/>
      <w:pPr>
        <w:tabs>
          <w:tab w:val="num" w:pos="0"/>
        </w:tabs>
        <w:ind w:left="851" w:hanging="511"/>
      </w:pPr>
      <w:rPr>
        <w:rFonts w:hint="default"/>
      </w:rPr>
    </w:lvl>
    <w:lvl w:ilvl="1">
      <w:start w:val="1"/>
      <w:numFmt w:val="lowerLetter"/>
      <w:lvlText w:val="%2)"/>
      <w:lvlJc w:val="left"/>
      <w:pPr>
        <w:tabs>
          <w:tab w:val="num" w:pos="780"/>
        </w:tabs>
        <w:ind w:left="780" w:hanging="420"/>
      </w:pPr>
    </w:lvl>
    <w:lvl w:ilvl="2">
      <w:start w:val="1"/>
      <w:numFmt w:val="decimal"/>
      <w:lvlText w:val="%3)"/>
      <w:lvlJc w:val="left"/>
      <w:pPr>
        <w:tabs>
          <w:tab w:val="num" w:pos="1200"/>
        </w:tabs>
        <w:ind w:left="1200" w:hanging="420"/>
      </w:pPr>
      <w:rPr>
        <w:rFonts w:hint="default"/>
      </w:rPr>
    </w:lvl>
    <w:lvl w:ilvl="3">
      <w:start w:val="1"/>
      <w:numFmt w:val="lowerLetter"/>
      <w:lvlText w:val="%4."/>
      <w:lvlJc w:val="left"/>
      <w:pPr>
        <w:tabs>
          <w:tab w:val="num" w:pos="1620"/>
        </w:tabs>
        <w:ind w:left="1620" w:hanging="420"/>
      </w:pPr>
      <w:rPr>
        <w:rFonts w:hint="eastAsia"/>
      </w:rPr>
    </w:lvl>
    <w:lvl w:ilvl="4">
      <w:start w:val="1"/>
      <w:numFmt w:val="lowerLetter"/>
      <w:lvlText w:val="%5)"/>
      <w:lvlJc w:val="left"/>
      <w:pPr>
        <w:tabs>
          <w:tab w:val="num" w:pos="2040"/>
        </w:tabs>
        <w:ind w:left="2040" w:hanging="420"/>
      </w:pPr>
    </w:lvl>
    <w:lvl w:ilvl="5">
      <w:start w:val="1"/>
      <w:numFmt w:val="lowerRoman"/>
      <w:lvlText w:val="%6."/>
      <w:lvlJc w:val="right"/>
      <w:pPr>
        <w:tabs>
          <w:tab w:val="num" w:pos="2460"/>
        </w:tabs>
        <w:ind w:left="2460" w:hanging="420"/>
      </w:pPr>
    </w:lvl>
    <w:lvl w:ilvl="6">
      <w:start w:val="1"/>
      <w:numFmt w:val="decimal"/>
      <w:lvlText w:val="%7."/>
      <w:lvlJc w:val="left"/>
      <w:pPr>
        <w:tabs>
          <w:tab w:val="num" w:pos="2880"/>
        </w:tabs>
        <w:ind w:left="2880" w:hanging="420"/>
      </w:pPr>
    </w:lvl>
    <w:lvl w:ilvl="7">
      <w:start w:val="1"/>
      <w:numFmt w:val="lowerLetter"/>
      <w:lvlText w:val="%8)"/>
      <w:lvlJc w:val="left"/>
      <w:pPr>
        <w:tabs>
          <w:tab w:val="num" w:pos="3300"/>
        </w:tabs>
        <w:ind w:left="3300" w:hanging="420"/>
      </w:pPr>
    </w:lvl>
    <w:lvl w:ilvl="8">
      <w:start w:val="1"/>
      <w:numFmt w:val="lowerRoman"/>
      <w:lvlText w:val="%9."/>
      <w:lvlJc w:val="right"/>
      <w:pPr>
        <w:tabs>
          <w:tab w:val="num" w:pos="3720"/>
        </w:tabs>
        <w:ind w:left="3720" w:hanging="420"/>
      </w:pPr>
    </w:lvl>
  </w:abstractNum>
  <w:abstractNum w:abstractNumId="9">
    <w:nsid w:val="0000000A"/>
    <w:multiLevelType w:val="multilevel"/>
    <w:tmpl w:val="0000002D"/>
    <w:lvl w:ilvl="0">
      <w:start w:val="1"/>
      <w:numFmt w:val="decimal"/>
      <w:pStyle w:val="CharChar1Char"/>
      <w:lvlText w:val="%1."/>
      <w:lvlJc w:val="left"/>
      <w:pPr>
        <w:tabs>
          <w:tab w:val="num" w:pos="400"/>
        </w:tabs>
        <w:ind w:left="800" w:hanging="400"/>
      </w:pPr>
      <w:rPr>
        <w:rFonts w:ascii="Arial" w:eastAsia="宋体" w:hAnsi="Arial" w:hint="default"/>
        <w:b/>
        <w:i w:val="0"/>
      </w:rPr>
    </w:lvl>
    <w:lvl w:ilvl="1">
      <w:start w:val="1"/>
      <w:numFmt w:val="upperLetter"/>
      <w:lvlText w:val="%2."/>
      <w:lvlJc w:val="left"/>
      <w:pPr>
        <w:tabs>
          <w:tab w:val="num" w:pos="800"/>
        </w:tabs>
        <w:ind w:left="1200" w:hanging="400"/>
      </w:pPr>
      <w:rPr>
        <w:rFonts w:ascii="Arial" w:eastAsia="宋体" w:hAnsi="Arial" w:hint="default"/>
        <w:b/>
        <w:i w:val="0"/>
      </w:rPr>
    </w:lvl>
    <w:lvl w:ilvl="2">
      <w:start w:val="1"/>
      <w:numFmt w:val="lowerLetter"/>
      <w:lvlText w:val="%3."/>
      <w:lvlJc w:val="left"/>
      <w:pPr>
        <w:tabs>
          <w:tab w:val="num" w:pos="1200"/>
        </w:tabs>
        <w:ind w:left="1600" w:hanging="400"/>
      </w:pPr>
      <w:rPr>
        <w:rFonts w:ascii="Arial" w:eastAsia="宋体" w:hAnsi="Arial" w:hint="default"/>
      </w:rPr>
    </w:lvl>
    <w:lvl w:ilvl="3">
      <w:start w:val="1"/>
      <w:numFmt w:val="upperRoman"/>
      <w:lvlText w:val="%4."/>
      <w:lvlJc w:val="left"/>
      <w:pPr>
        <w:tabs>
          <w:tab w:val="num" w:pos="1600"/>
        </w:tabs>
        <w:ind w:left="2000" w:hanging="400"/>
      </w:pPr>
      <w:rPr>
        <w:rFonts w:ascii="Arial" w:eastAsia="宋体" w:hAnsi="Arial" w:hint="default"/>
      </w:rPr>
    </w:lvl>
    <w:lvl w:ilvl="4">
      <w:start w:val="1"/>
      <w:numFmt w:val="lowerRoman"/>
      <w:lvlText w:val="%5."/>
      <w:lvlJc w:val="left"/>
      <w:pPr>
        <w:tabs>
          <w:tab w:val="num" w:pos="1200"/>
        </w:tabs>
        <w:ind w:left="1400" w:hanging="200"/>
      </w:pPr>
      <w:rPr>
        <w:rFonts w:ascii="Arial" w:eastAsia="宋体" w:hAnsi="Arial" w:hint="default"/>
      </w:rPr>
    </w:lvl>
    <w:lvl w:ilvl="5">
      <w:start w:val="1"/>
      <w:numFmt w:val="lowerLetter"/>
      <w:lvlText w:val="%6."/>
      <w:lvlJc w:val="left"/>
      <w:pPr>
        <w:tabs>
          <w:tab w:val="num" w:pos="2009"/>
        </w:tabs>
        <w:ind w:left="2009" w:hanging="425"/>
      </w:pPr>
      <w:rPr>
        <w:rFonts w:hint="eastAsia"/>
      </w:rPr>
    </w:lvl>
    <w:lvl w:ilvl="6">
      <w:start w:val="1"/>
      <w:numFmt w:val="lowerRoman"/>
      <w:lvlText w:val="%7."/>
      <w:lvlJc w:val="left"/>
      <w:pPr>
        <w:tabs>
          <w:tab w:val="num" w:pos="2435"/>
        </w:tabs>
        <w:ind w:left="2435" w:hanging="426"/>
      </w:pPr>
      <w:rPr>
        <w:rFonts w:hint="eastAsia"/>
      </w:rPr>
    </w:lvl>
    <w:lvl w:ilvl="7">
      <w:start w:val="1"/>
      <w:numFmt w:val="lowerLetter"/>
      <w:lvlText w:val="%8."/>
      <w:lvlJc w:val="left"/>
      <w:pPr>
        <w:tabs>
          <w:tab w:val="num" w:pos="2860"/>
        </w:tabs>
        <w:ind w:left="2860" w:hanging="425"/>
      </w:pPr>
      <w:rPr>
        <w:rFonts w:hint="eastAsia"/>
      </w:rPr>
    </w:lvl>
    <w:lvl w:ilvl="8">
      <w:start w:val="1"/>
      <w:numFmt w:val="lowerRoman"/>
      <w:lvlText w:val="%9."/>
      <w:lvlJc w:val="left"/>
      <w:pPr>
        <w:tabs>
          <w:tab w:val="num" w:pos="3285"/>
        </w:tabs>
        <w:ind w:left="3285" w:hanging="425"/>
      </w:pPr>
      <w:rPr>
        <w:rFonts w:hint="eastAsia"/>
      </w:rPr>
    </w:lvl>
  </w:abstractNum>
  <w:abstractNum w:abstractNumId="10">
    <w:nsid w:val="0000000B"/>
    <w:multiLevelType w:val="multilevel"/>
    <w:tmpl w:val="00000030"/>
    <w:lvl w:ilvl="0">
      <w:start w:val="1"/>
      <w:numFmt w:val="bullet"/>
      <w:pStyle w:val="a2"/>
      <w:lvlText w:val=""/>
      <w:lvlJc w:val="left"/>
      <w:pPr>
        <w:tabs>
          <w:tab w:val="num" w:pos="900"/>
        </w:tabs>
        <w:ind w:left="900" w:hanging="420"/>
      </w:pPr>
      <w:rPr>
        <w:rFonts w:ascii="Wingdings" w:hAnsi="Wingding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0000000C"/>
    <w:multiLevelType w:val="multilevel"/>
    <w:tmpl w:val="00000032"/>
    <w:lvl w:ilvl="0">
      <w:start w:val="1"/>
      <w:numFmt w:val="decimal"/>
      <w:pStyle w:val="a3"/>
      <w:isLgl/>
      <w:lvlText w:val="%1."/>
      <w:lvlJc w:val="left"/>
      <w:pPr>
        <w:tabs>
          <w:tab w:val="num" w:pos="425"/>
        </w:tabs>
        <w:ind w:left="425" w:hanging="425"/>
      </w:pPr>
      <w:rPr>
        <w:rFonts w:hint="eastAsia"/>
      </w:rPr>
    </w:lvl>
    <w:lvl w:ilvl="1">
      <w:start w:val="1"/>
      <w:numFmt w:val="decimal"/>
      <w:isLgl/>
      <w:lvlText w:val="%1.%2."/>
      <w:lvlJc w:val="left"/>
      <w:pPr>
        <w:tabs>
          <w:tab w:val="num" w:pos="747"/>
        </w:tabs>
        <w:ind w:left="747" w:hanging="567"/>
      </w:pPr>
      <w:rPr>
        <w:rFonts w:hint="eastAsia"/>
      </w:rPr>
    </w:lvl>
    <w:lvl w:ilvl="2">
      <w:start w:val="1"/>
      <w:numFmt w:val="decimal"/>
      <w:isLg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000000D"/>
    <w:multiLevelType w:val="multilevel"/>
    <w:tmpl w:val="5DC47FE7"/>
    <w:lvl w:ilvl="0">
      <w:start w:val="1"/>
      <w:numFmt w:val="chineseCountingThousand"/>
      <w:lvlText w:val="%1、"/>
      <w:lvlJc w:val="left"/>
      <w:pPr>
        <w:ind w:left="420" w:hanging="420"/>
      </w:pPr>
      <w:rPr>
        <w:rFonts w:cs="Times New Roman" w:hint="eastAsia"/>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0000000E"/>
    <w:multiLevelType w:val="multilevel"/>
    <w:tmpl w:val="00000037"/>
    <w:lvl w:ilvl="0">
      <w:start w:val="1"/>
      <w:numFmt w:val="bullet"/>
      <w:pStyle w:val="Minorheading"/>
      <w:lvlText w:val=""/>
      <w:lvlJc w:val="left"/>
      <w:pPr>
        <w:tabs>
          <w:tab w:val="num" w:pos="567"/>
        </w:tabs>
        <w:ind w:left="0" w:firstLine="56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0F"/>
    <w:multiLevelType w:val="multilevel"/>
    <w:tmpl w:val="011118F7"/>
    <w:lvl w:ilvl="0">
      <w:start w:val="1"/>
      <w:numFmt w:val="decimal"/>
      <w:pStyle w:val="a4"/>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10"/>
    <w:multiLevelType w:val="multilevel"/>
    <w:tmpl w:val="03B4417F"/>
    <w:lvl w:ilvl="0">
      <w:start w:val="1"/>
      <w:numFmt w:val="decimal"/>
      <w:pStyle w:val="10"/>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00000011"/>
    <w:multiLevelType w:val="multilevel"/>
    <w:tmpl w:val="04502A6C"/>
    <w:lvl w:ilvl="0">
      <w:start w:val="1"/>
      <w:numFmt w:val="bullet"/>
      <w:pStyle w:val="1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nsid w:val="00000015"/>
    <w:multiLevelType w:val="multilevel"/>
    <w:tmpl w:val="0D3553C8"/>
    <w:lvl w:ilvl="0">
      <w:start w:val="1"/>
      <w:numFmt w:val="bullet"/>
      <w:pStyle w:val="01"/>
      <w:lvlText w:val=""/>
      <w:lvlJc w:val="left"/>
      <w:pPr>
        <w:tabs>
          <w:tab w:val="num" w:pos="480"/>
        </w:tabs>
        <w:ind w:left="480"/>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16"/>
    <w:multiLevelType w:val="multilevel"/>
    <w:tmpl w:val="16741C8C"/>
    <w:lvl w:ilvl="0">
      <w:start w:val="1"/>
      <w:numFmt w:val="bullet"/>
      <w:suff w:val="space"/>
      <w:lvlText w:val=""/>
      <w:lvlJc w:val="left"/>
      <w:pPr>
        <w:ind w:left="420" w:hanging="420"/>
      </w:pPr>
      <w:rPr>
        <w:rFonts w:ascii="Wingdings" w:hAnsi="Wingdings" w:hint="default"/>
      </w:rPr>
    </w:lvl>
    <w:lvl w:ilvl="1">
      <w:start w:val="1"/>
      <w:numFmt w:val="bullet"/>
      <w:pStyle w:val="Bullet"/>
      <w:lvlText w:val=""/>
      <w:lvlJc w:val="left"/>
      <w:pPr>
        <w:ind w:left="933" w:hanging="420"/>
      </w:pPr>
      <w:rPr>
        <w:rFonts w:ascii="Wingdings" w:hAnsi="Wingdings" w:hint="default"/>
      </w:rPr>
    </w:lvl>
    <w:lvl w:ilvl="2">
      <w:start w:val="1"/>
      <w:numFmt w:val="bullet"/>
      <w:lvlText w:val=""/>
      <w:lvlJc w:val="left"/>
      <w:pPr>
        <w:ind w:left="1353" w:hanging="420"/>
      </w:pPr>
      <w:rPr>
        <w:rFonts w:ascii="Wingdings" w:hAnsi="Wingdings" w:hint="default"/>
      </w:rPr>
    </w:lvl>
    <w:lvl w:ilvl="3">
      <w:start w:val="1"/>
      <w:numFmt w:val="bullet"/>
      <w:lvlText w:val=""/>
      <w:lvlJc w:val="left"/>
      <w:pPr>
        <w:ind w:left="1773" w:hanging="420"/>
      </w:pPr>
      <w:rPr>
        <w:rFonts w:ascii="Wingdings" w:hAnsi="Wingdings" w:hint="default"/>
      </w:rPr>
    </w:lvl>
    <w:lvl w:ilvl="4">
      <w:start w:val="1"/>
      <w:numFmt w:val="bullet"/>
      <w:lvlText w:val=""/>
      <w:lvlJc w:val="left"/>
      <w:pPr>
        <w:ind w:left="2193" w:hanging="420"/>
      </w:pPr>
      <w:rPr>
        <w:rFonts w:ascii="Wingdings" w:hAnsi="Wingdings" w:hint="default"/>
      </w:rPr>
    </w:lvl>
    <w:lvl w:ilvl="5">
      <w:start w:val="1"/>
      <w:numFmt w:val="bullet"/>
      <w:lvlText w:val=""/>
      <w:lvlJc w:val="left"/>
      <w:pPr>
        <w:ind w:left="2613" w:hanging="420"/>
      </w:pPr>
      <w:rPr>
        <w:rFonts w:ascii="Wingdings" w:hAnsi="Wingdings" w:hint="default"/>
      </w:rPr>
    </w:lvl>
    <w:lvl w:ilvl="6">
      <w:start w:val="1"/>
      <w:numFmt w:val="bullet"/>
      <w:lvlText w:val=""/>
      <w:lvlJc w:val="left"/>
      <w:pPr>
        <w:ind w:left="3033" w:hanging="420"/>
      </w:pPr>
      <w:rPr>
        <w:rFonts w:ascii="Wingdings" w:hAnsi="Wingdings" w:hint="default"/>
      </w:rPr>
    </w:lvl>
    <w:lvl w:ilvl="7">
      <w:start w:val="1"/>
      <w:numFmt w:val="bullet"/>
      <w:lvlText w:val=""/>
      <w:lvlJc w:val="left"/>
      <w:pPr>
        <w:ind w:left="3453" w:hanging="420"/>
      </w:pPr>
      <w:rPr>
        <w:rFonts w:ascii="Wingdings" w:hAnsi="Wingdings" w:hint="default"/>
      </w:rPr>
    </w:lvl>
    <w:lvl w:ilvl="8">
      <w:start w:val="1"/>
      <w:numFmt w:val="bullet"/>
      <w:lvlText w:val=""/>
      <w:lvlJc w:val="left"/>
      <w:pPr>
        <w:ind w:left="3873" w:hanging="420"/>
      </w:pPr>
      <w:rPr>
        <w:rFonts w:ascii="Wingdings" w:hAnsi="Wingdings" w:hint="default"/>
      </w:rPr>
    </w:lvl>
  </w:abstractNum>
  <w:abstractNum w:abstractNumId="19">
    <w:nsid w:val="00000018"/>
    <w:multiLevelType w:val="multilevel"/>
    <w:tmpl w:val="1E804248"/>
    <w:lvl w:ilvl="0">
      <w:start w:val="1"/>
      <w:numFmt w:val="decimal"/>
      <w:pStyle w:val="Header1"/>
      <w:lvlText w:val="%1、"/>
      <w:lvlJc w:val="left"/>
      <w:pPr>
        <w:ind w:left="360" w:hanging="360"/>
      </w:pPr>
      <w:rPr>
        <w:rFonts w:hint="default"/>
      </w:rPr>
    </w:lvl>
    <w:lvl w:ilvl="1">
      <w:start w:val="1"/>
      <w:numFmt w:val="lowerLetter"/>
      <w:pStyle w:val="Header2"/>
      <w:lvlText w:val="%2)"/>
      <w:lvlJc w:val="left"/>
      <w:pPr>
        <w:ind w:left="840" w:hanging="420"/>
      </w:pPr>
    </w:lvl>
    <w:lvl w:ilvl="2">
      <w:start w:val="1"/>
      <w:numFmt w:val="lowerRoman"/>
      <w:pStyle w:val="Header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E"/>
    <w:multiLevelType w:val="multilevel"/>
    <w:tmpl w:val="2F5D2FE6"/>
    <w:lvl w:ilvl="0">
      <w:start w:val="1"/>
      <w:numFmt w:val="bullet"/>
      <w:pStyle w:val="a5"/>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000001F"/>
    <w:multiLevelType w:val="multilevel"/>
    <w:tmpl w:val="30D50CD3"/>
    <w:lvl w:ilvl="0">
      <w:start w:val="1"/>
      <w:numFmt w:val="bullet"/>
      <w:pStyle w:val="a6"/>
      <w:lvlText w:val=""/>
      <w:lvlJc w:val="left"/>
      <w:pPr>
        <w:ind w:left="900" w:hanging="420"/>
      </w:pPr>
      <w:rPr>
        <w:rFonts w:ascii="Wingdings" w:hAnsi="Wingdings" w:hint="default"/>
      </w:rPr>
    </w:lvl>
    <w:lvl w:ilvl="1">
      <w:start w:val="1"/>
      <w:numFmt w:val="bullet"/>
      <w:pStyle w:val="a7"/>
      <w:lvlText w:val=""/>
      <w:lvlJc w:val="left"/>
      <w:pPr>
        <w:ind w:left="1320" w:hanging="420"/>
      </w:pPr>
      <w:rPr>
        <w:rFonts w:ascii="Wingdings" w:hAnsi="Wingdings" w:hint="default"/>
      </w:rPr>
    </w:lvl>
    <w:lvl w:ilvl="2">
      <w:start w:val="1"/>
      <w:numFmt w:val="bullet"/>
      <w:pStyle w:val="a8"/>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nsid w:val="00000021"/>
    <w:multiLevelType w:val="multilevel"/>
    <w:tmpl w:val="35FE7D6E"/>
    <w:lvl w:ilvl="0">
      <w:start w:val="1"/>
      <w:numFmt w:val="bullet"/>
      <w:pStyle w:val="a9"/>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00000022"/>
    <w:multiLevelType w:val="multilevel"/>
    <w:tmpl w:val="3728372C"/>
    <w:lvl w:ilvl="0">
      <w:start w:val="1"/>
      <w:numFmt w:val="decimal"/>
      <w:pStyle w:val="a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25"/>
    <w:multiLevelType w:val="multilevel"/>
    <w:tmpl w:val="3C721D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31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pStyle w:val="51"/>
      <w:lvlText w:val=""/>
      <w:lvlJc w:val="left"/>
      <w:pPr>
        <w:ind w:left="2100" w:hanging="420"/>
      </w:pPr>
      <w:rPr>
        <w:rFonts w:ascii="Wingdings" w:hAnsi="Wingdings" w:hint="default"/>
      </w:rPr>
    </w:lvl>
    <w:lvl w:ilvl="5">
      <w:start w:val="1"/>
      <w:numFmt w:val="bullet"/>
      <w:pStyle w:val="61"/>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00000029"/>
    <w:multiLevelType w:val="multilevel"/>
    <w:tmpl w:val="446D5EEF"/>
    <w:lvl w:ilvl="0">
      <w:start w:val="1"/>
      <w:numFmt w:val="bullet"/>
      <w:pStyle w:val="Char"/>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nsid w:val="0000002D"/>
    <w:multiLevelType w:val="multilevel"/>
    <w:tmpl w:val="51707B12"/>
    <w:lvl w:ilvl="0">
      <w:start w:val="1"/>
      <w:numFmt w:val="decimal"/>
      <w:pStyle w:val="1TimesNewRoman18"/>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00000030"/>
    <w:multiLevelType w:val="multilevel"/>
    <w:tmpl w:val="60F84D12"/>
    <w:lvl w:ilvl="0">
      <w:start w:val="1"/>
      <w:numFmt w:val="bullet"/>
      <w:pStyle w:val="ab"/>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8">
    <w:nsid w:val="00000032"/>
    <w:multiLevelType w:val="multilevel"/>
    <w:tmpl w:val="8FDEBB54"/>
    <w:lvl w:ilvl="0">
      <w:numFmt w:val="none"/>
      <w:pStyle w:val="ac"/>
      <w:lvlText w:val=""/>
      <w:lvlJc w:val="left"/>
      <w:pPr>
        <w:tabs>
          <w:tab w:val="num" w:pos="360"/>
        </w:tabs>
      </w:p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9">
    <w:nsid w:val="00000033"/>
    <w:multiLevelType w:val="multilevel"/>
    <w:tmpl w:val="723B1E07"/>
    <w:lvl w:ilvl="0">
      <w:start w:val="1"/>
      <w:numFmt w:val="bullet"/>
      <w:pStyle w:val="2"/>
      <w:lvlText w:val=""/>
      <w:lvlJc w:val="left"/>
      <w:pPr>
        <w:tabs>
          <w:tab w:val="num" w:pos="374"/>
        </w:tabs>
        <w:ind w:left="374" w:hanging="374"/>
      </w:pPr>
      <w:rPr>
        <w:rFonts w:ascii="Wingdings" w:hAnsi="Wingdings" w:hint="default"/>
        <w:b/>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00317788"/>
    <w:multiLevelType w:val="multilevel"/>
    <w:tmpl w:val="00317788"/>
    <w:lvl w:ilvl="0">
      <w:start w:val="1"/>
      <w:numFmt w:val="decimal"/>
      <w:lvlText w:val="3.%1 "/>
      <w:lvlJc w:val="left"/>
      <w:pPr>
        <w:ind w:left="3681" w:hanging="420"/>
      </w:pPr>
      <w:rPr>
        <w:rFonts w:ascii="仿宋" w:eastAsia="仿宋" w:hAnsi="仿宋" w:hint="default"/>
        <w:b w:val="0"/>
        <w:strike w:val="0"/>
        <w:color w:val="auto"/>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31">
    <w:nsid w:val="0068509E"/>
    <w:multiLevelType w:val="multilevel"/>
    <w:tmpl w:val="0068509E"/>
    <w:lvl w:ilvl="0">
      <w:start w:val="1"/>
      <w:numFmt w:val="decimal"/>
      <w:lvlText w:val="35.%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1BC443A"/>
    <w:multiLevelType w:val="multilevel"/>
    <w:tmpl w:val="01BC443A"/>
    <w:lvl w:ilvl="0">
      <w:start w:val="1"/>
      <w:numFmt w:val="chineseCountingThousand"/>
      <w:lvlText w:val="%1、"/>
      <w:lvlJc w:val="left"/>
      <w:pPr>
        <w:ind w:left="420" w:hanging="420"/>
      </w:pPr>
      <w:rPr>
        <w:rFonts w:ascii="宋体" w:eastAsia="宋体" w:hAnsi="宋体" w:hint="eastAsia"/>
        <w:b/>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38000C8"/>
    <w:multiLevelType w:val="multilevel"/>
    <w:tmpl w:val="038000C8"/>
    <w:lvl w:ilvl="0">
      <w:start w:val="1"/>
      <w:numFmt w:val="decimal"/>
      <w:lvlText w:val="%1"/>
      <w:lvlJc w:val="center"/>
      <w:pPr>
        <w:ind w:left="420" w:hanging="420"/>
      </w:pPr>
      <w:rPr>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65649C3"/>
    <w:multiLevelType w:val="multilevel"/>
    <w:tmpl w:val="2208ED82"/>
    <w:lvl w:ilvl="0">
      <w:start w:val="1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8112400"/>
    <w:multiLevelType w:val="multilevel"/>
    <w:tmpl w:val="08112400"/>
    <w:lvl w:ilvl="0">
      <w:start w:val="1"/>
      <w:numFmt w:val="decimal"/>
      <w:lvlText w:val="8.%1"/>
      <w:lvlJc w:val="left"/>
      <w:pPr>
        <w:ind w:left="988" w:hanging="420"/>
      </w:pPr>
      <w:rPr>
        <w:rFonts w:ascii="仿宋" w:eastAsia="仿宋" w:hAnsi="仿宋" w:hint="eastAsia"/>
        <w:b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6">
    <w:nsid w:val="092D2B91"/>
    <w:multiLevelType w:val="multilevel"/>
    <w:tmpl w:val="092D2B91"/>
    <w:lvl w:ilvl="0">
      <w:start w:val="1"/>
      <w:numFmt w:val="decimal"/>
      <w:lvlText w:val="3.%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A7E3981"/>
    <w:multiLevelType w:val="multilevel"/>
    <w:tmpl w:val="0A7E398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nsid w:val="0B876517"/>
    <w:multiLevelType w:val="multilevel"/>
    <w:tmpl w:val="F6DC0248"/>
    <w:lvl w:ilvl="0">
      <w:start w:val="21"/>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0BE5779A"/>
    <w:multiLevelType w:val="multilevel"/>
    <w:tmpl w:val="0BE5779A"/>
    <w:lvl w:ilvl="0">
      <w:start w:val="1"/>
      <w:numFmt w:val="decimal"/>
      <w:lvlText w:val="%1"/>
      <w:lvlJc w:val="left"/>
      <w:pPr>
        <w:ind w:left="324" w:hanging="420"/>
      </w:pPr>
      <w:rPr>
        <w:rFonts w:ascii="宋体" w:eastAsia="宋体" w:hAnsi="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EB600DC"/>
    <w:multiLevelType w:val="multilevel"/>
    <w:tmpl w:val="0EB600DC"/>
    <w:lvl w:ilvl="0">
      <w:start w:val="1"/>
      <w:numFmt w:val="decimal"/>
      <w:lvlText w:val="27.%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F196355"/>
    <w:multiLevelType w:val="multilevel"/>
    <w:tmpl w:val="0F196355"/>
    <w:lvl w:ilvl="0">
      <w:start w:val="1"/>
      <w:numFmt w:val="decimal"/>
      <w:lvlText w:val="15.%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0F5B48B5"/>
    <w:multiLevelType w:val="multilevel"/>
    <w:tmpl w:val="0F5B48B5"/>
    <w:lvl w:ilvl="0">
      <w:start w:val="1"/>
      <w:numFmt w:val="bullet"/>
      <w:pStyle w:val="z1"/>
      <w:lvlText w:val=""/>
      <w:lvlJc w:val="left"/>
      <w:pPr>
        <w:tabs>
          <w:tab w:val="num" w:pos="357"/>
        </w:tabs>
        <w:ind w:left="360" w:hanging="76"/>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100F5420"/>
    <w:multiLevelType w:val="multilevel"/>
    <w:tmpl w:val="100F5420"/>
    <w:lvl w:ilvl="0">
      <w:start w:val="1"/>
      <w:numFmt w:val="decimal"/>
      <w:lvlText w:val="12.3.%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44">
    <w:nsid w:val="10803239"/>
    <w:multiLevelType w:val="multilevel"/>
    <w:tmpl w:val="67603A46"/>
    <w:lvl w:ilvl="0">
      <w:start w:val="1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12F3169F"/>
    <w:multiLevelType w:val="multilevel"/>
    <w:tmpl w:val="12F3169F"/>
    <w:lvl w:ilvl="0">
      <w:start w:val="1"/>
      <w:numFmt w:val="decimal"/>
      <w:lvlText w:val="18.%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133B7D23"/>
    <w:multiLevelType w:val="multilevel"/>
    <w:tmpl w:val="06B4A448"/>
    <w:lvl w:ilvl="0">
      <w:start w:val="15"/>
      <w:numFmt w:val="decimal"/>
      <w:lvlText w:val="%1."/>
      <w:lvlJc w:val="left"/>
      <w:pPr>
        <w:ind w:left="675" w:hanging="675"/>
      </w:pPr>
      <w:rPr>
        <w:rFonts w:hAnsi="宋体" w:cs="宋体" w:hint="default"/>
      </w:rPr>
    </w:lvl>
    <w:lvl w:ilvl="1">
      <w:start w:val="2"/>
      <w:numFmt w:val="decimal"/>
      <w:lvlText w:val="%1.%2、"/>
      <w:lvlJc w:val="left"/>
      <w:pPr>
        <w:ind w:left="720" w:hanging="720"/>
      </w:pPr>
      <w:rPr>
        <w:rFonts w:hAnsi="宋体" w:cs="宋体" w:hint="default"/>
      </w:rPr>
    </w:lvl>
    <w:lvl w:ilvl="2">
      <w:start w:val="1"/>
      <w:numFmt w:val="decimal"/>
      <w:lvlText w:val="%1.%2、%3."/>
      <w:lvlJc w:val="left"/>
      <w:pPr>
        <w:ind w:left="1080" w:hanging="108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440" w:hanging="144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800" w:hanging="180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2160" w:hanging="2160"/>
      </w:pPr>
      <w:rPr>
        <w:rFonts w:hAnsi="宋体" w:cs="宋体" w:hint="default"/>
      </w:rPr>
    </w:lvl>
  </w:abstractNum>
  <w:abstractNum w:abstractNumId="47">
    <w:nsid w:val="143A1834"/>
    <w:multiLevelType w:val="hybridMultilevel"/>
    <w:tmpl w:val="07C0A0C4"/>
    <w:lvl w:ilvl="0" w:tplc="B89834B2">
      <w:start w:val="1"/>
      <w:numFmt w:val="chineseCountingThousand"/>
      <w:lvlText w:val="附件%1、"/>
      <w:lvlJc w:val="left"/>
      <w:pPr>
        <w:ind w:left="562" w:hanging="420"/>
      </w:pPr>
      <w:rPr>
        <w:rFonts w:ascii="宋体" w:eastAsia="宋体" w:hAnsi="宋体" w:hint="eastAsia"/>
        <w:b/>
        <w:i w:val="0"/>
      </w:rPr>
    </w:lvl>
    <w:lvl w:ilvl="1" w:tplc="0DB89A2C">
      <w:start w:val="1"/>
      <w:numFmt w:val="lowerLetter"/>
      <w:lvlText w:val="%2)"/>
      <w:lvlJc w:val="left"/>
      <w:pPr>
        <w:ind w:left="840" w:hanging="420"/>
      </w:pPr>
    </w:lvl>
    <w:lvl w:ilvl="2" w:tplc="2F94B3B8">
      <w:start w:val="1"/>
      <w:numFmt w:val="lowerRoman"/>
      <w:lvlText w:val="%3."/>
      <w:lvlJc w:val="right"/>
      <w:pPr>
        <w:ind w:left="1260" w:hanging="420"/>
      </w:pPr>
    </w:lvl>
    <w:lvl w:ilvl="3" w:tplc="2B386242">
      <w:start w:val="1"/>
      <w:numFmt w:val="decimal"/>
      <w:lvlText w:val="%4."/>
      <w:lvlJc w:val="left"/>
      <w:pPr>
        <w:ind w:left="1680" w:hanging="420"/>
      </w:pPr>
    </w:lvl>
    <w:lvl w:ilvl="4" w:tplc="153CEE08">
      <w:start w:val="1"/>
      <w:numFmt w:val="lowerLetter"/>
      <w:lvlText w:val="%5)"/>
      <w:lvlJc w:val="left"/>
      <w:pPr>
        <w:ind w:left="2100" w:hanging="420"/>
      </w:pPr>
    </w:lvl>
    <w:lvl w:ilvl="5" w:tplc="61042C1C">
      <w:start w:val="1"/>
      <w:numFmt w:val="lowerRoman"/>
      <w:lvlText w:val="%6."/>
      <w:lvlJc w:val="right"/>
      <w:pPr>
        <w:ind w:left="2520" w:hanging="420"/>
      </w:pPr>
    </w:lvl>
    <w:lvl w:ilvl="6" w:tplc="89DA1740">
      <w:start w:val="1"/>
      <w:numFmt w:val="decimal"/>
      <w:lvlText w:val="%7."/>
      <w:lvlJc w:val="left"/>
      <w:pPr>
        <w:ind w:left="2940" w:hanging="420"/>
      </w:pPr>
    </w:lvl>
    <w:lvl w:ilvl="7" w:tplc="5AF01B7A">
      <w:start w:val="1"/>
      <w:numFmt w:val="lowerLetter"/>
      <w:lvlText w:val="%8)"/>
      <w:lvlJc w:val="left"/>
      <w:pPr>
        <w:ind w:left="3360" w:hanging="420"/>
      </w:pPr>
    </w:lvl>
    <w:lvl w:ilvl="8" w:tplc="8BE2C448">
      <w:start w:val="1"/>
      <w:numFmt w:val="lowerRoman"/>
      <w:lvlText w:val="%9."/>
      <w:lvlJc w:val="right"/>
      <w:pPr>
        <w:ind w:left="3780" w:hanging="420"/>
      </w:pPr>
    </w:lvl>
  </w:abstractNum>
  <w:abstractNum w:abstractNumId="48">
    <w:nsid w:val="15DE1A41"/>
    <w:multiLevelType w:val="multilevel"/>
    <w:tmpl w:val="15DE1A41"/>
    <w:lvl w:ilvl="0">
      <w:start w:val="1"/>
      <w:numFmt w:val="decimal"/>
      <w:lvlText w:val="4.6.%1 "/>
      <w:lvlJc w:val="left"/>
      <w:pPr>
        <w:ind w:left="1271" w:hanging="420"/>
      </w:pPr>
      <w:rPr>
        <w:rFonts w:ascii="楷体" w:eastAsia="楷体" w:hAnsi="楷体" w:hint="eastAsia"/>
        <w:b w:val="0"/>
        <w:strike w:val="0"/>
        <w:dstrike w:val="0"/>
        <w:color w:val="auto"/>
        <w:u w:val="none"/>
        <w:effect w:val="none"/>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9">
    <w:nsid w:val="15F76080"/>
    <w:multiLevelType w:val="multilevel"/>
    <w:tmpl w:val="15F76080"/>
    <w:lvl w:ilvl="0">
      <w:start w:val="1"/>
      <w:numFmt w:val="decimal"/>
      <w:lvlText w:val="4.%1 "/>
      <w:lvlJc w:val="left"/>
      <w:pPr>
        <w:ind w:left="3681" w:hanging="420"/>
      </w:pPr>
      <w:rPr>
        <w:rFonts w:ascii="仿宋" w:eastAsia="仿宋" w:hAnsi="仿宋" w:hint="eastAsia"/>
        <w:b w:val="0"/>
        <w:strike w:val="0"/>
        <w:dstrike w:val="0"/>
        <w:color w:val="auto"/>
        <w:u w:val="none"/>
        <w:effect w:val="none"/>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50">
    <w:nsid w:val="1636573F"/>
    <w:multiLevelType w:val="hybridMultilevel"/>
    <w:tmpl w:val="7E4CB644"/>
    <w:lvl w:ilvl="0" w:tplc="C944D9A0">
      <w:start w:val="1"/>
      <w:numFmt w:val="decimal"/>
      <w:lvlText w:val="1.%1"/>
      <w:lvlJc w:val="left"/>
      <w:pPr>
        <w:ind w:left="420" w:hanging="420"/>
      </w:pPr>
      <w:rPr>
        <w:b w:val="0"/>
      </w:rPr>
    </w:lvl>
    <w:lvl w:ilvl="1" w:tplc="7DFCA254">
      <w:start w:val="1"/>
      <w:numFmt w:val="lowerLetter"/>
      <w:lvlText w:val="%2)"/>
      <w:lvlJc w:val="left"/>
      <w:pPr>
        <w:ind w:left="840" w:hanging="420"/>
      </w:pPr>
    </w:lvl>
    <w:lvl w:ilvl="2" w:tplc="0DDAD032">
      <w:start w:val="1"/>
      <w:numFmt w:val="lowerRoman"/>
      <w:lvlText w:val="%3."/>
      <w:lvlJc w:val="right"/>
      <w:pPr>
        <w:ind w:left="1260" w:hanging="420"/>
      </w:pPr>
    </w:lvl>
    <w:lvl w:ilvl="3" w:tplc="C874C64C">
      <w:start w:val="1"/>
      <w:numFmt w:val="decimal"/>
      <w:lvlText w:val="%4."/>
      <w:lvlJc w:val="left"/>
      <w:pPr>
        <w:ind w:left="1680" w:hanging="420"/>
      </w:pPr>
    </w:lvl>
    <w:lvl w:ilvl="4" w:tplc="DE809534">
      <w:start w:val="1"/>
      <w:numFmt w:val="lowerLetter"/>
      <w:lvlText w:val="%5)"/>
      <w:lvlJc w:val="left"/>
      <w:pPr>
        <w:ind w:left="2100" w:hanging="420"/>
      </w:pPr>
    </w:lvl>
    <w:lvl w:ilvl="5" w:tplc="97F8A0F0">
      <w:start w:val="1"/>
      <w:numFmt w:val="lowerRoman"/>
      <w:lvlText w:val="%6."/>
      <w:lvlJc w:val="right"/>
      <w:pPr>
        <w:ind w:left="2520" w:hanging="420"/>
      </w:pPr>
    </w:lvl>
    <w:lvl w:ilvl="6" w:tplc="8C1A3F7E">
      <w:start w:val="1"/>
      <w:numFmt w:val="decimal"/>
      <w:lvlText w:val="%7."/>
      <w:lvlJc w:val="left"/>
      <w:pPr>
        <w:ind w:left="2940" w:hanging="420"/>
      </w:pPr>
    </w:lvl>
    <w:lvl w:ilvl="7" w:tplc="20A0DF64">
      <w:start w:val="1"/>
      <w:numFmt w:val="lowerLetter"/>
      <w:lvlText w:val="%8)"/>
      <w:lvlJc w:val="left"/>
      <w:pPr>
        <w:ind w:left="3360" w:hanging="420"/>
      </w:pPr>
    </w:lvl>
    <w:lvl w:ilvl="8" w:tplc="A972E7D4">
      <w:start w:val="1"/>
      <w:numFmt w:val="lowerRoman"/>
      <w:lvlText w:val="%9."/>
      <w:lvlJc w:val="right"/>
      <w:pPr>
        <w:ind w:left="3780" w:hanging="420"/>
      </w:pPr>
    </w:lvl>
  </w:abstractNum>
  <w:abstractNum w:abstractNumId="51">
    <w:nsid w:val="164A3DE2"/>
    <w:multiLevelType w:val="multilevel"/>
    <w:tmpl w:val="7978878E"/>
    <w:lvl w:ilvl="0">
      <w:start w:val="18"/>
      <w:numFmt w:val="decimal"/>
      <w:lvlText w:val="%1."/>
      <w:lvlJc w:val="left"/>
      <w:pPr>
        <w:ind w:left="675" w:hanging="675"/>
      </w:pPr>
      <w:rPr>
        <w:rFonts w:cs="宋体" w:hint="default"/>
      </w:rPr>
    </w:lvl>
    <w:lvl w:ilvl="1">
      <w:start w:val="8"/>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52">
    <w:nsid w:val="16962145"/>
    <w:multiLevelType w:val="multilevel"/>
    <w:tmpl w:val="16962145"/>
    <w:lvl w:ilvl="0">
      <w:start w:val="1"/>
      <w:numFmt w:val="decimal"/>
      <w:lvlText w:val="2.%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16C83C33"/>
    <w:multiLevelType w:val="multilevel"/>
    <w:tmpl w:val="16C83C33"/>
    <w:lvl w:ilvl="0">
      <w:start w:val="1"/>
      <w:numFmt w:val="decimal"/>
      <w:lvlText w:val="%1）"/>
      <w:lvlJc w:val="left"/>
      <w:pPr>
        <w:ind w:left="780" w:hanging="360"/>
      </w:pPr>
      <w:rPr>
        <w:rFonts w:cs="Calibri"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1A6B3D88"/>
    <w:multiLevelType w:val="multilevel"/>
    <w:tmpl w:val="A3744482"/>
    <w:lvl w:ilvl="0">
      <w:start w:val="18"/>
      <w:numFmt w:val="decimal"/>
      <w:lvlText w:val="%1."/>
      <w:lvlJc w:val="left"/>
      <w:pPr>
        <w:ind w:left="675" w:hanging="675"/>
      </w:pPr>
      <w:rPr>
        <w:rFonts w:cs="宋体" w:hint="default"/>
      </w:rPr>
    </w:lvl>
    <w:lvl w:ilvl="1">
      <w:start w:val="1"/>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55">
    <w:nsid w:val="1D75445E"/>
    <w:multiLevelType w:val="multilevel"/>
    <w:tmpl w:val="1D75445E"/>
    <w:lvl w:ilvl="0">
      <w:start w:val="1"/>
      <w:numFmt w:val="decimal"/>
      <w:lvlText w:val="3.2.%1"/>
      <w:lvlJc w:val="left"/>
      <w:pPr>
        <w:ind w:left="987" w:hanging="420"/>
      </w:pPr>
      <w:rPr>
        <w:rFonts w:ascii="楷体" w:eastAsia="楷体" w:hAnsi="楷体"/>
        <w:strike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6">
    <w:nsid w:val="1EB66501"/>
    <w:multiLevelType w:val="multilevel"/>
    <w:tmpl w:val="38FA1D4A"/>
    <w:lvl w:ilvl="0">
      <w:start w:val="2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209C4B12"/>
    <w:multiLevelType w:val="multilevel"/>
    <w:tmpl w:val="56A8E94A"/>
    <w:lvl w:ilvl="0">
      <w:start w:val="19"/>
      <w:numFmt w:val="decimal"/>
      <w:lvlText w:val="%1."/>
      <w:lvlJc w:val="left"/>
      <w:pPr>
        <w:ind w:left="675" w:hanging="675"/>
      </w:pPr>
      <w:rPr>
        <w:rFonts w:cs="宋体" w:hint="default"/>
      </w:rPr>
    </w:lvl>
    <w:lvl w:ilvl="1">
      <w:start w:val="9"/>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58">
    <w:nsid w:val="25015415"/>
    <w:multiLevelType w:val="multilevel"/>
    <w:tmpl w:val="25015415"/>
    <w:lvl w:ilvl="0">
      <w:start w:val="1"/>
      <w:numFmt w:val="decimal"/>
      <w:lvlText w:val="%1. "/>
      <w:lvlJc w:val="left"/>
      <w:pPr>
        <w:ind w:left="2121" w:hanging="420"/>
      </w:pPr>
      <w:rPr>
        <w:rFonts w:ascii="宋体" w:eastAsia="宋体" w:hAnsi="宋体" w:hint="default"/>
        <w:b/>
        <w:strike w:val="0"/>
        <w:color w:val="auto"/>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abstractNum w:abstractNumId="59">
    <w:nsid w:val="25EF05E5"/>
    <w:multiLevelType w:val="multilevel"/>
    <w:tmpl w:val="25EF05E5"/>
    <w:lvl w:ilvl="0">
      <w:start w:val="1"/>
      <w:numFmt w:val="decimal"/>
      <w:lvlText w:val="%1)"/>
      <w:lvlJc w:val="left"/>
      <w:pPr>
        <w:ind w:left="842" w:hanging="420"/>
      </w:pPr>
      <w:rPr>
        <w:rFonts w:cs="Times New Roman"/>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60">
    <w:nsid w:val="262A4C5A"/>
    <w:multiLevelType w:val="hybridMultilevel"/>
    <w:tmpl w:val="AD96DA1C"/>
    <w:lvl w:ilvl="0" w:tplc="EDC42A86">
      <w:start w:val="10"/>
      <w:numFmt w:val="japaneseCounting"/>
      <w:lvlText w:val="%1、"/>
      <w:lvlJc w:val="left"/>
      <w:pPr>
        <w:ind w:left="510" w:hanging="51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267E67A3"/>
    <w:multiLevelType w:val="multilevel"/>
    <w:tmpl w:val="422A96FA"/>
    <w:lvl w:ilvl="0">
      <w:start w:val="17"/>
      <w:numFmt w:val="decimal"/>
      <w:lvlText w:val="%1."/>
      <w:lvlJc w:val="left"/>
      <w:pPr>
        <w:ind w:left="675" w:hanging="675"/>
      </w:pPr>
      <w:rPr>
        <w:rFonts w:cs="宋体" w:hint="default"/>
      </w:rPr>
    </w:lvl>
    <w:lvl w:ilvl="1">
      <w:start w:val="4"/>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62">
    <w:nsid w:val="279A794F"/>
    <w:multiLevelType w:val="multilevel"/>
    <w:tmpl w:val="279A794F"/>
    <w:lvl w:ilvl="0">
      <w:start w:val="1"/>
      <w:numFmt w:val="decimal"/>
      <w:lvlText w:val="3.%1 "/>
      <w:lvlJc w:val="left"/>
      <w:pPr>
        <w:ind w:left="3681" w:hanging="420"/>
      </w:pPr>
      <w:rPr>
        <w:rFonts w:ascii="仿宋" w:eastAsia="仿宋" w:hAnsi="仿宋" w:hint="eastAsia"/>
        <w:b w:val="0"/>
        <w:strike w:val="0"/>
        <w:dstrike w:val="0"/>
        <w:color w:val="auto"/>
        <w:u w:val="none"/>
        <w:effect w:val="none"/>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63">
    <w:nsid w:val="27FE7BA7"/>
    <w:multiLevelType w:val="multilevel"/>
    <w:tmpl w:val="27FE7BA7"/>
    <w:lvl w:ilvl="0">
      <w:start w:val="1"/>
      <w:numFmt w:val="decimal"/>
      <w:lvlText w:val="27.1.%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64">
    <w:nsid w:val="28394228"/>
    <w:multiLevelType w:val="multilevel"/>
    <w:tmpl w:val="28394228"/>
    <w:lvl w:ilvl="0">
      <w:start w:val="1"/>
      <w:numFmt w:val="decimal"/>
      <w:lvlText w:val="%1"/>
      <w:lvlJc w:val="center"/>
      <w:pPr>
        <w:ind w:left="420" w:hanging="420"/>
      </w:pPr>
      <w:rPr>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28AA4AF5"/>
    <w:multiLevelType w:val="multilevel"/>
    <w:tmpl w:val="28AA4AF5"/>
    <w:lvl w:ilvl="0">
      <w:start w:val="1"/>
      <w:numFmt w:val="decimal"/>
      <w:lvlText w:val="%1. "/>
      <w:lvlJc w:val="left"/>
      <w:pPr>
        <w:ind w:left="824" w:hanging="420"/>
      </w:pPr>
      <w:rPr>
        <w:rFonts w:ascii="宋体" w:eastAsia="宋体" w:hAnsi="宋体" w:hint="eastAsia"/>
        <w:b/>
        <w:strike w:val="0"/>
        <w:dstrike w:val="0"/>
        <w:color w:val="auto"/>
        <w:u w:val="none"/>
        <w:effect w:val="none"/>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abstractNum w:abstractNumId="66">
    <w:nsid w:val="29735AF9"/>
    <w:multiLevelType w:val="multilevel"/>
    <w:tmpl w:val="29735AF9"/>
    <w:lvl w:ilvl="0">
      <w:start w:val="1"/>
      <w:numFmt w:val="decimal"/>
      <w:lvlText w:val="11.%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2ABF2833"/>
    <w:multiLevelType w:val="multilevel"/>
    <w:tmpl w:val="2ABF2833"/>
    <w:lvl w:ilvl="0">
      <w:start w:val="1"/>
      <w:numFmt w:val="decimal"/>
      <w:lvlText w:val="12.%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2CC65A04"/>
    <w:multiLevelType w:val="multilevel"/>
    <w:tmpl w:val="2CC65A04"/>
    <w:lvl w:ilvl="0">
      <w:start w:val="1"/>
      <w:numFmt w:val="decimal"/>
      <w:lvlText w:val="32.%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2D665F38"/>
    <w:multiLevelType w:val="multilevel"/>
    <w:tmpl w:val="2D665F38"/>
    <w:lvl w:ilvl="0">
      <w:start w:val="1"/>
      <w:numFmt w:val="decimal"/>
      <w:lvlText w:val="5.%1 "/>
      <w:lvlJc w:val="left"/>
      <w:pPr>
        <w:ind w:left="3681" w:hanging="420"/>
      </w:pPr>
      <w:rPr>
        <w:rFonts w:ascii="仿宋" w:eastAsia="仿宋" w:hAnsi="仿宋" w:hint="default"/>
        <w:b w:val="0"/>
        <w:strike w:val="0"/>
        <w:color w:val="auto"/>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70">
    <w:nsid w:val="2D850054"/>
    <w:multiLevelType w:val="multilevel"/>
    <w:tmpl w:val="2D850054"/>
    <w:lvl w:ilvl="0">
      <w:start w:val="1"/>
      <w:numFmt w:val="decimal"/>
      <w:lvlText w:val="%1. "/>
      <w:lvlJc w:val="left"/>
      <w:pPr>
        <w:ind w:left="840" w:hanging="420"/>
      </w:pPr>
      <w:rPr>
        <w:rFonts w:ascii="宋体" w:eastAsia="宋体" w:hAnsi="宋体" w:hint="eastAsia"/>
        <w:b/>
        <w:strike w:val="0"/>
        <w:dstrike w:val="0"/>
        <w:color w:val="auto"/>
        <w:u w:val="none"/>
        <w:effect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nsid w:val="2E825AFA"/>
    <w:multiLevelType w:val="hybridMultilevel"/>
    <w:tmpl w:val="784214BA"/>
    <w:lvl w:ilvl="0" w:tplc="3370DF0E">
      <w:start w:val="1"/>
      <w:numFmt w:val="decimal"/>
      <w:lvlText w:val="2.%1"/>
      <w:lvlJc w:val="left"/>
      <w:pPr>
        <w:ind w:left="420" w:hanging="420"/>
      </w:pPr>
      <w:rPr>
        <w:b w:val="0"/>
      </w:rPr>
    </w:lvl>
    <w:lvl w:ilvl="1" w:tplc="BEAC4B76">
      <w:start w:val="1"/>
      <w:numFmt w:val="lowerLetter"/>
      <w:lvlText w:val="%2)"/>
      <w:lvlJc w:val="left"/>
      <w:pPr>
        <w:ind w:left="840" w:hanging="420"/>
      </w:pPr>
    </w:lvl>
    <w:lvl w:ilvl="2" w:tplc="44D02BE2">
      <w:start w:val="1"/>
      <w:numFmt w:val="lowerRoman"/>
      <w:lvlText w:val="%3."/>
      <w:lvlJc w:val="right"/>
      <w:pPr>
        <w:ind w:left="1260" w:hanging="420"/>
      </w:pPr>
    </w:lvl>
    <w:lvl w:ilvl="3" w:tplc="0BB6860A">
      <w:start w:val="1"/>
      <w:numFmt w:val="decimal"/>
      <w:lvlText w:val="%4."/>
      <w:lvlJc w:val="left"/>
      <w:pPr>
        <w:ind w:left="1680" w:hanging="420"/>
      </w:pPr>
    </w:lvl>
    <w:lvl w:ilvl="4" w:tplc="D276AB20">
      <w:start w:val="1"/>
      <w:numFmt w:val="lowerLetter"/>
      <w:lvlText w:val="%5)"/>
      <w:lvlJc w:val="left"/>
      <w:pPr>
        <w:ind w:left="2100" w:hanging="420"/>
      </w:pPr>
    </w:lvl>
    <w:lvl w:ilvl="5" w:tplc="66C89E22">
      <w:start w:val="1"/>
      <w:numFmt w:val="lowerRoman"/>
      <w:lvlText w:val="%6."/>
      <w:lvlJc w:val="right"/>
      <w:pPr>
        <w:ind w:left="2520" w:hanging="420"/>
      </w:pPr>
    </w:lvl>
    <w:lvl w:ilvl="6" w:tplc="F19CB7F0">
      <w:start w:val="1"/>
      <w:numFmt w:val="decimal"/>
      <w:lvlText w:val="%7."/>
      <w:lvlJc w:val="left"/>
      <w:pPr>
        <w:ind w:left="2940" w:hanging="420"/>
      </w:pPr>
    </w:lvl>
    <w:lvl w:ilvl="7" w:tplc="0D0E0F7E">
      <w:start w:val="1"/>
      <w:numFmt w:val="lowerLetter"/>
      <w:lvlText w:val="%8)"/>
      <w:lvlJc w:val="left"/>
      <w:pPr>
        <w:ind w:left="3360" w:hanging="420"/>
      </w:pPr>
    </w:lvl>
    <w:lvl w:ilvl="8" w:tplc="A2BA2134">
      <w:start w:val="1"/>
      <w:numFmt w:val="lowerRoman"/>
      <w:lvlText w:val="%9."/>
      <w:lvlJc w:val="right"/>
      <w:pPr>
        <w:ind w:left="3780" w:hanging="420"/>
      </w:pPr>
    </w:lvl>
  </w:abstractNum>
  <w:abstractNum w:abstractNumId="72">
    <w:nsid w:val="2F435BB3"/>
    <w:multiLevelType w:val="multilevel"/>
    <w:tmpl w:val="6A083D70"/>
    <w:lvl w:ilvl="0">
      <w:start w:val="19"/>
      <w:numFmt w:val="decimal"/>
      <w:lvlText w:val="%1."/>
      <w:lvlJc w:val="left"/>
      <w:pPr>
        <w:ind w:left="675" w:hanging="675"/>
      </w:pPr>
      <w:rPr>
        <w:rFonts w:cs="宋体" w:hint="default"/>
      </w:rPr>
    </w:lvl>
    <w:lvl w:ilvl="1">
      <w:start w:val="1"/>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73">
    <w:nsid w:val="30B71E47"/>
    <w:multiLevelType w:val="multilevel"/>
    <w:tmpl w:val="8BE69448"/>
    <w:lvl w:ilvl="0">
      <w:start w:val="19"/>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311832AE"/>
    <w:multiLevelType w:val="multilevel"/>
    <w:tmpl w:val="311832AE"/>
    <w:lvl w:ilvl="0">
      <w:start w:val="1"/>
      <w:numFmt w:val="decimal"/>
      <w:lvlText w:val="19.%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315F4B3A"/>
    <w:multiLevelType w:val="multilevel"/>
    <w:tmpl w:val="315F4B3A"/>
    <w:lvl w:ilvl="0">
      <w:start w:val="1"/>
      <w:numFmt w:val="decimal"/>
      <w:lvlText w:val="7.%1"/>
      <w:lvlJc w:val="left"/>
      <w:pPr>
        <w:ind w:left="988" w:hanging="420"/>
      </w:pPr>
      <w:rPr>
        <w:rFonts w:ascii="仿宋" w:eastAsia="仿宋" w:hAnsi="仿宋" w:hint="eastAsia"/>
        <w:b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76">
    <w:nsid w:val="33020AE6"/>
    <w:multiLevelType w:val="multilevel"/>
    <w:tmpl w:val="33020AE6"/>
    <w:lvl w:ilvl="0">
      <w:start w:val="1"/>
      <w:numFmt w:val="decimal"/>
      <w:lvlText w:val="%1"/>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35442C9F"/>
    <w:multiLevelType w:val="multilevel"/>
    <w:tmpl w:val="35442C9F"/>
    <w:lvl w:ilvl="0">
      <w:start w:val="1"/>
      <w:numFmt w:val="decimal"/>
      <w:lvlText w:val="（%1）"/>
      <w:lvlJc w:val="left"/>
      <w:pPr>
        <w:ind w:left="840" w:hanging="420"/>
      </w:pPr>
      <w:rPr>
        <w:rFonts w:ascii="仿宋" w:eastAsia="仿宋" w:hAnsi="仿宋" w:hint="eastAsia"/>
        <w:b w:val="0"/>
        <w:caps w:val="0"/>
        <w:strike w:val="0"/>
        <w:dstrike w:val="0"/>
        <w:color w:val="auto"/>
        <w:u w:val="none"/>
        <w:effect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nsid w:val="3795102D"/>
    <w:multiLevelType w:val="multilevel"/>
    <w:tmpl w:val="3795102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9">
    <w:nsid w:val="37C132BF"/>
    <w:multiLevelType w:val="multilevel"/>
    <w:tmpl w:val="37C132BF"/>
    <w:lvl w:ilvl="0">
      <w:start w:val="1"/>
      <w:numFmt w:val="decimal"/>
      <w:lvlText w:val="4.%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3B026915"/>
    <w:multiLevelType w:val="multilevel"/>
    <w:tmpl w:val="49804A5A"/>
    <w:lvl w:ilvl="0">
      <w:start w:val="15"/>
      <w:numFmt w:val="decimal"/>
      <w:lvlText w:val="%1."/>
      <w:lvlJc w:val="left"/>
      <w:pPr>
        <w:ind w:left="675" w:hanging="675"/>
      </w:pPr>
      <w:rPr>
        <w:rFonts w:hAnsi="宋体" w:cs="宋体" w:hint="default"/>
      </w:rPr>
    </w:lvl>
    <w:lvl w:ilvl="1">
      <w:start w:val="7"/>
      <w:numFmt w:val="decimal"/>
      <w:lvlText w:val="%1.%2、"/>
      <w:lvlJc w:val="left"/>
      <w:pPr>
        <w:ind w:left="720" w:hanging="720"/>
      </w:pPr>
      <w:rPr>
        <w:rFonts w:hAnsi="宋体" w:cs="宋体" w:hint="default"/>
      </w:rPr>
    </w:lvl>
    <w:lvl w:ilvl="2">
      <w:start w:val="1"/>
      <w:numFmt w:val="decimal"/>
      <w:lvlText w:val="%1.%2、%3."/>
      <w:lvlJc w:val="left"/>
      <w:pPr>
        <w:ind w:left="1080" w:hanging="1080"/>
      </w:pPr>
      <w:rPr>
        <w:rFonts w:hAnsi="宋体" w:cs="宋体" w:hint="default"/>
      </w:rPr>
    </w:lvl>
    <w:lvl w:ilvl="3">
      <w:start w:val="1"/>
      <w:numFmt w:val="decimal"/>
      <w:lvlText w:val="%1.%2、%3.%4."/>
      <w:lvlJc w:val="left"/>
      <w:pPr>
        <w:ind w:left="1080" w:hanging="1080"/>
      </w:pPr>
      <w:rPr>
        <w:rFonts w:hAnsi="宋体" w:cs="宋体" w:hint="default"/>
      </w:rPr>
    </w:lvl>
    <w:lvl w:ilvl="4">
      <w:start w:val="1"/>
      <w:numFmt w:val="decimal"/>
      <w:lvlText w:val="%1.%2、%3.%4.%5."/>
      <w:lvlJc w:val="left"/>
      <w:pPr>
        <w:ind w:left="1440" w:hanging="1440"/>
      </w:pPr>
      <w:rPr>
        <w:rFonts w:hAnsi="宋体" w:cs="宋体" w:hint="default"/>
      </w:rPr>
    </w:lvl>
    <w:lvl w:ilvl="5">
      <w:start w:val="1"/>
      <w:numFmt w:val="decimal"/>
      <w:lvlText w:val="%1.%2、%3.%4.%5.%6."/>
      <w:lvlJc w:val="left"/>
      <w:pPr>
        <w:ind w:left="1440" w:hanging="1440"/>
      </w:pPr>
      <w:rPr>
        <w:rFonts w:hAnsi="宋体" w:cs="宋体" w:hint="default"/>
      </w:rPr>
    </w:lvl>
    <w:lvl w:ilvl="6">
      <w:start w:val="1"/>
      <w:numFmt w:val="decimal"/>
      <w:lvlText w:val="%1.%2、%3.%4.%5.%6.%7."/>
      <w:lvlJc w:val="left"/>
      <w:pPr>
        <w:ind w:left="1800" w:hanging="1800"/>
      </w:pPr>
      <w:rPr>
        <w:rFonts w:hAnsi="宋体" w:cs="宋体" w:hint="default"/>
      </w:rPr>
    </w:lvl>
    <w:lvl w:ilvl="7">
      <w:start w:val="1"/>
      <w:numFmt w:val="decimal"/>
      <w:lvlText w:val="%1.%2、%3.%4.%5.%6.%7.%8."/>
      <w:lvlJc w:val="left"/>
      <w:pPr>
        <w:ind w:left="1800" w:hanging="1800"/>
      </w:pPr>
      <w:rPr>
        <w:rFonts w:hAnsi="宋体" w:cs="宋体" w:hint="default"/>
      </w:rPr>
    </w:lvl>
    <w:lvl w:ilvl="8">
      <w:start w:val="1"/>
      <w:numFmt w:val="decimal"/>
      <w:lvlText w:val="%1.%2、%3.%4.%5.%6.%7.%8.%9."/>
      <w:lvlJc w:val="left"/>
      <w:pPr>
        <w:ind w:left="2160" w:hanging="2160"/>
      </w:pPr>
      <w:rPr>
        <w:rFonts w:hAnsi="宋体" w:cs="宋体" w:hint="default"/>
      </w:rPr>
    </w:lvl>
  </w:abstractNum>
  <w:abstractNum w:abstractNumId="81">
    <w:nsid w:val="3DE06FC6"/>
    <w:multiLevelType w:val="multilevel"/>
    <w:tmpl w:val="3DE06FC6"/>
    <w:lvl w:ilvl="0">
      <w:start w:val="1"/>
      <w:numFmt w:val="decimal"/>
      <w:lvlText w:val="20.%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3F957040"/>
    <w:multiLevelType w:val="multilevel"/>
    <w:tmpl w:val="3F9570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3FF72387"/>
    <w:multiLevelType w:val="multilevel"/>
    <w:tmpl w:val="3FF72387"/>
    <w:lvl w:ilvl="0">
      <w:start w:val="1"/>
      <w:numFmt w:val="decimal"/>
      <w:lvlText w:val="%1. "/>
      <w:lvlJc w:val="left"/>
      <w:pPr>
        <w:ind w:left="824" w:hanging="420"/>
      </w:pPr>
      <w:rPr>
        <w:rFonts w:ascii="宋体" w:eastAsia="宋体" w:hAnsi="宋体" w:hint="eastAsia"/>
        <w:b/>
        <w:strike w:val="0"/>
        <w:dstrike w:val="0"/>
        <w:color w:val="auto"/>
        <w:u w:val="none"/>
        <w:effect w:val="none"/>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abstractNum w:abstractNumId="84">
    <w:nsid w:val="40E6015E"/>
    <w:multiLevelType w:val="multilevel"/>
    <w:tmpl w:val="40E6015E"/>
    <w:lvl w:ilvl="0">
      <w:start w:val="1"/>
      <w:numFmt w:val="decimal"/>
      <w:lvlText w:val="29.2.%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85">
    <w:nsid w:val="41730A17"/>
    <w:multiLevelType w:val="multilevel"/>
    <w:tmpl w:val="41730A17"/>
    <w:lvl w:ilvl="0">
      <w:start w:val="1"/>
      <w:numFmt w:val="decimal"/>
      <w:lvlText w:val="21.%1"/>
      <w:lvlJc w:val="left"/>
      <w:pPr>
        <w:ind w:left="562" w:hanging="420"/>
      </w:pPr>
      <w:rPr>
        <w:rFonts w:ascii="仿宋" w:eastAsia="仿宋" w:hAnsi="仿宋" w:hint="eastAsia"/>
        <w:b w:val="0"/>
        <w:strike w:val="0"/>
        <w:dstrike w:val="0"/>
        <w:color w:val="auto"/>
        <w:u w:val="none"/>
        <w:effect w:val="none"/>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6">
    <w:nsid w:val="435C65EB"/>
    <w:multiLevelType w:val="multilevel"/>
    <w:tmpl w:val="4FB8A6C6"/>
    <w:lvl w:ilvl="0">
      <w:start w:val="21"/>
      <w:numFmt w:val="decimal"/>
      <w:lvlText w:val="%1."/>
      <w:lvlJc w:val="left"/>
      <w:pPr>
        <w:ind w:left="675" w:hanging="675"/>
      </w:pPr>
      <w:rPr>
        <w:rFonts w:cs="宋体" w:hint="default"/>
      </w:rPr>
    </w:lvl>
    <w:lvl w:ilvl="1">
      <w:start w:val="1"/>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87">
    <w:nsid w:val="440821F5"/>
    <w:multiLevelType w:val="multilevel"/>
    <w:tmpl w:val="3A064E88"/>
    <w:lvl w:ilvl="0">
      <w:start w:val="1"/>
      <w:numFmt w:val="decimal"/>
      <w:lvlText w:val="%1."/>
      <w:lvlJc w:val="left"/>
      <w:pPr>
        <w:ind w:left="420" w:hanging="420"/>
      </w:pPr>
      <w:rPr>
        <w:rFonts w:ascii="宋体" w:eastAsia="宋体" w:hAnsi="宋体" w:hint="eastAsia"/>
        <w:b/>
        <w:strike w:val="0"/>
        <w:dstrike w:val="0"/>
        <w:color w:val="auto"/>
        <w:sz w:val="24"/>
        <w:szCs w:val="24"/>
        <w:u w:val="none"/>
        <w:effect w:val="none"/>
      </w:rPr>
    </w:lvl>
    <w:lvl w:ilvl="1">
      <w:start w:val="4"/>
      <w:numFmt w:val="japaneseCounting"/>
      <w:lvlText w:val="第%2章"/>
      <w:lvlJc w:val="left"/>
      <w:pPr>
        <w:ind w:left="1500" w:hanging="108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445F2796"/>
    <w:multiLevelType w:val="multilevel"/>
    <w:tmpl w:val="445F2796"/>
    <w:lvl w:ilvl="0">
      <w:start w:val="1"/>
      <w:numFmt w:val="decimal"/>
      <w:lvlText w:val="2.%1 "/>
      <w:lvlJc w:val="left"/>
      <w:pPr>
        <w:ind w:left="840" w:hanging="420"/>
      </w:pPr>
      <w:rPr>
        <w:rFonts w:ascii="仿宋" w:eastAsia="仿宋" w:hAnsi="仿宋" w:hint="eastAsia"/>
        <w:b w:val="0"/>
        <w:caps w:val="0"/>
        <w:strike w:val="0"/>
        <w:dstrike w:val="0"/>
        <w:color w:val="auto"/>
        <w:u w:val="none"/>
        <w:effect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9">
    <w:nsid w:val="4567563F"/>
    <w:multiLevelType w:val="multilevel"/>
    <w:tmpl w:val="4567563F"/>
    <w:lvl w:ilvl="0">
      <w:start w:val="1"/>
      <w:numFmt w:val="decimal"/>
      <w:lvlText w:val="17.3.%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90">
    <w:nsid w:val="475A1545"/>
    <w:multiLevelType w:val="multilevel"/>
    <w:tmpl w:val="475A1545"/>
    <w:lvl w:ilvl="0">
      <w:start w:val="1"/>
      <w:numFmt w:val="decimal"/>
      <w:lvlText w:val="17.8.%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91">
    <w:nsid w:val="48A05857"/>
    <w:multiLevelType w:val="multilevel"/>
    <w:tmpl w:val="9F143210"/>
    <w:lvl w:ilvl="0">
      <w:start w:val="17"/>
      <w:numFmt w:val="decimal"/>
      <w:lvlText w:val="%1."/>
      <w:lvlJc w:val="left"/>
      <w:pPr>
        <w:ind w:left="675" w:hanging="675"/>
      </w:pPr>
      <w:rPr>
        <w:rFonts w:cs="宋体" w:hint="default"/>
      </w:rPr>
    </w:lvl>
    <w:lvl w:ilvl="1">
      <w:start w:val="1"/>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92">
    <w:nsid w:val="49C131F2"/>
    <w:multiLevelType w:val="multilevel"/>
    <w:tmpl w:val="49C131F2"/>
    <w:lvl w:ilvl="0">
      <w:start w:val="1"/>
      <w:numFmt w:val="decimal"/>
      <w:lvlText w:val="17.%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4D575265"/>
    <w:multiLevelType w:val="multilevel"/>
    <w:tmpl w:val="4D575265"/>
    <w:lvl w:ilvl="0">
      <w:start w:val="1"/>
      <w:numFmt w:val="decimal"/>
      <w:lvlText w:val="4.%1  "/>
      <w:lvlJc w:val="left"/>
      <w:pPr>
        <w:ind w:left="846" w:hanging="420"/>
      </w:pPr>
      <w:rPr>
        <w:rFonts w:ascii="仿宋" w:eastAsia="仿宋" w:hAnsi="仿宋" w:hint="eastAsia"/>
        <w:b w:val="0"/>
        <w:strike w:val="0"/>
        <w:dstrike w:val="0"/>
        <w:color w:val="auto"/>
        <w:u w:val="none"/>
        <w:effect w:val="none"/>
      </w:rPr>
    </w:lvl>
    <w:lvl w:ilvl="1">
      <w:start w:val="1"/>
      <w:numFmt w:val="lowerLetter"/>
      <w:lvlText w:val="%2)"/>
      <w:lvlJc w:val="left"/>
      <w:pPr>
        <w:ind w:left="3643" w:hanging="420"/>
      </w:pPr>
    </w:lvl>
    <w:lvl w:ilvl="2">
      <w:start w:val="1"/>
      <w:numFmt w:val="lowerRoman"/>
      <w:lvlText w:val="%3."/>
      <w:lvlJc w:val="right"/>
      <w:pPr>
        <w:ind w:left="4063" w:hanging="420"/>
      </w:pPr>
    </w:lvl>
    <w:lvl w:ilvl="3">
      <w:start w:val="1"/>
      <w:numFmt w:val="decimal"/>
      <w:lvlText w:val="%4."/>
      <w:lvlJc w:val="left"/>
      <w:pPr>
        <w:ind w:left="4483" w:hanging="420"/>
      </w:pPr>
    </w:lvl>
    <w:lvl w:ilvl="4">
      <w:start w:val="1"/>
      <w:numFmt w:val="lowerLetter"/>
      <w:lvlText w:val="%5)"/>
      <w:lvlJc w:val="left"/>
      <w:pPr>
        <w:ind w:left="4903" w:hanging="420"/>
      </w:pPr>
    </w:lvl>
    <w:lvl w:ilvl="5">
      <w:start w:val="1"/>
      <w:numFmt w:val="lowerRoman"/>
      <w:lvlText w:val="%6."/>
      <w:lvlJc w:val="right"/>
      <w:pPr>
        <w:ind w:left="5323" w:hanging="420"/>
      </w:pPr>
    </w:lvl>
    <w:lvl w:ilvl="6">
      <w:start w:val="1"/>
      <w:numFmt w:val="decimal"/>
      <w:lvlText w:val="%7."/>
      <w:lvlJc w:val="left"/>
      <w:pPr>
        <w:ind w:left="5743" w:hanging="420"/>
      </w:pPr>
    </w:lvl>
    <w:lvl w:ilvl="7">
      <w:start w:val="1"/>
      <w:numFmt w:val="lowerLetter"/>
      <w:lvlText w:val="%8)"/>
      <w:lvlJc w:val="left"/>
      <w:pPr>
        <w:ind w:left="6163" w:hanging="420"/>
      </w:pPr>
    </w:lvl>
    <w:lvl w:ilvl="8">
      <w:start w:val="1"/>
      <w:numFmt w:val="lowerRoman"/>
      <w:lvlText w:val="%9."/>
      <w:lvlJc w:val="right"/>
      <w:pPr>
        <w:ind w:left="6583" w:hanging="420"/>
      </w:pPr>
    </w:lvl>
  </w:abstractNum>
  <w:abstractNum w:abstractNumId="94">
    <w:nsid w:val="505F200A"/>
    <w:multiLevelType w:val="multilevel"/>
    <w:tmpl w:val="505F200A"/>
    <w:lvl w:ilvl="0">
      <w:start w:val="1"/>
      <w:numFmt w:val="decimal"/>
      <w:lvlText w:val="1.%1 "/>
      <w:lvlJc w:val="left"/>
      <w:pPr>
        <w:ind w:left="840" w:hanging="420"/>
      </w:pPr>
      <w:rPr>
        <w:rFonts w:ascii="仿宋" w:eastAsia="仿宋" w:hAnsi="仿宋" w:hint="eastAsia"/>
        <w:b w:val="0"/>
        <w:caps w:val="0"/>
        <w:strike w:val="0"/>
        <w:dstrike w:val="0"/>
        <w:color w:val="auto"/>
        <w:u w:val="none"/>
        <w:effect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5">
    <w:nsid w:val="50C60198"/>
    <w:multiLevelType w:val="multilevel"/>
    <w:tmpl w:val="50C60198"/>
    <w:lvl w:ilvl="0">
      <w:start w:val="1"/>
      <w:numFmt w:val="chineseCountingThousand"/>
      <w:pStyle w:val="12"/>
      <w:suff w:val="space"/>
      <w:lvlText w:val="%1、"/>
      <w:lvlJc w:val="left"/>
      <w:pPr>
        <w:ind w:left="420" w:hanging="420"/>
      </w:pPr>
      <w:rPr>
        <w:rFonts w:hint="eastAsia"/>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abstractNum w:abstractNumId="96">
    <w:nsid w:val="54AC2495"/>
    <w:multiLevelType w:val="multilevel"/>
    <w:tmpl w:val="54AC2495"/>
    <w:lvl w:ilvl="0">
      <w:start w:val="1"/>
      <w:numFmt w:val="decimal"/>
      <w:lvlText w:val="26.%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570117E4"/>
    <w:multiLevelType w:val="multilevel"/>
    <w:tmpl w:val="570117E4"/>
    <w:lvl w:ilvl="0">
      <w:start w:val="1"/>
      <w:numFmt w:val="decimal"/>
      <w:lvlText w:val="23.%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576759F2"/>
    <w:multiLevelType w:val="multilevel"/>
    <w:tmpl w:val="B1989B9C"/>
    <w:lvl w:ilvl="0">
      <w:start w:val="1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589C2C0F"/>
    <w:multiLevelType w:val="multilevel"/>
    <w:tmpl w:val="589C2C0F"/>
    <w:lvl w:ilvl="0">
      <w:start w:val="1"/>
      <w:numFmt w:val="decimal"/>
      <w:lvlText w:val="1.%1"/>
      <w:lvlJc w:val="left"/>
      <w:pPr>
        <w:ind w:left="704"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100">
    <w:nsid w:val="59A852BA"/>
    <w:multiLevelType w:val="multilevel"/>
    <w:tmpl w:val="59A852BA"/>
    <w:lvl w:ilvl="0">
      <w:start w:val="1"/>
      <w:numFmt w:val="decimal"/>
      <w:lvlText w:val="6.%1"/>
      <w:lvlJc w:val="left"/>
      <w:pPr>
        <w:ind w:left="988" w:hanging="420"/>
      </w:pPr>
      <w:rPr>
        <w:rFonts w:ascii="仿宋" w:eastAsia="仿宋" w:hAnsi="仿宋" w:hint="eastAsia"/>
        <w:b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01">
    <w:nsid w:val="5A0B11B2"/>
    <w:multiLevelType w:val="multilevel"/>
    <w:tmpl w:val="5A0B11B2"/>
    <w:lvl w:ilvl="0">
      <w:start w:val="1"/>
      <w:numFmt w:val="decimal"/>
      <w:lvlText w:val="%1. "/>
      <w:lvlJc w:val="left"/>
      <w:pPr>
        <w:ind w:left="2830" w:hanging="420"/>
      </w:pPr>
      <w:rPr>
        <w:rFonts w:ascii="宋体" w:eastAsia="宋体" w:hAnsi="宋体" w:hint="default"/>
        <w:b/>
        <w:strike w:val="0"/>
        <w:color w:val="auto"/>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abstractNum w:abstractNumId="102">
    <w:nsid w:val="5F4A709A"/>
    <w:multiLevelType w:val="multilevel"/>
    <w:tmpl w:val="45461092"/>
    <w:lvl w:ilvl="0">
      <w:start w:val="1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5FC0248D"/>
    <w:multiLevelType w:val="hybridMultilevel"/>
    <w:tmpl w:val="2694747C"/>
    <w:lvl w:ilvl="0" w:tplc="CC86D176">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4">
    <w:nsid w:val="610E0E82"/>
    <w:multiLevelType w:val="multilevel"/>
    <w:tmpl w:val="610E0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05">
    <w:nsid w:val="61F95093"/>
    <w:multiLevelType w:val="multilevel"/>
    <w:tmpl w:val="61F95093"/>
    <w:lvl w:ilvl="0">
      <w:start w:val="1"/>
      <w:numFmt w:val="decimal"/>
      <w:lvlText w:val="31.%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62022F6A"/>
    <w:multiLevelType w:val="hybridMultilevel"/>
    <w:tmpl w:val="4AE6D2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nsid w:val="643B08CA"/>
    <w:multiLevelType w:val="multilevel"/>
    <w:tmpl w:val="643B08CA"/>
    <w:lvl w:ilvl="0">
      <w:start w:val="1"/>
      <w:numFmt w:val="decimal"/>
      <w:lvlText w:val="3.1.%1 "/>
      <w:lvlJc w:val="left"/>
      <w:pPr>
        <w:ind w:left="643" w:hanging="420"/>
      </w:pPr>
      <w:rPr>
        <w:rFonts w:ascii="楷体" w:eastAsia="楷体" w:hAnsi="楷体" w:hint="eastAsia"/>
        <w:b w:val="0"/>
        <w:strike w:val="0"/>
        <w:dstrike w:val="0"/>
        <w:color w:val="auto"/>
        <w:u w:val="none"/>
        <w:effect w:val="none"/>
      </w:rPr>
    </w:lvl>
    <w:lvl w:ilvl="1">
      <w:start w:val="1"/>
      <w:numFmt w:val="lowerLetter"/>
      <w:lvlText w:val="%2)"/>
      <w:lvlJc w:val="left"/>
      <w:pPr>
        <w:ind w:left="1063" w:hanging="420"/>
      </w:pPr>
    </w:lvl>
    <w:lvl w:ilvl="2">
      <w:start w:val="1"/>
      <w:numFmt w:val="lowerRoman"/>
      <w:lvlText w:val="%3."/>
      <w:lvlJc w:val="right"/>
      <w:pPr>
        <w:ind w:left="1483" w:hanging="420"/>
      </w:pPr>
    </w:lvl>
    <w:lvl w:ilvl="3">
      <w:start w:val="1"/>
      <w:numFmt w:val="decimal"/>
      <w:lvlText w:val="%4."/>
      <w:lvlJc w:val="left"/>
      <w:pPr>
        <w:ind w:left="1903" w:hanging="420"/>
      </w:pPr>
    </w:lvl>
    <w:lvl w:ilvl="4">
      <w:start w:val="1"/>
      <w:numFmt w:val="lowerLetter"/>
      <w:lvlText w:val="%5)"/>
      <w:lvlJc w:val="left"/>
      <w:pPr>
        <w:ind w:left="2323" w:hanging="420"/>
      </w:pPr>
    </w:lvl>
    <w:lvl w:ilvl="5">
      <w:start w:val="1"/>
      <w:numFmt w:val="lowerRoman"/>
      <w:lvlText w:val="%6."/>
      <w:lvlJc w:val="right"/>
      <w:pPr>
        <w:ind w:left="2743" w:hanging="420"/>
      </w:pPr>
    </w:lvl>
    <w:lvl w:ilvl="6">
      <w:start w:val="1"/>
      <w:numFmt w:val="decimal"/>
      <w:lvlText w:val="%7."/>
      <w:lvlJc w:val="left"/>
      <w:pPr>
        <w:ind w:left="3163" w:hanging="420"/>
      </w:pPr>
    </w:lvl>
    <w:lvl w:ilvl="7">
      <w:start w:val="1"/>
      <w:numFmt w:val="lowerLetter"/>
      <w:lvlText w:val="%8)"/>
      <w:lvlJc w:val="left"/>
      <w:pPr>
        <w:ind w:left="3583" w:hanging="420"/>
      </w:pPr>
    </w:lvl>
    <w:lvl w:ilvl="8">
      <w:start w:val="1"/>
      <w:numFmt w:val="lowerRoman"/>
      <w:lvlText w:val="%9."/>
      <w:lvlJc w:val="right"/>
      <w:pPr>
        <w:ind w:left="4003" w:hanging="420"/>
      </w:pPr>
    </w:lvl>
  </w:abstractNum>
  <w:abstractNum w:abstractNumId="108">
    <w:nsid w:val="64B0700E"/>
    <w:multiLevelType w:val="multilevel"/>
    <w:tmpl w:val="64B0700E"/>
    <w:lvl w:ilvl="0">
      <w:start w:val="1"/>
      <w:numFmt w:val="decimal"/>
      <w:pStyle w:val="13"/>
      <w:lvlText w:val="%1."/>
      <w:lvlJc w:val="left"/>
      <w:pPr>
        <w:ind w:left="425" w:hanging="425"/>
      </w:pPr>
      <w:rPr>
        <w:rFonts w:cs="Times New Roman"/>
      </w:rPr>
    </w:lvl>
    <w:lvl w:ilvl="1">
      <w:start w:val="1"/>
      <w:numFmt w:val="decimal"/>
      <w:pStyle w:val="20"/>
      <w:lvlText w:val="%1.%2."/>
      <w:lvlJc w:val="left"/>
      <w:pPr>
        <w:ind w:left="567" w:hanging="567"/>
      </w:pPr>
      <w:rPr>
        <w:rFonts w:cs="Times New Roman"/>
      </w:rPr>
    </w:lvl>
    <w:lvl w:ilvl="2">
      <w:start w:val="1"/>
      <w:numFmt w:val="decimal"/>
      <w:pStyle w:val="3"/>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pStyle w:val="5"/>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09">
    <w:nsid w:val="64E31E93"/>
    <w:multiLevelType w:val="multilevel"/>
    <w:tmpl w:val="64E31E93"/>
    <w:lvl w:ilvl="0">
      <w:start w:val="1"/>
      <w:numFmt w:val="decimal"/>
      <w:lvlText w:val="29.%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69647823"/>
    <w:multiLevelType w:val="multilevel"/>
    <w:tmpl w:val="69647823"/>
    <w:lvl w:ilvl="0">
      <w:start w:val="1"/>
      <w:numFmt w:val="decimal"/>
      <w:lvlText w:val="34.%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696D4A31"/>
    <w:multiLevelType w:val="multilevel"/>
    <w:tmpl w:val="E1369AA4"/>
    <w:lvl w:ilvl="0">
      <w:start w:val="17"/>
      <w:numFmt w:val="decimal"/>
      <w:lvlText w:val="%1."/>
      <w:lvlJc w:val="left"/>
      <w:pPr>
        <w:ind w:left="675" w:hanging="675"/>
      </w:pPr>
      <w:rPr>
        <w:rFonts w:cs="宋体" w:hint="default"/>
      </w:rPr>
    </w:lvl>
    <w:lvl w:ilvl="1">
      <w:start w:val="6"/>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112">
    <w:nsid w:val="6B887DF2"/>
    <w:multiLevelType w:val="multilevel"/>
    <w:tmpl w:val="6B887DF2"/>
    <w:lvl w:ilvl="0">
      <w:start w:val="1"/>
      <w:numFmt w:val="decimal"/>
      <w:lvlText w:val="%1"/>
      <w:lvlJc w:val="center"/>
      <w:pPr>
        <w:ind w:left="420" w:hanging="420"/>
      </w:pPr>
      <w:rPr>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6E661277"/>
    <w:multiLevelType w:val="multilevel"/>
    <w:tmpl w:val="00317788"/>
    <w:lvl w:ilvl="0">
      <w:start w:val="1"/>
      <w:numFmt w:val="decimal"/>
      <w:lvlText w:val="3.%1 "/>
      <w:lvlJc w:val="left"/>
      <w:pPr>
        <w:ind w:left="3681" w:hanging="420"/>
      </w:pPr>
      <w:rPr>
        <w:rFonts w:ascii="仿宋" w:eastAsia="仿宋" w:hAnsi="仿宋" w:cs="Times New Roman" w:hint="default"/>
        <w:b w:val="0"/>
        <w:color w:val="auto"/>
      </w:rPr>
    </w:lvl>
    <w:lvl w:ilvl="1">
      <w:start w:val="1"/>
      <w:numFmt w:val="lowerLetter"/>
      <w:lvlText w:val="%2)"/>
      <w:lvlJc w:val="left"/>
      <w:pPr>
        <w:ind w:left="3643" w:hanging="420"/>
      </w:pPr>
      <w:rPr>
        <w:rFonts w:cs="Times New Roman"/>
      </w:rPr>
    </w:lvl>
    <w:lvl w:ilvl="2">
      <w:start w:val="1"/>
      <w:numFmt w:val="lowerRoman"/>
      <w:lvlText w:val="%3."/>
      <w:lvlJc w:val="right"/>
      <w:pPr>
        <w:ind w:left="4063" w:hanging="420"/>
      </w:pPr>
      <w:rPr>
        <w:rFonts w:cs="Times New Roman"/>
      </w:rPr>
    </w:lvl>
    <w:lvl w:ilvl="3">
      <w:start w:val="1"/>
      <w:numFmt w:val="decimal"/>
      <w:lvlText w:val="%4."/>
      <w:lvlJc w:val="left"/>
      <w:pPr>
        <w:ind w:left="4483" w:hanging="420"/>
      </w:pPr>
      <w:rPr>
        <w:rFonts w:cs="Times New Roman"/>
      </w:rPr>
    </w:lvl>
    <w:lvl w:ilvl="4">
      <w:start w:val="1"/>
      <w:numFmt w:val="lowerLetter"/>
      <w:lvlText w:val="%5)"/>
      <w:lvlJc w:val="left"/>
      <w:pPr>
        <w:ind w:left="4903" w:hanging="420"/>
      </w:pPr>
      <w:rPr>
        <w:rFonts w:cs="Times New Roman"/>
      </w:rPr>
    </w:lvl>
    <w:lvl w:ilvl="5">
      <w:start w:val="1"/>
      <w:numFmt w:val="lowerRoman"/>
      <w:lvlText w:val="%6."/>
      <w:lvlJc w:val="right"/>
      <w:pPr>
        <w:ind w:left="5323" w:hanging="420"/>
      </w:pPr>
      <w:rPr>
        <w:rFonts w:cs="Times New Roman"/>
      </w:rPr>
    </w:lvl>
    <w:lvl w:ilvl="6">
      <w:start w:val="1"/>
      <w:numFmt w:val="decimal"/>
      <w:lvlText w:val="%7."/>
      <w:lvlJc w:val="left"/>
      <w:pPr>
        <w:ind w:left="5743" w:hanging="420"/>
      </w:pPr>
      <w:rPr>
        <w:rFonts w:cs="Times New Roman"/>
      </w:rPr>
    </w:lvl>
    <w:lvl w:ilvl="7">
      <w:start w:val="1"/>
      <w:numFmt w:val="lowerLetter"/>
      <w:lvlText w:val="%8)"/>
      <w:lvlJc w:val="left"/>
      <w:pPr>
        <w:ind w:left="6163" w:hanging="420"/>
      </w:pPr>
      <w:rPr>
        <w:rFonts w:cs="Times New Roman"/>
      </w:rPr>
    </w:lvl>
    <w:lvl w:ilvl="8">
      <w:start w:val="1"/>
      <w:numFmt w:val="lowerRoman"/>
      <w:lvlText w:val="%9."/>
      <w:lvlJc w:val="right"/>
      <w:pPr>
        <w:ind w:left="6583" w:hanging="420"/>
      </w:pPr>
      <w:rPr>
        <w:rFonts w:cs="Times New Roman"/>
      </w:rPr>
    </w:lvl>
  </w:abstractNum>
  <w:abstractNum w:abstractNumId="114">
    <w:nsid w:val="70DD1B88"/>
    <w:multiLevelType w:val="multilevel"/>
    <w:tmpl w:val="70DD1B88"/>
    <w:lvl w:ilvl="0">
      <w:start w:val="1"/>
      <w:numFmt w:val="decimal"/>
      <w:lvlText w:val="%1. "/>
      <w:lvlJc w:val="left"/>
      <w:pPr>
        <w:ind w:left="1117" w:hanging="420"/>
      </w:pPr>
      <w:rPr>
        <w:rFonts w:ascii="仿宋" w:eastAsia="仿宋" w:hAnsi="仿宋" w:hint="eastAsia"/>
        <w:b w:val="0"/>
        <w:strike w:val="0"/>
        <w:dstrike w:val="0"/>
        <w:color w:val="auto"/>
        <w:u w:val="none"/>
        <w:effect w:val="none"/>
      </w:rPr>
    </w:lvl>
    <w:lvl w:ilvl="1">
      <w:start w:val="1"/>
      <w:numFmt w:val="lowerLetter"/>
      <w:lvlText w:val="%2)"/>
      <w:lvlJc w:val="left"/>
      <w:pPr>
        <w:ind w:left="1537" w:hanging="420"/>
      </w:pPr>
    </w:lvl>
    <w:lvl w:ilvl="2">
      <w:start w:val="1"/>
      <w:numFmt w:val="lowerRoman"/>
      <w:lvlText w:val="%3."/>
      <w:lvlJc w:val="right"/>
      <w:pPr>
        <w:ind w:left="1957" w:hanging="420"/>
      </w:pPr>
    </w:lvl>
    <w:lvl w:ilvl="3">
      <w:start w:val="1"/>
      <w:numFmt w:val="decimal"/>
      <w:lvlText w:val="%4. "/>
      <w:lvlJc w:val="left"/>
      <w:pPr>
        <w:ind w:left="704" w:hanging="420"/>
      </w:pPr>
      <w:rPr>
        <w:b/>
      </w:rPr>
    </w:lvl>
    <w:lvl w:ilvl="4">
      <w:start w:val="1"/>
      <w:numFmt w:val="lowerLetter"/>
      <w:lvlText w:val="%5)"/>
      <w:lvlJc w:val="left"/>
      <w:pPr>
        <w:ind w:left="2797" w:hanging="420"/>
      </w:pPr>
    </w:lvl>
    <w:lvl w:ilvl="5">
      <w:start w:val="1"/>
      <w:numFmt w:val="lowerRoman"/>
      <w:lvlText w:val="%6."/>
      <w:lvlJc w:val="right"/>
      <w:pPr>
        <w:ind w:left="3217" w:hanging="420"/>
      </w:pPr>
    </w:lvl>
    <w:lvl w:ilvl="6">
      <w:start w:val="1"/>
      <w:numFmt w:val="decimal"/>
      <w:lvlText w:val="%7."/>
      <w:lvlJc w:val="left"/>
      <w:pPr>
        <w:ind w:left="3637" w:hanging="420"/>
      </w:pPr>
    </w:lvl>
    <w:lvl w:ilvl="7">
      <w:start w:val="1"/>
      <w:numFmt w:val="lowerLetter"/>
      <w:lvlText w:val="%8)"/>
      <w:lvlJc w:val="left"/>
      <w:pPr>
        <w:ind w:left="4057" w:hanging="420"/>
      </w:pPr>
    </w:lvl>
    <w:lvl w:ilvl="8">
      <w:start w:val="1"/>
      <w:numFmt w:val="lowerRoman"/>
      <w:lvlText w:val="%9."/>
      <w:lvlJc w:val="right"/>
      <w:pPr>
        <w:ind w:left="4477" w:hanging="420"/>
      </w:pPr>
    </w:lvl>
  </w:abstractNum>
  <w:abstractNum w:abstractNumId="115">
    <w:nsid w:val="71581402"/>
    <w:multiLevelType w:val="multilevel"/>
    <w:tmpl w:val="71581402"/>
    <w:lvl w:ilvl="0">
      <w:start w:val="1"/>
      <w:numFmt w:val="decimal"/>
      <w:lvlText w:val="24.%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71731B18"/>
    <w:multiLevelType w:val="multilevel"/>
    <w:tmpl w:val="71731B18"/>
    <w:lvl w:ilvl="0">
      <w:start w:val="1"/>
      <w:numFmt w:val="decimal"/>
      <w:lvlText w:val="28.%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730719B5"/>
    <w:multiLevelType w:val="multilevel"/>
    <w:tmpl w:val="89169114"/>
    <w:lvl w:ilvl="0">
      <w:start w:val="1"/>
      <w:numFmt w:val="decimal"/>
      <w:pStyle w:val="GP1"/>
      <w:suff w:val="space"/>
      <w:lvlText w:val="第%1章"/>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GP2"/>
      <w:suff w:val="space"/>
      <w:lvlText w:val="%1.%2"/>
      <w:lvlJc w:val="left"/>
      <w:pPr>
        <w:ind w:left="284" w:firstLine="0"/>
      </w:pPr>
      <w:rPr>
        <w:rFonts w:ascii="仿宋" w:eastAsia="仿宋" w:hAnsi="仿宋" w:hint="eastAsia"/>
        <w:b/>
        <w:i w:val="0"/>
      </w:rPr>
    </w:lvl>
    <w:lvl w:ilvl="2">
      <w:start w:val="1"/>
      <w:numFmt w:val="decimal"/>
      <w:pStyle w:val="GP3"/>
      <w:suff w:val="space"/>
      <w:lvlText w:val="%1.%2.%3"/>
      <w:lvlJc w:val="left"/>
      <w:pPr>
        <w:ind w:left="426" w:firstLine="0"/>
      </w:pPr>
      <w:rPr>
        <w:rFonts w:ascii="仿宋" w:eastAsia="仿宋" w:hAnsi="仿宋" w:hint="eastAsia"/>
        <w:b/>
        <w:i w:val="0"/>
      </w:rPr>
    </w:lvl>
    <w:lvl w:ilvl="3">
      <w:start w:val="1"/>
      <w:numFmt w:val="decimal"/>
      <w:pStyle w:val="GP4"/>
      <w:suff w:val="space"/>
      <w:lvlText w:val="%1.%2.%3.%4"/>
      <w:lvlJc w:val="left"/>
      <w:pPr>
        <w:ind w:left="0" w:firstLine="0"/>
      </w:pPr>
      <w:rPr>
        <w:rFonts w:ascii="仿宋" w:eastAsia="仿宋" w:hAnsi="仿宋" w:hint="eastAsia"/>
        <w:b/>
        <w:i w:val="0"/>
      </w:rPr>
    </w:lvl>
    <w:lvl w:ilvl="4">
      <w:start w:val="1"/>
      <w:numFmt w:val="decimal"/>
      <w:pStyle w:val="GP5"/>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8">
    <w:nsid w:val="730B37A3"/>
    <w:multiLevelType w:val="multilevel"/>
    <w:tmpl w:val="730B37A3"/>
    <w:lvl w:ilvl="0">
      <w:start w:val="1"/>
      <w:numFmt w:val="decimal"/>
      <w:lvlText w:val="2.%1"/>
      <w:lvlJc w:val="left"/>
      <w:pPr>
        <w:ind w:left="372" w:hanging="420"/>
      </w:pPr>
      <w:rPr>
        <w:rFonts w:ascii="仿宋" w:eastAsia="仿宋" w:hAnsi="仿宋" w:hint="eastAsia"/>
        <w:b w:val="0"/>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119">
    <w:nsid w:val="76137D61"/>
    <w:multiLevelType w:val="multilevel"/>
    <w:tmpl w:val="76137D61"/>
    <w:lvl w:ilvl="0">
      <w:start w:val="1"/>
      <w:numFmt w:val="decimal"/>
      <w:lvlText w:val="3.%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120">
    <w:nsid w:val="768760AF"/>
    <w:multiLevelType w:val="hybridMultilevel"/>
    <w:tmpl w:val="C9D4794E"/>
    <w:lvl w:ilvl="0" w:tplc="D0AAAD2A">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1">
    <w:nsid w:val="768933D5"/>
    <w:multiLevelType w:val="multilevel"/>
    <w:tmpl w:val="768933D5"/>
    <w:lvl w:ilvl="0">
      <w:start w:val="1"/>
      <w:numFmt w:val="decimal"/>
      <w:lvlText w:val="%1. "/>
      <w:lvlJc w:val="left"/>
      <w:pPr>
        <w:ind w:left="824" w:hanging="420"/>
      </w:pPr>
      <w:rPr>
        <w:rFonts w:ascii="宋体" w:eastAsia="宋体" w:hAnsi="宋体" w:hint="eastAsia"/>
        <w:b/>
        <w:strike w:val="0"/>
        <w:dstrike w:val="0"/>
        <w:color w:val="auto"/>
        <w:u w:val="none"/>
        <w:effect w:val="none"/>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abstractNum w:abstractNumId="122">
    <w:nsid w:val="774C7C21"/>
    <w:multiLevelType w:val="multilevel"/>
    <w:tmpl w:val="774C7C21"/>
    <w:lvl w:ilvl="0">
      <w:start w:val="1"/>
      <w:numFmt w:val="decimal"/>
      <w:lvlText w:val="16.%1"/>
      <w:lvlJc w:val="left"/>
      <w:pPr>
        <w:ind w:left="420" w:hanging="420"/>
      </w:pPr>
      <w:rPr>
        <w:rFonts w:ascii="仿宋" w:eastAsia="仿宋" w:hAnsi="仿宋"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786B7301"/>
    <w:multiLevelType w:val="multilevel"/>
    <w:tmpl w:val="786B7301"/>
    <w:lvl w:ilvl="0">
      <w:start w:val="1"/>
      <w:numFmt w:val="decimal"/>
      <w:lvlText w:val="25.%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797F553B"/>
    <w:multiLevelType w:val="multilevel"/>
    <w:tmpl w:val="797F553B"/>
    <w:lvl w:ilvl="0">
      <w:start w:val="1"/>
      <w:numFmt w:val="decimal"/>
      <w:lvlText w:val="%1. "/>
      <w:lvlJc w:val="left"/>
      <w:pPr>
        <w:ind w:left="988" w:hanging="420"/>
      </w:pPr>
      <w:rPr>
        <w:rFonts w:ascii="宋体" w:eastAsia="宋体" w:hAnsi="宋体" w:hint="eastAsia"/>
        <w:b/>
        <w:strike w:val="0"/>
        <w:dstrike w:val="0"/>
        <w:color w:val="auto"/>
        <w:u w:val="none"/>
        <w:effect w:val="none"/>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abstractNum w:abstractNumId="125">
    <w:nsid w:val="7A0C6CFB"/>
    <w:multiLevelType w:val="multilevel"/>
    <w:tmpl w:val="7A0C6CFB"/>
    <w:lvl w:ilvl="0">
      <w:start w:val="1"/>
      <w:numFmt w:val="decimal"/>
      <w:lvlText w:val="22.%1"/>
      <w:lvlJc w:val="left"/>
      <w:pPr>
        <w:ind w:left="420" w:hanging="420"/>
      </w:pPr>
      <w:rPr>
        <w:rFonts w:ascii="仿宋" w:eastAsia="仿宋" w:hAnsi="仿宋" w:hint="eastAsia"/>
        <w:b w:val="0"/>
        <w:strike w:val="0"/>
        <w:dstrike w:val="0"/>
        <w:color w:val="auto"/>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7B8E5301"/>
    <w:multiLevelType w:val="multilevel"/>
    <w:tmpl w:val="46C2CC0C"/>
    <w:lvl w:ilvl="0">
      <w:start w:val="21"/>
      <w:numFmt w:val="decimal"/>
      <w:lvlText w:val="%1."/>
      <w:lvlJc w:val="left"/>
      <w:pPr>
        <w:ind w:left="675" w:hanging="675"/>
      </w:pPr>
      <w:rPr>
        <w:rFonts w:cs="宋体" w:hint="default"/>
      </w:rPr>
    </w:lvl>
    <w:lvl w:ilvl="1">
      <w:start w:val="5"/>
      <w:numFmt w:val="decimal"/>
      <w:lvlText w:val="%1.%2、"/>
      <w:lvlJc w:val="left"/>
      <w:pPr>
        <w:ind w:left="720" w:hanging="720"/>
      </w:pPr>
      <w:rPr>
        <w:rFonts w:cs="宋体" w:hint="default"/>
      </w:rPr>
    </w:lvl>
    <w:lvl w:ilvl="2">
      <w:start w:val="1"/>
      <w:numFmt w:val="decimal"/>
      <w:lvlText w:val="%1.%2、%3."/>
      <w:lvlJc w:val="left"/>
      <w:pPr>
        <w:ind w:left="1080" w:hanging="108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440" w:hanging="144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127">
    <w:nsid w:val="7ECB03B9"/>
    <w:multiLevelType w:val="multilevel"/>
    <w:tmpl w:val="7ECB03B9"/>
    <w:lvl w:ilvl="0">
      <w:start w:val="1"/>
      <w:numFmt w:val="decimal"/>
      <w:lvlText w:val="%1. "/>
      <w:lvlJc w:val="left"/>
      <w:pPr>
        <w:ind w:left="2121" w:hanging="420"/>
      </w:pPr>
      <w:rPr>
        <w:rFonts w:ascii="宋体" w:eastAsia="宋体" w:hAnsi="宋体" w:hint="default"/>
        <w:b/>
        <w:strike w:val="0"/>
        <w:color w:val="auto"/>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num w:numId="1">
    <w:abstractNumId w:val="8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num>
  <w:num w:numId="50">
    <w:abstractNumId w:val="42"/>
  </w:num>
  <w:num w:numId="51">
    <w:abstractNumId w:val="117"/>
  </w:num>
  <w:num w:numId="52">
    <w:abstractNumId w:val="19"/>
  </w:num>
  <w:num w:numId="53">
    <w:abstractNumId w:val="3"/>
  </w:num>
  <w:num w:numId="54">
    <w:abstractNumId w:val="25"/>
  </w:num>
  <w:num w:numId="55">
    <w:abstractNumId w:val="6"/>
  </w:num>
  <w:num w:numId="56">
    <w:abstractNumId w:val="21"/>
  </w:num>
  <w:num w:numId="57">
    <w:abstractNumId w:val="11"/>
  </w:num>
  <w:num w:numId="58">
    <w:abstractNumId w:val="27"/>
  </w:num>
  <w:num w:numId="59">
    <w:abstractNumId w:val="26"/>
  </w:num>
  <w:num w:numId="60">
    <w:abstractNumId w:val="22"/>
  </w:num>
  <w:num w:numId="61">
    <w:abstractNumId w:val="0"/>
  </w:num>
  <w:num w:numId="62">
    <w:abstractNumId w:val="18"/>
  </w:num>
  <w:num w:numId="63">
    <w:abstractNumId w:val="2"/>
  </w:num>
  <w:num w:numId="64">
    <w:abstractNumId w:val="23"/>
  </w:num>
  <w:num w:numId="65">
    <w:abstractNumId w:val="29"/>
  </w:num>
  <w:num w:numId="66">
    <w:abstractNumId w:val="9"/>
  </w:num>
  <w:num w:numId="67">
    <w:abstractNumId w:val="1"/>
  </w:num>
  <w:num w:numId="68">
    <w:abstractNumId w:val="20"/>
  </w:num>
  <w:num w:numId="69">
    <w:abstractNumId w:val="15"/>
  </w:num>
  <w:num w:numId="70">
    <w:abstractNumId w:val="17"/>
  </w:num>
  <w:num w:numId="71">
    <w:abstractNumId w:val="10"/>
  </w:num>
  <w:num w:numId="72">
    <w:abstractNumId w:val="8"/>
  </w:num>
  <w:num w:numId="73">
    <w:abstractNumId w:val="5"/>
  </w:num>
  <w:num w:numId="74">
    <w:abstractNumId w:val="24"/>
  </w:num>
  <w:num w:numId="75">
    <w:abstractNumId w:val="7"/>
  </w:num>
  <w:num w:numId="76">
    <w:abstractNumId w:val="14"/>
  </w:num>
  <w:num w:numId="77">
    <w:abstractNumId w:val="28"/>
  </w:num>
  <w:num w:numId="78">
    <w:abstractNumId w:val="16"/>
  </w:num>
  <w:num w:numId="79">
    <w:abstractNumId w:val="13"/>
  </w:num>
  <w:num w:numId="80">
    <w:abstractNumId w:val="32"/>
  </w:num>
  <w:num w:numId="81">
    <w:abstractNumId w:val="76"/>
  </w:num>
  <w:num w:numId="82">
    <w:abstractNumId w:val="70"/>
  </w:num>
  <w:num w:numId="83">
    <w:abstractNumId w:val="94"/>
  </w:num>
  <w:num w:numId="84">
    <w:abstractNumId w:val="77"/>
  </w:num>
  <w:num w:numId="85">
    <w:abstractNumId w:val="88"/>
  </w:num>
  <w:num w:numId="86">
    <w:abstractNumId w:val="124"/>
  </w:num>
  <w:num w:numId="87">
    <w:abstractNumId w:val="62"/>
  </w:num>
  <w:num w:numId="88">
    <w:abstractNumId w:val="49"/>
  </w:num>
  <w:num w:numId="89">
    <w:abstractNumId w:val="127"/>
  </w:num>
  <w:num w:numId="90">
    <w:abstractNumId w:val="58"/>
  </w:num>
  <w:num w:numId="91">
    <w:abstractNumId w:val="30"/>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60"/>
  </w:num>
  <w:num w:numId="95">
    <w:abstractNumId w:val="99"/>
  </w:num>
  <w:num w:numId="96">
    <w:abstractNumId w:val="119"/>
  </w:num>
  <w:num w:numId="97">
    <w:abstractNumId w:val="108"/>
  </w:num>
  <w:num w:numId="98">
    <w:abstractNumId w:val="101"/>
  </w:num>
  <w:num w:numId="99">
    <w:abstractNumId w:val="120"/>
  </w:num>
  <w:num w:numId="100">
    <w:abstractNumId w:val="39"/>
  </w:num>
  <w:num w:numId="101">
    <w:abstractNumId w:val="82"/>
  </w:num>
  <w:num w:numId="102">
    <w:abstractNumId w:val="59"/>
  </w:num>
  <w:num w:numId="103">
    <w:abstractNumId w:val="53"/>
  </w:num>
  <w:num w:numId="104">
    <w:abstractNumId w:val="37"/>
  </w:num>
  <w:num w:numId="105">
    <w:abstractNumId w:val="78"/>
  </w:num>
  <w:num w:numId="106">
    <w:abstractNumId w:val="44"/>
  </w:num>
  <w:num w:numId="107">
    <w:abstractNumId w:val="102"/>
  </w:num>
  <w:num w:numId="108">
    <w:abstractNumId w:val="98"/>
  </w:num>
  <w:num w:numId="109">
    <w:abstractNumId w:val="46"/>
  </w:num>
  <w:num w:numId="110">
    <w:abstractNumId w:val="80"/>
  </w:num>
  <w:num w:numId="111">
    <w:abstractNumId w:val="34"/>
  </w:num>
  <w:num w:numId="112">
    <w:abstractNumId w:val="91"/>
  </w:num>
  <w:num w:numId="113">
    <w:abstractNumId w:val="61"/>
  </w:num>
  <w:num w:numId="114">
    <w:abstractNumId w:val="111"/>
  </w:num>
  <w:num w:numId="115">
    <w:abstractNumId w:val="54"/>
  </w:num>
  <w:num w:numId="116">
    <w:abstractNumId w:val="51"/>
  </w:num>
  <w:num w:numId="117">
    <w:abstractNumId w:val="72"/>
  </w:num>
  <w:num w:numId="118">
    <w:abstractNumId w:val="73"/>
  </w:num>
  <w:num w:numId="119">
    <w:abstractNumId w:val="57"/>
  </w:num>
  <w:num w:numId="120">
    <w:abstractNumId w:val="56"/>
  </w:num>
  <w:num w:numId="121">
    <w:abstractNumId w:val="86"/>
  </w:num>
  <w:num w:numId="122">
    <w:abstractNumId w:val="126"/>
  </w:num>
  <w:num w:numId="123">
    <w:abstractNumId w:val="38"/>
  </w:num>
  <w:num w:numId="124">
    <w:abstractNumId w:val="106"/>
  </w:num>
  <w:num w:numId="125">
    <w:abstractNumId w:val="103"/>
  </w:num>
  <w:num w:numId="126">
    <w:abstractNumId w:val="12"/>
  </w:num>
  <w:num w:numId="127">
    <w:abstractNumId w:val="4"/>
  </w:num>
  <w:num w:numId="128">
    <w:abstractNumId w:val="113"/>
  </w:num>
  <w:num w:numId="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C81"/>
    <w:rsid w:val="0001126B"/>
    <w:rsid w:val="00022C79"/>
    <w:rsid w:val="0002566F"/>
    <w:rsid w:val="00027ED9"/>
    <w:rsid w:val="00035B5E"/>
    <w:rsid w:val="00040E2F"/>
    <w:rsid w:val="00047F02"/>
    <w:rsid w:val="000517BD"/>
    <w:rsid w:val="00066C93"/>
    <w:rsid w:val="00070AED"/>
    <w:rsid w:val="0007611C"/>
    <w:rsid w:val="00083795"/>
    <w:rsid w:val="00091210"/>
    <w:rsid w:val="00091DC2"/>
    <w:rsid w:val="0009249C"/>
    <w:rsid w:val="00094F0A"/>
    <w:rsid w:val="00094F7F"/>
    <w:rsid w:val="000971DD"/>
    <w:rsid w:val="000B2F9D"/>
    <w:rsid w:val="000E426F"/>
    <w:rsid w:val="001011EB"/>
    <w:rsid w:val="00115213"/>
    <w:rsid w:val="00115840"/>
    <w:rsid w:val="00126B50"/>
    <w:rsid w:val="00127541"/>
    <w:rsid w:val="00133AA5"/>
    <w:rsid w:val="00145325"/>
    <w:rsid w:val="00157C86"/>
    <w:rsid w:val="00175B50"/>
    <w:rsid w:val="00176BB4"/>
    <w:rsid w:val="001824E7"/>
    <w:rsid w:val="00184FB3"/>
    <w:rsid w:val="00185D6C"/>
    <w:rsid w:val="001B0CFC"/>
    <w:rsid w:val="001B1057"/>
    <w:rsid w:val="001B7F2E"/>
    <w:rsid w:val="001F3E7B"/>
    <w:rsid w:val="00207261"/>
    <w:rsid w:val="00207F16"/>
    <w:rsid w:val="00210DFC"/>
    <w:rsid w:val="00215674"/>
    <w:rsid w:val="00223708"/>
    <w:rsid w:val="00230065"/>
    <w:rsid w:val="00231AA2"/>
    <w:rsid w:val="00235A3F"/>
    <w:rsid w:val="00241ED0"/>
    <w:rsid w:val="0026704F"/>
    <w:rsid w:val="0026717B"/>
    <w:rsid w:val="00267E0F"/>
    <w:rsid w:val="00282545"/>
    <w:rsid w:val="00293932"/>
    <w:rsid w:val="002A5291"/>
    <w:rsid w:val="002B089B"/>
    <w:rsid w:val="002B2455"/>
    <w:rsid w:val="002B35BE"/>
    <w:rsid w:val="002B61CC"/>
    <w:rsid w:val="002C0087"/>
    <w:rsid w:val="002C024F"/>
    <w:rsid w:val="002D12FD"/>
    <w:rsid w:val="002E11D0"/>
    <w:rsid w:val="002F2F7A"/>
    <w:rsid w:val="00301CF3"/>
    <w:rsid w:val="00301EB0"/>
    <w:rsid w:val="0032217A"/>
    <w:rsid w:val="00322F94"/>
    <w:rsid w:val="00324F98"/>
    <w:rsid w:val="003253B8"/>
    <w:rsid w:val="00334D09"/>
    <w:rsid w:val="003732DD"/>
    <w:rsid w:val="00380591"/>
    <w:rsid w:val="0039123D"/>
    <w:rsid w:val="0039128F"/>
    <w:rsid w:val="003942BD"/>
    <w:rsid w:val="003B0CEE"/>
    <w:rsid w:val="003B16F2"/>
    <w:rsid w:val="003B382A"/>
    <w:rsid w:val="003B6BE8"/>
    <w:rsid w:val="003F1CD3"/>
    <w:rsid w:val="003F2E07"/>
    <w:rsid w:val="003F6BC2"/>
    <w:rsid w:val="00401E05"/>
    <w:rsid w:val="00415614"/>
    <w:rsid w:val="0042135C"/>
    <w:rsid w:val="00423E65"/>
    <w:rsid w:val="00431AB4"/>
    <w:rsid w:val="00433DB5"/>
    <w:rsid w:val="00443704"/>
    <w:rsid w:val="0044379A"/>
    <w:rsid w:val="00446963"/>
    <w:rsid w:val="00447AA0"/>
    <w:rsid w:val="0045368C"/>
    <w:rsid w:val="00454EF9"/>
    <w:rsid w:val="004634DD"/>
    <w:rsid w:val="00474BEE"/>
    <w:rsid w:val="00485147"/>
    <w:rsid w:val="00492C42"/>
    <w:rsid w:val="004A6E3C"/>
    <w:rsid w:val="004B5075"/>
    <w:rsid w:val="004C659A"/>
    <w:rsid w:val="004F0494"/>
    <w:rsid w:val="004F5345"/>
    <w:rsid w:val="00501D5E"/>
    <w:rsid w:val="0050343E"/>
    <w:rsid w:val="0051286B"/>
    <w:rsid w:val="00526E10"/>
    <w:rsid w:val="00546BC5"/>
    <w:rsid w:val="005471B2"/>
    <w:rsid w:val="00547FA2"/>
    <w:rsid w:val="005541D7"/>
    <w:rsid w:val="005635A7"/>
    <w:rsid w:val="00583487"/>
    <w:rsid w:val="00591C81"/>
    <w:rsid w:val="00591E85"/>
    <w:rsid w:val="005A21A0"/>
    <w:rsid w:val="005A4D40"/>
    <w:rsid w:val="005A4DC4"/>
    <w:rsid w:val="005B291A"/>
    <w:rsid w:val="005D55E6"/>
    <w:rsid w:val="005D758E"/>
    <w:rsid w:val="005E4C5C"/>
    <w:rsid w:val="005E5EBE"/>
    <w:rsid w:val="005F56D1"/>
    <w:rsid w:val="0061060C"/>
    <w:rsid w:val="00612A8B"/>
    <w:rsid w:val="0062011C"/>
    <w:rsid w:val="00650AB8"/>
    <w:rsid w:val="006512CD"/>
    <w:rsid w:val="0066448B"/>
    <w:rsid w:val="00665A99"/>
    <w:rsid w:val="00693564"/>
    <w:rsid w:val="006A03DC"/>
    <w:rsid w:val="006A2174"/>
    <w:rsid w:val="006A2287"/>
    <w:rsid w:val="006B28B1"/>
    <w:rsid w:val="006C79F2"/>
    <w:rsid w:val="006E7678"/>
    <w:rsid w:val="006F5965"/>
    <w:rsid w:val="00701066"/>
    <w:rsid w:val="00710800"/>
    <w:rsid w:val="0071561A"/>
    <w:rsid w:val="00717AC9"/>
    <w:rsid w:val="00722837"/>
    <w:rsid w:val="00737766"/>
    <w:rsid w:val="0074108B"/>
    <w:rsid w:val="00762B47"/>
    <w:rsid w:val="0077687C"/>
    <w:rsid w:val="007801F5"/>
    <w:rsid w:val="007856FC"/>
    <w:rsid w:val="007B4CCD"/>
    <w:rsid w:val="007C6946"/>
    <w:rsid w:val="007D12DA"/>
    <w:rsid w:val="007D4E3B"/>
    <w:rsid w:val="007E3233"/>
    <w:rsid w:val="007E4DE9"/>
    <w:rsid w:val="007F034D"/>
    <w:rsid w:val="007F363A"/>
    <w:rsid w:val="0080078B"/>
    <w:rsid w:val="00821BDD"/>
    <w:rsid w:val="00862A5A"/>
    <w:rsid w:val="008A3C4E"/>
    <w:rsid w:val="008A52FC"/>
    <w:rsid w:val="008A78D3"/>
    <w:rsid w:val="008B1664"/>
    <w:rsid w:val="008B5EB3"/>
    <w:rsid w:val="008B738D"/>
    <w:rsid w:val="008C1983"/>
    <w:rsid w:val="008C362A"/>
    <w:rsid w:val="008C6457"/>
    <w:rsid w:val="008D130C"/>
    <w:rsid w:val="008D64EE"/>
    <w:rsid w:val="008E5D34"/>
    <w:rsid w:val="008F1AA4"/>
    <w:rsid w:val="008F3390"/>
    <w:rsid w:val="008F7275"/>
    <w:rsid w:val="00906F6E"/>
    <w:rsid w:val="00912D58"/>
    <w:rsid w:val="009303B7"/>
    <w:rsid w:val="00936E9A"/>
    <w:rsid w:val="009431C2"/>
    <w:rsid w:val="00962DA8"/>
    <w:rsid w:val="00986266"/>
    <w:rsid w:val="009A27CE"/>
    <w:rsid w:val="009B5E4E"/>
    <w:rsid w:val="009C2A53"/>
    <w:rsid w:val="009C4DC2"/>
    <w:rsid w:val="009D0D3F"/>
    <w:rsid w:val="00A031B5"/>
    <w:rsid w:val="00A30FFE"/>
    <w:rsid w:val="00A3687B"/>
    <w:rsid w:val="00A42B01"/>
    <w:rsid w:val="00A5259B"/>
    <w:rsid w:val="00A5506E"/>
    <w:rsid w:val="00A805F0"/>
    <w:rsid w:val="00A82AE5"/>
    <w:rsid w:val="00A90093"/>
    <w:rsid w:val="00A9511A"/>
    <w:rsid w:val="00A96EA9"/>
    <w:rsid w:val="00A97BF5"/>
    <w:rsid w:val="00AA0891"/>
    <w:rsid w:val="00AA64D3"/>
    <w:rsid w:val="00AB0173"/>
    <w:rsid w:val="00AB30E4"/>
    <w:rsid w:val="00AB6D46"/>
    <w:rsid w:val="00AE3518"/>
    <w:rsid w:val="00AE709E"/>
    <w:rsid w:val="00AE70CC"/>
    <w:rsid w:val="00AF494D"/>
    <w:rsid w:val="00B0704F"/>
    <w:rsid w:val="00B104C9"/>
    <w:rsid w:val="00B63D9B"/>
    <w:rsid w:val="00B649C5"/>
    <w:rsid w:val="00B66E23"/>
    <w:rsid w:val="00B73328"/>
    <w:rsid w:val="00B77550"/>
    <w:rsid w:val="00BA017F"/>
    <w:rsid w:val="00BA67E9"/>
    <w:rsid w:val="00BB01BF"/>
    <w:rsid w:val="00BB23F6"/>
    <w:rsid w:val="00BC22AB"/>
    <w:rsid w:val="00BC4A37"/>
    <w:rsid w:val="00BD14D6"/>
    <w:rsid w:val="00BF6D29"/>
    <w:rsid w:val="00C00340"/>
    <w:rsid w:val="00C106F4"/>
    <w:rsid w:val="00C1126A"/>
    <w:rsid w:val="00C20669"/>
    <w:rsid w:val="00C217D8"/>
    <w:rsid w:val="00C245BF"/>
    <w:rsid w:val="00C35932"/>
    <w:rsid w:val="00C44090"/>
    <w:rsid w:val="00C46E57"/>
    <w:rsid w:val="00C51EFD"/>
    <w:rsid w:val="00C57BF7"/>
    <w:rsid w:val="00C84B0A"/>
    <w:rsid w:val="00C87B93"/>
    <w:rsid w:val="00C90B9E"/>
    <w:rsid w:val="00C96739"/>
    <w:rsid w:val="00CC2C47"/>
    <w:rsid w:val="00CE0282"/>
    <w:rsid w:val="00CE617B"/>
    <w:rsid w:val="00CF7264"/>
    <w:rsid w:val="00D11C25"/>
    <w:rsid w:val="00D24327"/>
    <w:rsid w:val="00D40816"/>
    <w:rsid w:val="00D42E1D"/>
    <w:rsid w:val="00D45B33"/>
    <w:rsid w:val="00D45C43"/>
    <w:rsid w:val="00D643FF"/>
    <w:rsid w:val="00D65718"/>
    <w:rsid w:val="00D82E25"/>
    <w:rsid w:val="00DB205A"/>
    <w:rsid w:val="00DB63D3"/>
    <w:rsid w:val="00DD08A7"/>
    <w:rsid w:val="00DD4F53"/>
    <w:rsid w:val="00DF2854"/>
    <w:rsid w:val="00DF286B"/>
    <w:rsid w:val="00DF2C29"/>
    <w:rsid w:val="00DF553D"/>
    <w:rsid w:val="00DF5B68"/>
    <w:rsid w:val="00E118F3"/>
    <w:rsid w:val="00E167EA"/>
    <w:rsid w:val="00E3212E"/>
    <w:rsid w:val="00E6078F"/>
    <w:rsid w:val="00E65DEE"/>
    <w:rsid w:val="00E80005"/>
    <w:rsid w:val="00E84180"/>
    <w:rsid w:val="00EA672C"/>
    <w:rsid w:val="00EA7455"/>
    <w:rsid w:val="00EB0C39"/>
    <w:rsid w:val="00EB4C1F"/>
    <w:rsid w:val="00EB54BC"/>
    <w:rsid w:val="00EB799C"/>
    <w:rsid w:val="00ED1946"/>
    <w:rsid w:val="00ED5999"/>
    <w:rsid w:val="00EE02AD"/>
    <w:rsid w:val="00EE4B1C"/>
    <w:rsid w:val="00F02423"/>
    <w:rsid w:val="00F06EA9"/>
    <w:rsid w:val="00F22161"/>
    <w:rsid w:val="00F236A7"/>
    <w:rsid w:val="00F3252C"/>
    <w:rsid w:val="00F43514"/>
    <w:rsid w:val="00F5290B"/>
    <w:rsid w:val="00F635F9"/>
    <w:rsid w:val="00F713D0"/>
    <w:rsid w:val="00F75B97"/>
    <w:rsid w:val="00F7770C"/>
    <w:rsid w:val="00F81BEA"/>
    <w:rsid w:val="00F87D4C"/>
    <w:rsid w:val="00FA099F"/>
    <w:rsid w:val="00FC3106"/>
    <w:rsid w:val="00FC7791"/>
    <w:rsid w:val="00FD3099"/>
    <w:rsid w:val="00FD552A"/>
    <w:rsid w:val="00FD5780"/>
    <w:rsid w:val="00FD6A09"/>
    <w:rsid w:val="00FE26F7"/>
    <w:rsid w:val="00FE6E98"/>
    <w:rsid w:val="00FE7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9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endnote reference" w:uiPriority="99" w:qFormat="1"/>
    <w:lsdException w:name="endnote text" w:uiPriority="99" w:qFormat="1"/>
    <w:lsdException w:name="Title" w:qFormat="1"/>
    <w:lsdException w:name="Body Text" w:uiPriority="99" w:qFormat="1"/>
    <w:lsdException w:name="Body Text Indent" w:uiPriority="99"/>
    <w:lsdException w:name="Subtitle" w:uiPriority="11" w:qFormat="1"/>
    <w:lsdException w:name="Body Text First Indent" w:uiPriority="99"/>
    <w:lsdException w:name="Body Text First Indent 2" w:uiPriority="99"/>
    <w:lsdException w:name="Body Text Indent 2" w:uiPriority="99" w:qFormat="1"/>
    <w:lsdException w:name="Hyperlink" w:uiPriority="99" w:qFormat="1"/>
    <w:lsdException w:name="FollowedHyperlink" w:uiPriority="99"/>
    <w:lsdException w:name="Strong" w:uiPriority="99" w:qFormat="1"/>
    <w:lsdException w:name="Emphasis" w:uiPriority="20" w:qFormat="1"/>
    <w:lsdException w:name="Document Map" w:uiPriority="99" w:qFormat="1"/>
    <w:lsdException w:name="Plain Text" w:uiPriority="99" w:qFormat="1"/>
    <w:lsdException w:name="Normal (Web)" w:uiPriority="99" w:qFormat="1"/>
    <w:lsdException w:name="annotation subject" w:uiPriority="99" w:qFormat="1"/>
    <w:lsdException w:name="No List" w:uiPriority="99"/>
    <w:lsdException w:name="Balloon Text" w:uiPriority="99" w:qFormat="1"/>
    <w:lsdException w:name="Table Grid"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d">
    <w:name w:val="Normal"/>
    <w:qFormat/>
    <w:rsid w:val="00591C81"/>
    <w:pPr>
      <w:widowControl w:val="0"/>
      <w:jc w:val="both"/>
    </w:pPr>
    <w:rPr>
      <w:rFonts w:ascii="Calibri" w:hAnsi="Calibri" w:cs="黑体"/>
      <w:kern w:val="2"/>
      <w:sz w:val="21"/>
      <w:szCs w:val="22"/>
    </w:rPr>
  </w:style>
  <w:style w:type="paragraph" w:styleId="14">
    <w:name w:val="heading 1"/>
    <w:aliases w:val="1级标题-章"/>
    <w:basedOn w:val="ad"/>
    <w:next w:val="ad"/>
    <w:link w:val="1Char"/>
    <w:uiPriority w:val="99"/>
    <w:qFormat/>
    <w:rsid w:val="00591C81"/>
    <w:pPr>
      <w:keepNext/>
      <w:keepLines/>
      <w:spacing w:before="340" w:after="330" w:line="578" w:lineRule="auto"/>
      <w:outlineLvl w:val="0"/>
    </w:pPr>
    <w:rPr>
      <w:b/>
      <w:bCs/>
      <w:kern w:val="44"/>
      <w:sz w:val="44"/>
      <w:szCs w:val="44"/>
    </w:rPr>
  </w:style>
  <w:style w:type="paragraph" w:styleId="22">
    <w:name w:val="heading 2"/>
    <w:basedOn w:val="ad"/>
    <w:next w:val="ad"/>
    <w:link w:val="2Char"/>
    <w:uiPriority w:val="99"/>
    <w:qFormat/>
    <w:rsid w:val="00591C81"/>
    <w:pPr>
      <w:keepNext/>
      <w:keepLines/>
      <w:spacing w:line="360" w:lineRule="auto"/>
      <w:jc w:val="center"/>
      <w:outlineLvl w:val="1"/>
    </w:pPr>
    <w:rPr>
      <w:rFonts w:ascii="Cambria" w:hAnsi="Cambria"/>
      <w:b/>
      <w:bCs/>
      <w:sz w:val="32"/>
      <w:szCs w:val="32"/>
    </w:rPr>
  </w:style>
  <w:style w:type="paragraph" w:styleId="30">
    <w:name w:val="heading 3"/>
    <w:aliases w:val="3级标题-项,h3,H3,3rd level,3,Head 3,heading 3 + Indent: Left 0.25 in,l3,CT,level_3,PIM 3,Level 3 Head,sect1.2.3,Heading 3 - old,ISO2,L3,heading 3,1.1标题 3,条标题1.1.1,Sottoparagrafo,头,小节标题,Level 3 Topic Heading,H31,H32,H33,H34,H35,H36,H37,H38,H39,b"/>
    <w:basedOn w:val="ad"/>
    <w:next w:val="ad"/>
    <w:link w:val="3Char"/>
    <w:uiPriority w:val="99"/>
    <w:qFormat/>
    <w:rsid w:val="00591C81"/>
    <w:pPr>
      <w:keepNext/>
      <w:keepLines/>
      <w:spacing w:before="260" w:after="260" w:line="416" w:lineRule="auto"/>
      <w:outlineLvl w:val="2"/>
    </w:pPr>
    <w:rPr>
      <w:b/>
      <w:bCs/>
      <w:sz w:val="32"/>
      <w:szCs w:val="32"/>
    </w:rPr>
  </w:style>
  <w:style w:type="paragraph" w:styleId="40">
    <w:name w:val="heading 4"/>
    <w:next w:val="ad"/>
    <w:link w:val="4Char1"/>
    <w:qFormat/>
    <w:rsid w:val="00547FA2"/>
    <w:pPr>
      <w:keepNext/>
      <w:snapToGrid w:val="0"/>
      <w:spacing w:beforeLines="50" w:after="160" w:line="288" w:lineRule="auto"/>
      <w:ind w:left="1247" w:hanging="850"/>
      <w:jc w:val="both"/>
      <w:outlineLvl w:val="3"/>
    </w:pPr>
    <w:rPr>
      <w:rFonts w:ascii="Arial" w:eastAsia="楷体_GB2312" w:hAnsi="Arial"/>
      <w:b/>
      <w:color w:val="000000"/>
      <w:sz w:val="24"/>
      <w:szCs w:val="24"/>
    </w:rPr>
  </w:style>
  <w:style w:type="paragraph" w:styleId="50">
    <w:name w:val="heading 5"/>
    <w:basedOn w:val="ad"/>
    <w:next w:val="ad"/>
    <w:link w:val="5Char1"/>
    <w:uiPriority w:val="99"/>
    <w:qFormat/>
    <w:rsid w:val="00547FA2"/>
    <w:pPr>
      <w:keepNext/>
      <w:keepLines/>
      <w:widowControl/>
      <w:spacing w:beforeLines="50"/>
      <w:ind w:left="1701"/>
      <w:outlineLvl w:val="4"/>
    </w:pPr>
    <w:rPr>
      <w:rFonts w:ascii="Arial" w:hAnsi="Arial" w:cs="Times New Roman"/>
      <w:b/>
      <w:sz w:val="24"/>
      <w:szCs w:val="24"/>
    </w:rPr>
  </w:style>
  <w:style w:type="paragraph" w:styleId="6">
    <w:name w:val="heading 6"/>
    <w:basedOn w:val="ad"/>
    <w:link w:val="6Char1"/>
    <w:qFormat/>
    <w:rsid w:val="00547FA2"/>
    <w:pPr>
      <w:autoSpaceDE w:val="0"/>
      <w:autoSpaceDN w:val="0"/>
      <w:spacing w:beforeLines="50"/>
      <w:ind w:left="1701"/>
      <w:outlineLvl w:val="5"/>
    </w:pPr>
    <w:rPr>
      <w:rFonts w:ascii="Arial" w:hAnsi="Arial" w:cs="Times New Roman"/>
      <w:b/>
      <w:kern w:val="0"/>
      <w:sz w:val="24"/>
      <w:szCs w:val="20"/>
    </w:rPr>
  </w:style>
  <w:style w:type="paragraph" w:styleId="7">
    <w:name w:val="heading 7"/>
    <w:basedOn w:val="ad"/>
    <w:next w:val="ae"/>
    <w:link w:val="7Char1"/>
    <w:qFormat/>
    <w:rsid w:val="00547FA2"/>
    <w:pPr>
      <w:keepNext/>
      <w:keepLines/>
      <w:widowControl/>
      <w:spacing w:beforeLines="50" w:after="64" w:line="320" w:lineRule="auto"/>
      <w:outlineLvl w:val="6"/>
    </w:pPr>
    <w:rPr>
      <w:rFonts w:ascii="Arial" w:hAnsi="Arial" w:cs="Times New Roman"/>
      <w:b/>
      <w:kern w:val="0"/>
      <w:sz w:val="24"/>
      <w:szCs w:val="20"/>
    </w:rPr>
  </w:style>
  <w:style w:type="paragraph" w:styleId="8">
    <w:name w:val="heading 8"/>
    <w:basedOn w:val="ad"/>
    <w:next w:val="ae"/>
    <w:link w:val="8Char1"/>
    <w:qFormat/>
    <w:rsid w:val="00547FA2"/>
    <w:pPr>
      <w:keepNext/>
      <w:keepLines/>
      <w:widowControl/>
      <w:numPr>
        <w:ilvl w:val="7"/>
        <w:numId w:val="48"/>
      </w:numPr>
      <w:tabs>
        <w:tab w:val="left" w:pos="5760"/>
      </w:tabs>
      <w:spacing w:beforeLines="50" w:after="64" w:line="319" w:lineRule="auto"/>
      <w:ind w:left="720" w:hangingChars="300" w:hanging="300"/>
      <w:outlineLvl w:val="7"/>
    </w:pPr>
    <w:rPr>
      <w:rFonts w:ascii="Arial" w:eastAsia="黑体" w:hAnsi="Arial" w:cs="Times New Roman"/>
      <w:kern w:val="0"/>
      <w:sz w:val="24"/>
      <w:szCs w:val="20"/>
    </w:rPr>
  </w:style>
  <w:style w:type="paragraph" w:styleId="9">
    <w:name w:val="heading 9"/>
    <w:basedOn w:val="ad"/>
    <w:next w:val="ad"/>
    <w:link w:val="9Char1"/>
    <w:qFormat/>
    <w:rsid w:val="00547FA2"/>
    <w:pPr>
      <w:keepNext/>
      <w:keepLines/>
      <w:widowControl/>
      <w:numPr>
        <w:ilvl w:val="8"/>
        <w:numId w:val="48"/>
      </w:numPr>
      <w:spacing w:beforeLines="50" w:after="64" w:line="320" w:lineRule="atLeast"/>
      <w:ind w:left="1134" w:firstLineChars="200" w:firstLine="480"/>
      <w:outlineLvl w:val="8"/>
    </w:pPr>
    <w:rPr>
      <w:rFonts w:ascii="Arial" w:eastAsia="黑体" w:hAnsi="Arial" w:cs="Times New Roman"/>
      <w:kern w:val="0"/>
      <w:sz w:val="24"/>
      <w:szCs w:val="20"/>
    </w:rPr>
  </w:style>
  <w:style w:type="character" w:default="1" w:styleId="af">
    <w:name w:val="Default Paragraph Font"/>
    <w:uiPriority w:val="1"/>
    <w:unhideWhenUsed/>
  </w:style>
  <w:style w:type="table" w:default="1" w:styleId="af0">
    <w:name w:val="Normal Table"/>
    <w:uiPriority w:val="99"/>
    <w:semiHidden/>
    <w:unhideWhenUsed/>
    <w:qFormat/>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Char">
    <w:name w:val="标题 1 Char"/>
    <w:aliases w:val="1级标题-章 Char"/>
    <w:link w:val="14"/>
    <w:uiPriority w:val="99"/>
    <w:qFormat/>
    <w:locked/>
    <w:rsid w:val="00591C81"/>
    <w:rPr>
      <w:rFonts w:ascii="Calibri" w:eastAsia="宋体" w:hAnsi="Calibri" w:cs="黑体"/>
      <w:b/>
      <w:bCs/>
      <w:kern w:val="44"/>
      <w:sz w:val="44"/>
      <w:szCs w:val="44"/>
      <w:lang w:val="en-US" w:eastAsia="zh-CN" w:bidi="ar-SA"/>
    </w:rPr>
  </w:style>
  <w:style w:type="character" w:customStyle="1" w:styleId="2Char">
    <w:name w:val="标题 2 Char"/>
    <w:link w:val="22"/>
    <w:uiPriority w:val="99"/>
    <w:qFormat/>
    <w:locked/>
    <w:rsid w:val="00591C81"/>
    <w:rPr>
      <w:rFonts w:ascii="Cambria" w:eastAsia="宋体" w:hAnsi="Cambria" w:cs="黑体"/>
      <w:b/>
      <w:bCs/>
      <w:kern w:val="2"/>
      <w:sz w:val="32"/>
      <w:szCs w:val="32"/>
      <w:lang w:val="en-US" w:eastAsia="zh-CN" w:bidi="ar-SA"/>
    </w:rPr>
  </w:style>
  <w:style w:type="character" w:customStyle="1" w:styleId="3Char">
    <w:name w:val="标题 3 Char"/>
    <w:aliases w:val="3级标题-项 Char,h3 Char,H3 Char,3rd level Char,3 Char,Head 3 Char,heading 3 + Indent: Left 0.25 in Char,l3 Char,CT Char,level_3 Char,PIM 3 Char,Level 3 Head Char,sect1.2.3 Char,Heading 3 - old Char,ISO2 Char,L3 Char,heading 3 Char,1.1标题 3 Char"/>
    <w:link w:val="30"/>
    <w:uiPriority w:val="99"/>
    <w:qFormat/>
    <w:locked/>
    <w:rsid w:val="00591C81"/>
    <w:rPr>
      <w:rFonts w:ascii="Calibri" w:eastAsia="宋体" w:hAnsi="Calibri" w:cs="黑体"/>
      <w:b/>
      <w:bCs/>
      <w:kern w:val="2"/>
      <w:sz w:val="32"/>
      <w:szCs w:val="32"/>
      <w:lang w:val="en-US" w:eastAsia="zh-CN" w:bidi="ar-SA"/>
    </w:rPr>
  </w:style>
  <w:style w:type="character" w:styleId="af2">
    <w:name w:val="Hyperlink"/>
    <w:basedOn w:val="af"/>
    <w:uiPriority w:val="99"/>
    <w:qFormat/>
    <w:rsid w:val="00591C81"/>
    <w:rPr>
      <w:color w:val="0000FF"/>
      <w:u w:val="single"/>
    </w:rPr>
  </w:style>
  <w:style w:type="paragraph" w:styleId="15">
    <w:name w:val="toc 1"/>
    <w:basedOn w:val="ad"/>
    <w:next w:val="14"/>
    <w:uiPriority w:val="99"/>
    <w:qFormat/>
    <w:rsid w:val="00591C81"/>
  </w:style>
  <w:style w:type="paragraph" w:styleId="23">
    <w:name w:val="toc 2"/>
    <w:basedOn w:val="ad"/>
    <w:next w:val="22"/>
    <w:uiPriority w:val="99"/>
    <w:qFormat/>
    <w:rsid w:val="00591C81"/>
    <w:pPr>
      <w:ind w:leftChars="200" w:left="200"/>
    </w:pPr>
  </w:style>
  <w:style w:type="paragraph" w:styleId="af3">
    <w:name w:val="header"/>
    <w:basedOn w:val="ad"/>
    <w:link w:val="Char0"/>
    <w:uiPriority w:val="99"/>
    <w:qFormat/>
    <w:rsid w:val="00591C8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3"/>
    <w:uiPriority w:val="99"/>
    <w:qFormat/>
    <w:locked/>
    <w:rsid w:val="00591C81"/>
    <w:rPr>
      <w:rFonts w:ascii="Calibri" w:eastAsia="宋体" w:hAnsi="Calibri" w:cs="黑体"/>
      <w:kern w:val="2"/>
      <w:sz w:val="18"/>
      <w:szCs w:val="18"/>
      <w:lang w:val="en-US" w:eastAsia="zh-CN" w:bidi="ar-SA"/>
    </w:rPr>
  </w:style>
  <w:style w:type="paragraph" w:styleId="af4">
    <w:name w:val="footer"/>
    <w:basedOn w:val="ad"/>
    <w:link w:val="Char1"/>
    <w:uiPriority w:val="99"/>
    <w:qFormat/>
    <w:rsid w:val="00591C81"/>
    <w:pPr>
      <w:tabs>
        <w:tab w:val="center" w:pos="4153"/>
        <w:tab w:val="right" w:pos="8306"/>
      </w:tabs>
      <w:snapToGrid w:val="0"/>
      <w:jc w:val="left"/>
    </w:pPr>
    <w:rPr>
      <w:sz w:val="18"/>
      <w:szCs w:val="18"/>
    </w:rPr>
  </w:style>
  <w:style w:type="character" w:customStyle="1" w:styleId="Char1">
    <w:name w:val="页脚 Char"/>
    <w:link w:val="af4"/>
    <w:uiPriority w:val="99"/>
    <w:qFormat/>
    <w:locked/>
    <w:rsid w:val="00591C81"/>
    <w:rPr>
      <w:rFonts w:ascii="Calibri" w:eastAsia="宋体" w:hAnsi="Calibri" w:cs="黑体"/>
      <w:kern w:val="2"/>
      <w:sz w:val="18"/>
      <w:szCs w:val="18"/>
      <w:lang w:val="en-US" w:eastAsia="zh-CN" w:bidi="ar-SA"/>
    </w:rPr>
  </w:style>
  <w:style w:type="paragraph" w:styleId="af5">
    <w:name w:val="Balloon Text"/>
    <w:basedOn w:val="ad"/>
    <w:link w:val="Char2"/>
    <w:uiPriority w:val="99"/>
    <w:qFormat/>
    <w:rsid w:val="00591C81"/>
    <w:rPr>
      <w:sz w:val="18"/>
      <w:szCs w:val="18"/>
    </w:rPr>
  </w:style>
  <w:style w:type="character" w:customStyle="1" w:styleId="Char2">
    <w:name w:val="批注框文本 Char"/>
    <w:link w:val="af5"/>
    <w:uiPriority w:val="99"/>
    <w:qFormat/>
    <w:locked/>
    <w:rsid w:val="00591C81"/>
    <w:rPr>
      <w:rFonts w:ascii="Calibri" w:eastAsia="宋体" w:hAnsi="Calibri" w:cs="黑体"/>
      <w:kern w:val="2"/>
      <w:sz w:val="18"/>
      <w:szCs w:val="18"/>
      <w:lang w:val="en-US" w:eastAsia="zh-CN" w:bidi="ar-SA"/>
    </w:rPr>
  </w:style>
  <w:style w:type="character" w:customStyle="1" w:styleId="CharChar8">
    <w:name w:val="Char Char8"/>
    <w:locked/>
    <w:rsid w:val="00591C81"/>
    <w:rPr>
      <w:rFonts w:ascii="Calibri" w:eastAsia="宋体" w:hAnsi="Calibri" w:cs="黑体"/>
      <w:b/>
      <w:bCs/>
      <w:kern w:val="44"/>
      <w:sz w:val="44"/>
      <w:szCs w:val="44"/>
      <w:lang w:val="en-US" w:eastAsia="zh-CN" w:bidi="ar-SA"/>
    </w:rPr>
  </w:style>
  <w:style w:type="character" w:customStyle="1" w:styleId="CharChar7">
    <w:name w:val="Char Char7"/>
    <w:locked/>
    <w:rsid w:val="00591C81"/>
    <w:rPr>
      <w:rFonts w:ascii="Cambria" w:eastAsia="宋体" w:hAnsi="Cambria" w:cs="黑体"/>
      <w:b/>
      <w:bCs/>
      <w:kern w:val="2"/>
      <w:sz w:val="32"/>
      <w:szCs w:val="32"/>
      <w:lang w:val="en-US" w:eastAsia="zh-CN" w:bidi="ar-SA"/>
    </w:rPr>
  </w:style>
  <w:style w:type="character" w:styleId="af6">
    <w:name w:val="Strong"/>
    <w:uiPriority w:val="99"/>
    <w:qFormat/>
    <w:rsid w:val="00591C81"/>
    <w:rPr>
      <w:b/>
      <w:bCs w:val="0"/>
    </w:rPr>
  </w:style>
  <w:style w:type="paragraph" w:styleId="af7">
    <w:name w:val="Normal (Web)"/>
    <w:basedOn w:val="ad"/>
    <w:uiPriority w:val="99"/>
    <w:qFormat/>
    <w:rsid w:val="00591C81"/>
    <w:pPr>
      <w:widowControl/>
      <w:spacing w:line="300" w:lineRule="atLeast"/>
      <w:jc w:val="left"/>
    </w:pPr>
    <w:rPr>
      <w:rFonts w:ascii="宋体" w:hAnsi="宋体" w:cs="宋体"/>
      <w:kern w:val="0"/>
      <w:sz w:val="24"/>
    </w:rPr>
  </w:style>
  <w:style w:type="paragraph" w:styleId="32">
    <w:name w:val="toc 3"/>
    <w:basedOn w:val="ad"/>
    <w:next w:val="ad"/>
    <w:uiPriority w:val="99"/>
    <w:qFormat/>
    <w:rsid w:val="00591C81"/>
    <w:pPr>
      <w:ind w:leftChars="400" w:left="400"/>
    </w:pPr>
  </w:style>
  <w:style w:type="paragraph" w:styleId="42">
    <w:name w:val="toc 4"/>
    <w:basedOn w:val="ad"/>
    <w:next w:val="ad"/>
    <w:uiPriority w:val="39"/>
    <w:rsid w:val="00591C81"/>
    <w:pPr>
      <w:ind w:leftChars="600" w:left="600"/>
    </w:pPr>
  </w:style>
  <w:style w:type="paragraph" w:styleId="52">
    <w:name w:val="toc 5"/>
    <w:basedOn w:val="ad"/>
    <w:next w:val="ad"/>
    <w:uiPriority w:val="39"/>
    <w:rsid w:val="00591C81"/>
    <w:pPr>
      <w:ind w:leftChars="800" w:left="800"/>
    </w:pPr>
  </w:style>
  <w:style w:type="paragraph" w:styleId="60">
    <w:name w:val="toc 6"/>
    <w:basedOn w:val="ad"/>
    <w:next w:val="ad"/>
    <w:uiPriority w:val="39"/>
    <w:rsid w:val="00591C81"/>
    <w:pPr>
      <w:ind w:leftChars="1000" w:left="1000"/>
    </w:pPr>
  </w:style>
  <w:style w:type="paragraph" w:styleId="70">
    <w:name w:val="toc 7"/>
    <w:basedOn w:val="ad"/>
    <w:next w:val="ad"/>
    <w:uiPriority w:val="39"/>
    <w:rsid w:val="00591C81"/>
    <w:pPr>
      <w:ind w:leftChars="1200" w:left="1200"/>
    </w:pPr>
  </w:style>
  <w:style w:type="paragraph" w:styleId="80">
    <w:name w:val="toc 8"/>
    <w:basedOn w:val="ad"/>
    <w:next w:val="ad"/>
    <w:uiPriority w:val="39"/>
    <w:rsid w:val="00591C81"/>
    <w:pPr>
      <w:ind w:leftChars="1400" w:left="1400"/>
    </w:pPr>
  </w:style>
  <w:style w:type="paragraph" w:styleId="90">
    <w:name w:val="toc 9"/>
    <w:basedOn w:val="ad"/>
    <w:next w:val="ad"/>
    <w:uiPriority w:val="39"/>
    <w:rsid w:val="00591C81"/>
    <w:pPr>
      <w:ind w:leftChars="1600" w:left="1600"/>
    </w:pPr>
  </w:style>
  <w:style w:type="character" w:customStyle="1" w:styleId="Char3">
    <w:name w:val="正文缩进 Char"/>
    <w:aliases w:val="正文缩进1 Char,正文不缩进 Char,Alt+X Char,mr正文缩进 Char,正文缩进（首行缩进两字） Char,±íÕýÎÄ Char,ÕýÎÄ·ÇËõ½ø Char,正文对齐 Char,Alt+Z Char,正文（首行缩进两字） Char Char Char,正文（首行缩进两字） Char Char Char Char Char Char Char Char,水上软件 Char,正文（首行缩进两字）＋行距：1.5倍行距 Char,首行缩进 Char,小 Char"/>
    <w:link w:val="ae"/>
    <w:uiPriority w:val="99"/>
    <w:qFormat/>
    <w:locked/>
    <w:rsid w:val="00591C81"/>
    <w:rPr>
      <w:rFonts w:ascii="Calibri" w:eastAsia="宋体" w:hAnsi="Calibri"/>
      <w:lang w:bidi="ar-SA"/>
    </w:rPr>
  </w:style>
  <w:style w:type="paragraph" w:styleId="ae">
    <w:name w:val="Normal Indent"/>
    <w:aliases w:val="正文缩进1,正文不缩进,Alt+X,mr正文缩进,正文缩进（首行缩进两字）,±íÕýÎÄ,ÕýÎÄ·ÇËõ½ø,正文对齐,Alt+Z,正文（首行缩进两字） Char Char,正文（首行缩进两字） Char Char Char Char Char Char Char,水上软件,正文（首行缩进两字）＋行距：1.5倍行距,首行缩进,小,正文（首行缩进两字）,???,?????,??,特点 Char,bt,正文非缩进 Char Char,特点 Char Char,正文缩进陈木华,段1,ALT+Z"/>
    <w:basedOn w:val="ad"/>
    <w:link w:val="Char3"/>
    <w:uiPriority w:val="99"/>
    <w:qFormat/>
    <w:rsid w:val="00591C81"/>
    <w:pPr>
      <w:ind w:firstLine="420"/>
    </w:pPr>
    <w:rPr>
      <w:rFonts w:cs="Times New Roman"/>
      <w:kern w:val="0"/>
      <w:sz w:val="20"/>
      <w:szCs w:val="20"/>
    </w:rPr>
  </w:style>
  <w:style w:type="character" w:customStyle="1" w:styleId="Char4">
    <w:name w:val="批注文字 Char"/>
    <w:link w:val="af8"/>
    <w:uiPriority w:val="99"/>
    <w:qFormat/>
    <w:locked/>
    <w:rsid w:val="00591C81"/>
    <w:rPr>
      <w:rFonts w:ascii="Calibri" w:eastAsia="宋体" w:hAnsi="Calibri"/>
      <w:lang w:bidi="ar-SA"/>
    </w:rPr>
  </w:style>
  <w:style w:type="paragraph" w:styleId="af8">
    <w:name w:val="annotation text"/>
    <w:basedOn w:val="ad"/>
    <w:link w:val="Char4"/>
    <w:uiPriority w:val="99"/>
    <w:qFormat/>
    <w:rsid w:val="00591C81"/>
    <w:pPr>
      <w:jc w:val="left"/>
    </w:pPr>
    <w:rPr>
      <w:rFonts w:cs="Times New Roman"/>
      <w:kern w:val="0"/>
      <w:sz w:val="20"/>
      <w:szCs w:val="20"/>
    </w:rPr>
  </w:style>
  <w:style w:type="character" w:customStyle="1" w:styleId="CharChar4">
    <w:name w:val="Char Char4"/>
    <w:locked/>
    <w:rsid w:val="00591C81"/>
    <w:rPr>
      <w:rFonts w:ascii="Calibri" w:eastAsia="宋体" w:hAnsi="Calibri"/>
      <w:sz w:val="18"/>
      <w:szCs w:val="18"/>
      <w:lang w:bidi="ar-SA"/>
    </w:rPr>
  </w:style>
  <w:style w:type="character" w:customStyle="1" w:styleId="CharChar3">
    <w:name w:val="Char Char3"/>
    <w:locked/>
    <w:rsid w:val="00591C81"/>
    <w:rPr>
      <w:rFonts w:ascii="Calibri" w:eastAsia="宋体" w:hAnsi="Calibri"/>
      <w:sz w:val="18"/>
      <w:szCs w:val="18"/>
      <w:lang w:bidi="ar-SA"/>
    </w:rPr>
  </w:style>
  <w:style w:type="character" w:customStyle="1" w:styleId="Char5">
    <w:name w:val="尾注文本 Char"/>
    <w:link w:val="af9"/>
    <w:uiPriority w:val="99"/>
    <w:qFormat/>
    <w:locked/>
    <w:rsid w:val="00591C81"/>
    <w:rPr>
      <w:rFonts w:ascii="Calibri" w:eastAsia="宋体" w:hAnsi="Calibri"/>
      <w:lang w:bidi="ar-SA"/>
    </w:rPr>
  </w:style>
  <w:style w:type="paragraph" w:styleId="af9">
    <w:name w:val="endnote text"/>
    <w:basedOn w:val="ad"/>
    <w:link w:val="Char5"/>
    <w:uiPriority w:val="99"/>
    <w:qFormat/>
    <w:rsid w:val="00591C81"/>
    <w:pPr>
      <w:snapToGrid w:val="0"/>
      <w:jc w:val="left"/>
    </w:pPr>
    <w:rPr>
      <w:rFonts w:cs="Times New Roman"/>
      <w:kern w:val="0"/>
      <w:sz w:val="20"/>
      <w:szCs w:val="20"/>
    </w:rPr>
  </w:style>
  <w:style w:type="character" w:customStyle="1" w:styleId="Char6">
    <w:name w:val="纯文本 Char"/>
    <w:aliases w:val="普通文字 Char Char1,纯文本 Char Char Char,普通文字 Char Char Char,普通文字1 Char,普通文字2 Char,普通文字3 Char,普通文字4 Char,普通文字5 Char,普通文字6 Char,普通文字11 Char,普通文字21 Char,普通文字31 Char,普通文字41 Char,普通文字7 Char,正 文 1 Char,普通文字 Char1,普通文字 Char Char Char Char Char Char,s4 Char"/>
    <w:link w:val="afa"/>
    <w:uiPriority w:val="99"/>
    <w:qFormat/>
    <w:locked/>
    <w:rsid w:val="00591C81"/>
    <w:rPr>
      <w:rFonts w:ascii="宋体" w:eastAsia="宋体" w:hAnsi="Courier New"/>
      <w:szCs w:val="21"/>
      <w:lang w:bidi="ar-SA"/>
    </w:rPr>
  </w:style>
  <w:style w:type="paragraph" w:styleId="afa">
    <w:name w:val="Plain Text"/>
    <w:aliases w:val="普通文字 Char,纯文本 Char Char,普通文字 Char Char,普通文字1,普通文字2,普通文字3,普通文字4,普通文字5,普通文字6,普通文字11,普通文字21,普通文字31,普通文字41,普通文字7,正 文 1,普通文字,普通文字 Char Char Char Char Char,普通文字 Char Char Char Char Char Char Char,普通文字 + Times New Roman,行距: 固定值 20 磅,纯文本 Char1 Char,Texte,s4"/>
    <w:basedOn w:val="ad"/>
    <w:link w:val="Char6"/>
    <w:uiPriority w:val="99"/>
    <w:qFormat/>
    <w:rsid w:val="00591C81"/>
    <w:rPr>
      <w:rFonts w:ascii="宋体" w:hAnsi="Courier New" w:cs="Times New Roman"/>
      <w:kern w:val="0"/>
      <w:sz w:val="20"/>
      <w:szCs w:val="21"/>
    </w:rPr>
  </w:style>
  <w:style w:type="character" w:customStyle="1" w:styleId="Char7">
    <w:name w:val="批注主题 Char"/>
    <w:link w:val="afb"/>
    <w:uiPriority w:val="99"/>
    <w:qFormat/>
    <w:locked/>
    <w:rsid w:val="00591C81"/>
    <w:rPr>
      <w:rFonts w:ascii="Calibri" w:eastAsia="宋体" w:hAnsi="Calibri"/>
      <w:b/>
      <w:bCs/>
      <w:lang w:bidi="ar-SA"/>
    </w:rPr>
  </w:style>
  <w:style w:type="paragraph" w:styleId="afb">
    <w:name w:val="annotation subject"/>
    <w:basedOn w:val="af8"/>
    <w:next w:val="af8"/>
    <w:link w:val="Char7"/>
    <w:uiPriority w:val="99"/>
    <w:qFormat/>
    <w:rsid w:val="00591C81"/>
    <w:rPr>
      <w:b/>
      <w:bCs/>
    </w:rPr>
  </w:style>
  <w:style w:type="character" w:customStyle="1" w:styleId="CharChar">
    <w:name w:val="Char Char"/>
    <w:aliases w:val="table Char,题注 Char,信息主题 Char,题注 Char Char Char Char Char, Char Char Char Char Char Char, Char1 Char, Char2 Char1, Char2 Char Char,题注-QBPT Char1,题注-QBPT Char Char,Char2 Char1,Char2 Char Char,题注格式 Char, Char3 Char,题注图 Char,Char3 Char, Char Char"/>
    <w:link w:val="table"/>
    <w:uiPriority w:val="35"/>
    <w:locked/>
    <w:rsid w:val="00591C81"/>
    <w:rPr>
      <w:rFonts w:ascii="Calibri" w:hAnsi="Calibri"/>
      <w:sz w:val="18"/>
      <w:szCs w:val="18"/>
      <w:lang w:val="en-US" w:eastAsia="zh-CN" w:bidi="ar-SA"/>
    </w:rPr>
  </w:style>
  <w:style w:type="paragraph" w:customStyle="1" w:styleId="msolistparagraph0">
    <w:name w:val="msolistparagraph"/>
    <w:basedOn w:val="ad"/>
    <w:rsid w:val="00591C81"/>
    <w:pPr>
      <w:ind w:firstLineChars="200" w:firstLine="420"/>
    </w:pPr>
    <w:rPr>
      <w:rFonts w:cs="Times New Roman"/>
    </w:rPr>
  </w:style>
  <w:style w:type="character" w:customStyle="1" w:styleId="Char10">
    <w:name w:val="引用 Char1"/>
    <w:link w:val="afc"/>
    <w:uiPriority w:val="29"/>
    <w:locked/>
    <w:rsid w:val="00591C81"/>
    <w:rPr>
      <w:i/>
      <w:iCs/>
      <w:color w:val="000000"/>
      <w:lang w:bidi="ar-SA"/>
    </w:rPr>
  </w:style>
  <w:style w:type="paragraph" w:styleId="afc">
    <w:name w:val="Quote"/>
    <w:basedOn w:val="ad"/>
    <w:link w:val="Char10"/>
    <w:uiPriority w:val="29"/>
    <w:qFormat/>
    <w:rsid w:val="00591C81"/>
    <w:rPr>
      <w:rFonts w:ascii="Times New Roman" w:hAnsi="Times New Roman" w:cs="Times New Roman"/>
      <w:i/>
      <w:iCs/>
      <w:color w:val="000000"/>
      <w:kern w:val="0"/>
      <w:sz w:val="20"/>
      <w:szCs w:val="20"/>
    </w:rPr>
  </w:style>
  <w:style w:type="paragraph" w:customStyle="1" w:styleId="msoquote0">
    <w:name w:val="msoquote"/>
    <w:basedOn w:val="ad"/>
    <w:next w:val="ad"/>
    <w:rsid w:val="00591C81"/>
    <w:rPr>
      <w:rFonts w:cs="Times New Roman"/>
      <w:i/>
      <w:iCs/>
      <w:color w:val="000000"/>
    </w:rPr>
  </w:style>
  <w:style w:type="paragraph" w:customStyle="1" w:styleId="msotocheading0">
    <w:name w:val="msotocheading"/>
    <w:basedOn w:val="14"/>
    <w:next w:val="ad"/>
    <w:rsid w:val="00591C81"/>
    <w:pPr>
      <w:widowControl/>
      <w:spacing w:before="480" w:after="0" w:line="276" w:lineRule="auto"/>
      <w:jc w:val="left"/>
      <w:outlineLvl w:val="9"/>
    </w:pPr>
    <w:rPr>
      <w:rFonts w:ascii="Cambria" w:hAnsi="Cambria" w:cs="Times New Roman"/>
      <w:color w:val="365F91"/>
      <w:kern w:val="0"/>
      <w:sz w:val="28"/>
      <w:szCs w:val="28"/>
    </w:rPr>
  </w:style>
  <w:style w:type="character" w:customStyle="1" w:styleId="Char8">
    <w:name w:val="引用 Char"/>
    <w:link w:val="16"/>
    <w:uiPriority w:val="99"/>
    <w:qFormat/>
    <w:locked/>
    <w:rsid w:val="00591C81"/>
    <w:rPr>
      <w:rFonts w:ascii="Calibri" w:eastAsia="宋体" w:hAnsi="Calibri"/>
      <w:i/>
      <w:iCs/>
      <w:color w:val="000000"/>
      <w:lang w:bidi="ar-SA"/>
    </w:rPr>
  </w:style>
  <w:style w:type="paragraph" w:customStyle="1" w:styleId="16">
    <w:name w:val="引用1"/>
    <w:basedOn w:val="ad"/>
    <w:next w:val="ad"/>
    <w:link w:val="Char8"/>
    <w:uiPriority w:val="99"/>
    <w:qFormat/>
    <w:rsid w:val="00591C81"/>
    <w:rPr>
      <w:rFonts w:cs="Times New Roman"/>
      <w:i/>
      <w:iCs/>
      <w:color w:val="000000"/>
      <w:kern w:val="0"/>
      <w:sz w:val="20"/>
      <w:szCs w:val="20"/>
    </w:rPr>
  </w:style>
  <w:style w:type="paragraph" w:customStyle="1" w:styleId="17">
    <w:name w:val="列出段落1"/>
    <w:basedOn w:val="ad"/>
    <w:uiPriority w:val="99"/>
    <w:qFormat/>
    <w:rsid w:val="00591C81"/>
    <w:pPr>
      <w:ind w:firstLineChars="200" w:firstLine="420"/>
    </w:pPr>
  </w:style>
  <w:style w:type="paragraph" w:customStyle="1" w:styleId="TOC1">
    <w:name w:val="TOC 标题1"/>
    <w:basedOn w:val="14"/>
    <w:next w:val="ad"/>
    <w:uiPriority w:val="99"/>
    <w:qFormat/>
    <w:rsid w:val="00591C81"/>
    <w:pPr>
      <w:widowControl/>
      <w:spacing w:before="480" w:after="0" w:line="276" w:lineRule="auto"/>
      <w:jc w:val="left"/>
      <w:outlineLvl w:val="9"/>
    </w:pPr>
    <w:rPr>
      <w:rFonts w:ascii="Cambria" w:hAnsi="Cambria"/>
      <w:color w:val="365F90"/>
      <w:kern w:val="0"/>
      <w:sz w:val="28"/>
      <w:szCs w:val="28"/>
    </w:rPr>
  </w:style>
  <w:style w:type="paragraph" w:customStyle="1" w:styleId="24">
    <w:name w:val="列出段落2"/>
    <w:basedOn w:val="ad"/>
    <w:uiPriority w:val="99"/>
    <w:qFormat/>
    <w:rsid w:val="00591C81"/>
    <w:pPr>
      <w:ind w:firstLineChars="200" w:firstLine="420"/>
    </w:pPr>
  </w:style>
  <w:style w:type="paragraph" w:customStyle="1" w:styleId="ListParagraph11">
    <w:name w:val="List Paragraph11"/>
    <w:basedOn w:val="ad"/>
    <w:uiPriority w:val="99"/>
    <w:qFormat/>
    <w:rsid w:val="00591C81"/>
    <w:pPr>
      <w:ind w:firstLineChars="200" w:firstLine="420"/>
    </w:pPr>
    <w:rPr>
      <w:rFonts w:cs="宋体"/>
      <w:szCs w:val="21"/>
    </w:rPr>
  </w:style>
  <w:style w:type="character" w:customStyle="1" w:styleId="Char9">
    <w:name w:val="列出段落 Char"/>
    <w:aliases w:val="符号列表 Char,编号 Char,段落样式 Char,表格段落 Char,1.2.3标题 Char,表格说明样式 Char,有序多级列表1 Char,Bullet List Char,FooterText Char,numbered Char,List Paragraph1CxSpLast Char,Paragraphe de liste1 Char,lp1 Char,List Char,List11 Char,List111 Char,List1111 Char,正文1 Cha"/>
    <w:link w:val="110"/>
    <w:uiPriority w:val="99"/>
    <w:qFormat/>
    <w:locked/>
    <w:rsid w:val="00591C81"/>
    <w:rPr>
      <w:rFonts w:ascii="Calibri" w:eastAsia="宋体" w:hAnsi="Calibri"/>
      <w:lang w:bidi="ar-SA"/>
    </w:rPr>
  </w:style>
  <w:style w:type="paragraph" w:customStyle="1" w:styleId="110">
    <w:name w:val="列出段落11"/>
    <w:basedOn w:val="ad"/>
    <w:link w:val="Char9"/>
    <w:uiPriority w:val="99"/>
    <w:qFormat/>
    <w:rsid w:val="00591C81"/>
    <w:pPr>
      <w:ind w:firstLineChars="200" w:firstLine="420"/>
    </w:pPr>
    <w:rPr>
      <w:rFonts w:cs="Times New Roman"/>
      <w:kern w:val="0"/>
      <w:sz w:val="20"/>
      <w:szCs w:val="20"/>
    </w:rPr>
  </w:style>
  <w:style w:type="character" w:styleId="afd">
    <w:name w:val="annotation reference"/>
    <w:uiPriority w:val="99"/>
    <w:qFormat/>
    <w:rsid w:val="00591C81"/>
    <w:rPr>
      <w:sz w:val="21"/>
    </w:rPr>
  </w:style>
  <w:style w:type="character" w:styleId="afe">
    <w:name w:val="endnote reference"/>
    <w:uiPriority w:val="99"/>
    <w:qFormat/>
    <w:rsid w:val="00591C81"/>
    <w:rPr>
      <w:vertAlign w:val="superscript"/>
    </w:rPr>
  </w:style>
  <w:style w:type="table" w:styleId="aff">
    <w:name w:val="Table Grid"/>
    <w:basedOn w:val="af0"/>
    <w:uiPriority w:val="99"/>
    <w:qFormat/>
    <w:rsid w:val="00591C8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d"/>
    <w:rsid w:val="00591C81"/>
    <w:pPr>
      <w:widowControl/>
      <w:spacing w:line="300" w:lineRule="atLeast"/>
      <w:jc w:val="left"/>
    </w:pPr>
    <w:rPr>
      <w:rFonts w:ascii="宋体" w:hAnsi="宋体" w:cs="宋体"/>
      <w:kern w:val="0"/>
      <w:sz w:val="24"/>
    </w:rPr>
  </w:style>
  <w:style w:type="paragraph" w:customStyle="1" w:styleId="msonormalcxsplast">
    <w:name w:val="msonormalcxsplast"/>
    <w:basedOn w:val="ad"/>
    <w:rsid w:val="00591C81"/>
    <w:pPr>
      <w:widowControl/>
      <w:spacing w:line="300" w:lineRule="atLeast"/>
      <w:jc w:val="left"/>
    </w:pPr>
    <w:rPr>
      <w:rFonts w:ascii="宋体" w:hAnsi="宋体" w:cs="宋体"/>
      <w:kern w:val="0"/>
      <w:sz w:val="24"/>
    </w:rPr>
  </w:style>
  <w:style w:type="character" w:styleId="aff0">
    <w:name w:val="page number"/>
    <w:basedOn w:val="af"/>
    <w:rsid w:val="00591C81"/>
  </w:style>
  <w:style w:type="paragraph" w:styleId="aff1">
    <w:name w:val="List Paragraph"/>
    <w:aliases w:val="符号列表,编号,段落样式,表格段落,1.2.3标题,表格说明样式,有序多级列表1,Bullet List,FooterText,numbered,List Paragraph1CxSpLast,Paragraphe de liste1,lp1,List,List11,List111,List1111,List11111,List111111,List1111111,List11111111,List111111111,List1111111111,List11111111111"/>
    <w:basedOn w:val="ad"/>
    <w:link w:val="Char11"/>
    <w:uiPriority w:val="99"/>
    <w:qFormat/>
    <w:rsid w:val="00C106F4"/>
    <w:pPr>
      <w:ind w:firstLineChars="200" w:firstLine="420"/>
    </w:pPr>
    <w:rPr>
      <w:rFonts w:cs="Times New Roman"/>
    </w:rPr>
  </w:style>
  <w:style w:type="paragraph" w:styleId="aff2">
    <w:name w:val="No Spacing"/>
    <w:aliases w:val="无间隔-段前空"/>
    <w:link w:val="Char12"/>
    <w:uiPriority w:val="1"/>
    <w:qFormat/>
    <w:rsid w:val="00C106F4"/>
    <w:pPr>
      <w:widowControl w:val="0"/>
      <w:jc w:val="both"/>
    </w:pPr>
    <w:rPr>
      <w:rFonts w:ascii="Calibri" w:hAnsi="Calibri"/>
      <w:kern w:val="2"/>
      <w:sz w:val="21"/>
      <w:szCs w:val="22"/>
    </w:rPr>
  </w:style>
  <w:style w:type="character" w:customStyle="1" w:styleId="4Char">
    <w:name w:val="标题 4 Char"/>
    <w:basedOn w:val="af"/>
    <w:qFormat/>
    <w:rsid w:val="00547FA2"/>
    <w:rPr>
      <w:rFonts w:ascii="Cambria" w:eastAsia="宋体" w:hAnsi="Cambria" w:cs="Times New Roman"/>
      <w:b/>
      <w:bCs/>
      <w:kern w:val="2"/>
      <w:sz w:val="28"/>
      <w:szCs w:val="28"/>
    </w:rPr>
  </w:style>
  <w:style w:type="character" w:customStyle="1" w:styleId="5Char">
    <w:name w:val="标题 5 Char"/>
    <w:basedOn w:val="af"/>
    <w:uiPriority w:val="99"/>
    <w:qFormat/>
    <w:rsid w:val="00547FA2"/>
    <w:rPr>
      <w:rFonts w:ascii="Calibri" w:hAnsi="Calibri" w:cs="黑体"/>
      <w:b/>
      <w:bCs/>
      <w:kern w:val="2"/>
      <w:sz w:val="28"/>
      <w:szCs w:val="28"/>
    </w:rPr>
  </w:style>
  <w:style w:type="character" w:customStyle="1" w:styleId="6Char">
    <w:name w:val="标题 6 Char"/>
    <w:basedOn w:val="af"/>
    <w:qFormat/>
    <w:rsid w:val="00547FA2"/>
    <w:rPr>
      <w:rFonts w:ascii="Cambria" w:eastAsia="宋体" w:hAnsi="Cambria" w:cs="Times New Roman"/>
      <w:b/>
      <w:bCs/>
      <w:kern w:val="2"/>
      <w:sz w:val="24"/>
      <w:szCs w:val="24"/>
    </w:rPr>
  </w:style>
  <w:style w:type="character" w:customStyle="1" w:styleId="7Char">
    <w:name w:val="标题 7 Char"/>
    <w:basedOn w:val="af"/>
    <w:rsid w:val="00547FA2"/>
    <w:rPr>
      <w:rFonts w:ascii="Calibri" w:hAnsi="Calibri" w:cs="黑体"/>
      <w:b/>
      <w:bCs/>
      <w:kern w:val="2"/>
      <w:sz w:val="24"/>
      <w:szCs w:val="24"/>
    </w:rPr>
  </w:style>
  <w:style w:type="character" w:customStyle="1" w:styleId="8Char">
    <w:name w:val="标题 8 Char"/>
    <w:basedOn w:val="af"/>
    <w:rsid w:val="00547FA2"/>
    <w:rPr>
      <w:rFonts w:ascii="Cambria" w:eastAsia="宋体" w:hAnsi="Cambria" w:cs="Times New Roman"/>
      <w:kern w:val="2"/>
      <w:sz w:val="24"/>
      <w:szCs w:val="24"/>
    </w:rPr>
  </w:style>
  <w:style w:type="character" w:customStyle="1" w:styleId="9Char">
    <w:name w:val="标题 9 Char"/>
    <w:basedOn w:val="af"/>
    <w:rsid w:val="00547FA2"/>
    <w:rPr>
      <w:rFonts w:ascii="Cambria" w:eastAsia="宋体" w:hAnsi="Cambria" w:cs="Times New Roman"/>
      <w:kern w:val="2"/>
      <w:sz w:val="21"/>
      <w:szCs w:val="21"/>
    </w:rPr>
  </w:style>
  <w:style w:type="character" w:customStyle="1" w:styleId="111">
    <w:name w:val="标题 1 字符1"/>
    <w:aliases w:val="1级标题-章 字符1"/>
    <w:rsid w:val="00547FA2"/>
    <w:rPr>
      <w:rFonts w:ascii="Arial" w:hAnsi="Arial"/>
      <w:b/>
      <w:sz w:val="36"/>
      <w:lang w:bidi="ar-SA"/>
    </w:rPr>
  </w:style>
  <w:style w:type="character" w:customStyle="1" w:styleId="25">
    <w:name w:val="标题 2 字符"/>
    <w:qFormat/>
    <w:rsid w:val="00547FA2"/>
    <w:rPr>
      <w:rFonts w:ascii="Arial" w:eastAsia="黑体" w:hAnsi="Arial"/>
      <w:sz w:val="30"/>
      <w:lang w:bidi="ar-SA"/>
    </w:rPr>
  </w:style>
  <w:style w:type="character" w:customStyle="1" w:styleId="33">
    <w:name w:val="标题 3 字符"/>
    <w:aliases w:val="3级标题-项 字符,h3 字符,H3 字符,3rd level 字符,3 字符,Head 3 字符,heading 3 + Indent: Left 0.25 in 字符,l3 字符,CT 字符,level_3 字符,PIM 3 字符,Level 3 Head 字符,sect1.2.3 字符,Heading 3 - old 字符,ISO2 字符,L3 字符,heading 3 字符,1.1标题 3 字符,条标题1.1.1 字符,Sottoparagrafo 字符,头 字符,小节标题 字"/>
    <w:qFormat/>
    <w:rsid w:val="00547FA2"/>
    <w:rPr>
      <w:rFonts w:ascii="Arial" w:eastAsia="黑体" w:hAnsi="Arial"/>
      <w:sz w:val="24"/>
      <w:lang w:bidi="ar-SA"/>
    </w:rPr>
  </w:style>
  <w:style w:type="character" w:customStyle="1" w:styleId="4Char1">
    <w:name w:val="标题 4 Char1"/>
    <w:link w:val="40"/>
    <w:rsid w:val="00547FA2"/>
    <w:rPr>
      <w:rFonts w:ascii="Arial" w:eastAsia="楷体_GB2312" w:hAnsi="Arial"/>
      <w:b/>
      <w:color w:val="000000"/>
      <w:sz w:val="24"/>
      <w:szCs w:val="24"/>
      <w:lang w:bidi="ar-SA"/>
    </w:rPr>
  </w:style>
  <w:style w:type="character" w:customStyle="1" w:styleId="5Char1">
    <w:name w:val="标题 5 Char1"/>
    <w:link w:val="50"/>
    <w:qFormat/>
    <w:rsid w:val="00547FA2"/>
    <w:rPr>
      <w:rFonts w:ascii="Arial" w:hAnsi="Arial"/>
      <w:b/>
      <w:kern w:val="2"/>
      <w:sz w:val="24"/>
      <w:szCs w:val="24"/>
    </w:rPr>
  </w:style>
  <w:style w:type="character" w:customStyle="1" w:styleId="6Char1">
    <w:name w:val="标题 6 Char1"/>
    <w:link w:val="6"/>
    <w:rsid w:val="00547FA2"/>
    <w:rPr>
      <w:rFonts w:ascii="Arial" w:hAnsi="Arial"/>
      <w:b/>
      <w:sz w:val="24"/>
    </w:rPr>
  </w:style>
  <w:style w:type="character" w:customStyle="1" w:styleId="7Char1">
    <w:name w:val="标题 7 Char1"/>
    <w:link w:val="7"/>
    <w:qFormat/>
    <w:rsid w:val="00547FA2"/>
    <w:rPr>
      <w:rFonts w:ascii="Arial" w:hAnsi="Arial"/>
      <w:b/>
      <w:sz w:val="24"/>
    </w:rPr>
  </w:style>
  <w:style w:type="character" w:customStyle="1" w:styleId="8Char1">
    <w:name w:val="标题 8 Char1"/>
    <w:link w:val="8"/>
    <w:qFormat/>
    <w:rsid w:val="00547FA2"/>
    <w:rPr>
      <w:rFonts w:ascii="Arial" w:eastAsia="黑体" w:hAnsi="Arial"/>
      <w:sz w:val="24"/>
    </w:rPr>
  </w:style>
  <w:style w:type="character" w:customStyle="1" w:styleId="9Char1">
    <w:name w:val="标题 9 Char1"/>
    <w:link w:val="9"/>
    <w:qFormat/>
    <w:rsid w:val="00547FA2"/>
    <w:rPr>
      <w:rFonts w:ascii="Arial" w:eastAsia="黑体" w:hAnsi="Arial"/>
      <w:sz w:val="24"/>
    </w:rPr>
  </w:style>
  <w:style w:type="character" w:styleId="aff3">
    <w:name w:val="Emphasis"/>
    <w:uiPriority w:val="20"/>
    <w:qFormat/>
    <w:rsid w:val="00547FA2"/>
    <w:rPr>
      <w:i/>
      <w:iCs/>
    </w:rPr>
  </w:style>
  <w:style w:type="character" w:customStyle="1" w:styleId="Char13">
    <w:name w:val="副标题 Char1"/>
    <w:uiPriority w:val="11"/>
    <w:rsid w:val="00547FA2"/>
    <w:rPr>
      <w:rFonts w:ascii="Calibri Light" w:eastAsia="宋体" w:hAnsi="Calibri Light" w:cs="Times New Roman"/>
      <w:b/>
      <w:bCs/>
      <w:kern w:val="28"/>
      <w:sz w:val="32"/>
      <w:szCs w:val="32"/>
    </w:rPr>
  </w:style>
  <w:style w:type="character" w:customStyle="1" w:styleId="aff4">
    <w:name w:val="批注文字 字符"/>
    <w:rsid w:val="00547FA2"/>
    <w:rPr>
      <w:rFonts w:ascii="Arial" w:hAnsi="Arial"/>
      <w:sz w:val="24"/>
    </w:rPr>
  </w:style>
  <w:style w:type="character" w:customStyle="1" w:styleId="Char30">
    <w:name w:val="副标题 Char3"/>
    <w:link w:val="aff5"/>
    <w:uiPriority w:val="11"/>
    <w:qFormat/>
    <w:rsid w:val="00547FA2"/>
    <w:rPr>
      <w:rFonts w:ascii="Cambria" w:hAnsi="Cambria"/>
      <w:b/>
      <w:bCs/>
      <w:kern w:val="28"/>
      <w:sz w:val="32"/>
      <w:szCs w:val="32"/>
    </w:rPr>
  </w:style>
  <w:style w:type="character" w:customStyle="1" w:styleId="z6CharChar">
    <w:name w:val="z6 Char Char"/>
    <w:link w:val="z6"/>
    <w:qFormat/>
    <w:rsid w:val="00547FA2"/>
    <w:rPr>
      <w:kern w:val="2"/>
      <w:sz w:val="22"/>
      <w:szCs w:val="22"/>
      <w:lang w:val="en-US" w:eastAsia="zh-CN" w:bidi="ar-SA"/>
    </w:rPr>
  </w:style>
  <w:style w:type="character" w:customStyle="1" w:styleId="Char11">
    <w:name w:val="列出段落 Char1"/>
    <w:aliases w:val="符号列表 Char1,编号 Char1,段落样式 Char1,表格段落 Char1,1.2.3标题 Char1,表格说明样式 Char1,有序多级列表1 Char1,Bullet List Char1,FooterText Char1,numbered Char1,List Paragraph1CxSpLast Char1,Paragraphe de liste1 Char1,lp1 Char1,List Char1,List11 Char1,List111 Char1"/>
    <w:link w:val="aff1"/>
    <w:qFormat/>
    <w:rsid w:val="00547FA2"/>
    <w:rPr>
      <w:rFonts w:ascii="Calibri" w:hAnsi="Calibri"/>
      <w:kern w:val="2"/>
      <w:sz w:val="21"/>
      <w:szCs w:val="22"/>
    </w:rPr>
  </w:style>
  <w:style w:type="character" w:customStyle="1" w:styleId="Char20">
    <w:name w:val="标题 Char2"/>
    <w:link w:val="aff6"/>
    <w:uiPriority w:val="10"/>
    <w:rsid w:val="00547FA2"/>
    <w:rPr>
      <w:rFonts w:ascii="Cambria" w:eastAsia="迷你简小标宋" w:hAnsi="Cambria"/>
      <w:b/>
      <w:bCs/>
      <w:sz w:val="44"/>
      <w:szCs w:val="32"/>
    </w:rPr>
  </w:style>
  <w:style w:type="character" w:styleId="aff7">
    <w:name w:val="Intense Reference"/>
    <w:uiPriority w:val="32"/>
    <w:qFormat/>
    <w:rsid w:val="00547FA2"/>
    <w:rPr>
      <w:b/>
      <w:bCs/>
      <w:smallCaps/>
      <w:color w:val="ED7D31"/>
      <w:spacing w:val="5"/>
      <w:u w:val="single"/>
    </w:rPr>
  </w:style>
  <w:style w:type="character" w:styleId="aff8">
    <w:name w:val="Subtle Reference"/>
    <w:uiPriority w:val="31"/>
    <w:qFormat/>
    <w:rsid w:val="00547FA2"/>
    <w:rPr>
      <w:smallCaps/>
      <w:color w:val="ED7D31"/>
      <w:u w:val="single"/>
    </w:rPr>
  </w:style>
  <w:style w:type="character" w:customStyle="1" w:styleId="Char21">
    <w:name w:val="明显引用 Char2"/>
    <w:link w:val="aff9"/>
    <w:uiPriority w:val="30"/>
    <w:qFormat/>
    <w:rsid w:val="00547FA2"/>
    <w:rPr>
      <w:rFonts w:ascii="Arial" w:hAnsi="Arial"/>
      <w:b/>
      <w:bCs/>
      <w:i/>
      <w:iCs/>
      <w:color w:val="5B9BD5"/>
      <w:sz w:val="24"/>
    </w:rPr>
  </w:style>
  <w:style w:type="character" w:customStyle="1" w:styleId="affa">
    <w:name w:val="页脚 字符"/>
    <w:uiPriority w:val="99"/>
    <w:qFormat/>
    <w:rsid w:val="00547FA2"/>
    <w:rPr>
      <w:rFonts w:ascii="Arial" w:hAnsi="Arial"/>
      <w:sz w:val="18"/>
      <w:szCs w:val="18"/>
    </w:rPr>
  </w:style>
  <w:style w:type="character" w:customStyle="1" w:styleId="affb">
    <w:name w:val="引用 字符"/>
    <w:uiPriority w:val="29"/>
    <w:rsid w:val="00547FA2"/>
    <w:rPr>
      <w:rFonts w:ascii="Arial" w:hAnsi="Arial"/>
      <w:i/>
      <w:iCs/>
      <w:color w:val="000000"/>
      <w:sz w:val="24"/>
    </w:rPr>
  </w:style>
  <w:style w:type="character" w:customStyle="1" w:styleId="affc">
    <w:name w:val="批注框文本 字符"/>
    <w:uiPriority w:val="99"/>
    <w:rsid w:val="00547FA2"/>
    <w:rPr>
      <w:rFonts w:ascii="Arial" w:hAnsi="Arial"/>
      <w:sz w:val="18"/>
      <w:szCs w:val="18"/>
    </w:rPr>
  </w:style>
  <w:style w:type="character" w:styleId="affd">
    <w:name w:val="Book Title"/>
    <w:uiPriority w:val="33"/>
    <w:qFormat/>
    <w:rsid w:val="00547FA2"/>
    <w:rPr>
      <w:b/>
      <w:bCs/>
      <w:smallCaps/>
      <w:spacing w:val="5"/>
    </w:rPr>
  </w:style>
  <w:style w:type="character" w:styleId="affe">
    <w:name w:val="Subtle Emphasis"/>
    <w:uiPriority w:val="19"/>
    <w:qFormat/>
    <w:rsid w:val="00547FA2"/>
    <w:rPr>
      <w:i/>
      <w:iCs/>
      <w:color w:val="808080"/>
    </w:rPr>
  </w:style>
  <w:style w:type="character" w:styleId="afff">
    <w:name w:val="Intense Emphasis"/>
    <w:uiPriority w:val="21"/>
    <w:qFormat/>
    <w:rsid w:val="00547FA2"/>
    <w:rPr>
      <w:b/>
      <w:bCs/>
      <w:i/>
      <w:iCs/>
      <w:color w:val="5B9BD5"/>
    </w:rPr>
  </w:style>
  <w:style w:type="character" w:customStyle="1" w:styleId="Char12">
    <w:name w:val="无间隔 Char1"/>
    <w:aliases w:val="无间隔-段前空 Char1"/>
    <w:link w:val="aff2"/>
    <w:uiPriority w:val="1"/>
    <w:locked/>
    <w:rsid w:val="00547FA2"/>
    <w:rPr>
      <w:rFonts w:ascii="Calibri" w:hAnsi="Calibri"/>
      <w:kern w:val="2"/>
      <w:sz w:val="21"/>
      <w:szCs w:val="22"/>
      <w:lang w:bidi="ar-SA"/>
    </w:rPr>
  </w:style>
  <w:style w:type="character" w:customStyle="1" w:styleId="afff0">
    <w:name w:val="页眉 字符"/>
    <w:uiPriority w:val="99"/>
    <w:rsid w:val="00547FA2"/>
    <w:rPr>
      <w:rFonts w:ascii="Arial" w:hAnsi="Arial"/>
      <w:sz w:val="18"/>
      <w:szCs w:val="18"/>
    </w:rPr>
  </w:style>
  <w:style w:type="character" w:styleId="afff1">
    <w:name w:val="Placeholder Text"/>
    <w:uiPriority w:val="99"/>
    <w:semiHidden/>
    <w:rsid w:val="00547FA2"/>
    <w:rPr>
      <w:color w:val="808080"/>
    </w:rPr>
  </w:style>
  <w:style w:type="character" w:customStyle="1" w:styleId="Char14">
    <w:name w:val="批注文字 Char1"/>
    <w:uiPriority w:val="99"/>
    <w:semiHidden/>
    <w:rsid w:val="00547FA2"/>
    <w:rPr>
      <w:rFonts w:ascii="Arial" w:eastAsia="宋体" w:hAnsi="Arial" w:cs="Times New Roman"/>
      <w:kern w:val="0"/>
      <w:sz w:val="24"/>
      <w:szCs w:val="20"/>
    </w:rPr>
  </w:style>
  <w:style w:type="paragraph" w:styleId="afff2">
    <w:name w:val="caption"/>
    <w:basedOn w:val="ad"/>
    <w:next w:val="ad"/>
    <w:uiPriority w:val="35"/>
    <w:qFormat/>
    <w:rsid w:val="00547FA2"/>
    <w:pPr>
      <w:widowControl/>
      <w:spacing w:beforeLines="50" w:line="360" w:lineRule="auto"/>
      <w:ind w:firstLineChars="200" w:firstLine="200"/>
    </w:pPr>
    <w:rPr>
      <w:rFonts w:ascii="Cambria" w:eastAsia="黑体" w:hAnsi="Cambria" w:cs="Times New Roman"/>
      <w:kern w:val="0"/>
      <w:sz w:val="20"/>
      <w:szCs w:val="20"/>
    </w:rPr>
  </w:style>
  <w:style w:type="paragraph" w:styleId="afff3">
    <w:name w:val="Block Text"/>
    <w:basedOn w:val="ad"/>
    <w:rsid w:val="00547FA2"/>
    <w:pPr>
      <w:widowControl/>
      <w:adjustRightInd w:val="0"/>
      <w:spacing w:beforeLines="50" w:line="240" w:lineRule="atLeast"/>
      <w:ind w:left="600" w:right="65" w:firstLineChars="200" w:firstLine="200"/>
      <w:jc w:val="left"/>
      <w:textAlignment w:val="baseline"/>
    </w:pPr>
    <w:rPr>
      <w:rFonts w:ascii="Arial" w:eastAsia="楷体_GB2312" w:hAnsi="Arial" w:cs="Times New Roman"/>
      <w:kern w:val="0"/>
      <w:sz w:val="28"/>
      <w:szCs w:val="20"/>
    </w:rPr>
  </w:style>
  <w:style w:type="character" w:customStyle="1" w:styleId="Char15">
    <w:name w:val="页眉 Char1"/>
    <w:uiPriority w:val="99"/>
    <w:rsid w:val="00547FA2"/>
    <w:rPr>
      <w:rFonts w:ascii="Arial" w:eastAsia="宋体" w:hAnsi="Arial" w:cs="Times New Roman"/>
      <w:kern w:val="0"/>
      <w:sz w:val="18"/>
      <w:szCs w:val="18"/>
    </w:rPr>
  </w:style>
  <w:style w:type="character" w:customStyle="1" w:styleId="Char16">
    <w:name w:val="批注框文本 Char1"/>
    <w:uiPriority w:val="99"/>
    <w:semiHidden/>
    <w:rsid w:val="00547FA2"/>
    <w:rPr>
      <w:rFonts w:ascii="Arial" w:eastAsia="宋体" w:hAnsi="Arial" w:cs="Times New Roman"/>
      <w:kern w:val="0"/>
      <w:sz w:val="18"/>
      <w:szCs w:val="18"/>
    </w:rPr>
  </w:style>
  <w:style w:type="character" w:customStyle="1" w:styleId="Char17">
    <w:name w:val="页脚 Char1"/>
    <w:uiPriority w:val="99"/>
    <w:semiHidden/>
    <w:rsid w:val="00547FA2"/>
    <w:rPr>
      <w:rFonts w:ascii="Arial" w:eastAsia="宋体" w:hAnsi="Arial" w:cs="Times New Roman"/>
      <w:kern w:val="0"/>
      <w:sz w:val="18"/>
      <w:szCs w:val="18"/>
    </w:rPr>
  </w:style>
  <w:style w:type="paragraph" w:styleId="aff5">
    <w:name w:val="Subtitle"/>
    <w:basedOn w:val="ad"/>
    <w:next w:val="ad"/>
    <w:link w:val="Char30"/>
    <w:uiPriority w:val="11"/>
    <w:qFormat/>
    <w:rsid w:val="00547FA2"/>
    <w:pPr>
      <w:widowControl/>
      <w:spacing w:beforeLines="50" w:after="60" w:line="312" w:lineRule="auto"/>
      <w:ind w:firstLineChars="200" w:firstLine="200"/>
      <w:jc w:val="center"/>
      <w:outlineLvl w:val="1"/>
    </w:pPr>
    <w:rPr>
      <w:rFonts w:ascii="Cambria" w:hAnsi="Cambria" w:cs="Times New Roman"/>
      <w:b/>
      <w:bCs/>
      <w:kern w:val="28"/>
      <w:sz w:val="32"/>
      <w:szCs w:val="32"/>
    </w:rPr>
  </w:style>
  <w:style w:type="character" w:customStyle="1" w:styleId="Chara">
    <w:name w:val="副标题 Char"/>
    <w:basedOn w:val="af"/>
    <w:uiPriority w:val="11"/>
    <w:rsid w:val="00547FA2"/>
    <w:rPr>
      <w:rFonts w:ascii="Cambria" w:hAnsi="Cambria" w:cs="Times New Roman"/>
      <w:b/>
      <w:bCs/>
      <w:kern w:val="28"/>
      <w:sz w:val="32"/>
      <w:szCs w:val="32"/>
    </w:rPr>
  </w:style>
  <w:style w:type="character" w:customStyle="1" w:styleId="Char22">
    <w:name w:val="副标题 Char2"/>
    <w:uiPriority w:val="11"/>
    <w:rsid w:val="00547FA2"/>
    <w:rPr>
      <w:rFonts w:ascii="Calibri Light" w:eastAsia="宋体" w:hAnsi="Calibri Light" w:cs="Times New Roman"/>
      <w:b/>
      <w:bCs/>
      <w:kern w:val="28"/>
      <w:sz w:val="32"/>
      <w:szCs w:val="32"/>
    </w:rPr>
  </w:style>
  <w:style w:type="paragraph" w:styleId="aff6">
    <w:name w:val="Title"/>
    <w:basedOn w:val="ad"/>
    <w:next w:val="ad"/>
    <w:link w:val="Char20"/>
    <w:qFormat/>
    <w:rsid w:val="00547FA2"/>
    <w:pPr>
      <w:widowControl/>
      <w:spacing w:beforeLines="50" w:after="60" w:line="360" w:lineRule="auto"/>
      <w:jc w:val="center"/>
      <w:outlineLvl w:val="0"/>
    </w:pPr>
    <w:rPr>
      <w:rFonts w:ascii="Cambria" w:eastAsia="迷你简小标宋" w:hAnsi="Cambria" w:cs="Times New Roman"/>
      <w:b/>
      <w:bCs/>
      <w:kern w:val="0"/>
      <w:sz w:val="44"/>
      <w:szCs w:val="32"/>
    </w:rPr>
  </w:style>
  <w:style w:type="character" w:customStyle="1" w:styleId="Charb">
    <w:name w:val="标题 Char"/>
    <w:basedOn w:val="af"/>
    <w:qFormat/>
    <w:rsid w:val="00547FA2"/>
    <w:rPr>
      <w:rFonts w:ascii="Cambria" w:hAnsi="Cambria" w:cs="Times New Roman"/>
      <w:b/>
      <w:bCs/>
      <w:kern w:val="2"/>
      <w:sz w:val="32"/>
      <w:szCs w:val="32"/>
    </w:rPr>
  </w:style>
  <w:style w:type="character" w:customStyle="1" w:styleId="Char18">
    <w:name w:val="标题 Char1"/>
    <w:uiPriority w:val="10"/>
    <w:rsid w:val="00547FA2"/>
    <w:rPr>
      <w:rFonts w:ascii="Calibri Light" w:eastAsia="宋体" w:hAnsi="Calibri Light" w:cs="Times New Roman"/>
      <w:b/>
      <w:bCs/>
      <w:kern w:val="0"/>
      <w:sz w:val="32"/>
      <w:szCs w:val="32"/>
    </w:rPr>
  </w:style>
  <w:style w:type="paragraph" w:customStyle="1" w:styleId="table">
    <w:name w:val="table"/>
    <w:next w:val="ad"/>
    <w:link w:val="CharChar"/>
    <w:uiPriority w:val="35"/>
    <w:qFormat/>
    <w:rsid w:val="00547FA2"/>
    <w:pPr>
      <w:spacing w:beforeLines="50" w:after="100" w:afterAutospacing="1"/>
      <w:jc w:val="both"/>
    </w:pPr>
    <w:rPr>
      <w:rFonts w:ascii="Calibri" w:hAnsi="Calibri"/>
      <w:sz w:val="18"/>
      <w:szCs w:val="18"/>
    </w:rPr>
  </w:style>
  <w:style w:type="paragraph" w:styleId="aff9">
    <w:name w:val="Intense Quote"/>
    <w:basedOn w:val="ad"/>
    <w:next w:val="ad"/>
    <w:link w:val="Char21"/>
    <w:uiPriority w:val="30"/>
    <w:qFormat/>
    <w:rsid w:val="00547FA2"/>
    <w:pPr>
      <w:widowControl/>
      <w:pBdr>
        <w:bottom w:val="single" w:sz="4" w:space="4" w:color="5B9BD5"/>
      </w:pBdr>
      <w:spacing w:beforeLines="50" w:after="280" w:line="360" w:lineRule="auto"/>
      <w:ind w:left="936" w:right="936" w:firstLineChars="200" w:firstLine="200"/>
    </w:pPr>
    <w:rPr>
      <w:rFonts w:ascii="Arial" w:hAnsi="Arial" w:cs="Times New Roman"/>
      <w:b/>
      <w:bCs/>
      <w:i/>
      <w:iCs/>
      <w:color w:val="5B9BD5"/>
      <w:kern w:val="0"/>
      <w:sz w:val="24"/>
      <w:szCs w:val="20"/>
    </w:rPr>
  </w:style>
  <w:style w:type="character" w:customStyle="1" w:styleId="Charc">
    <w:name w:val="明显引用 Char"/>
    <w:basedOn w:val="af"/>
    <w:uiPriority w:val="30"/>
    <w:rsid w:val="00547FA2"/>
    <w:rPr>
      <w:rFonts w:ascii="Calibri" w:hAnsi="Calibri" w:cs="黑体"/>
      <w:b/>
      <w:bCs/>
      <w:i/>
      <w:iCs/>
      <w:color w:val="4F81BD"/>
      <w:kern w:val="2"/>
      <w:sz w:val="21"/>
      <w:szCs w:val="22"/>
    </w:rPr>
  </w:style>
  <w:style w:type="character" w:customStyle="1" w:styleId="Char19">
    <w:name w:val="明显引用 Char1"/>
    <w:uiPriority w:val="30"/>
    <w:qFormat/>
    <w:rsid w:val="00547FA2"/>
    <w:rPr>
      <w:rFonts w:ascii="Arial" w:eastAsia="宋体" w:hAnsi="Arial" w:cs="Times New Roman"/>
      <w:i/>
      <w:iCs/>
      <w:color w:val="5B9BD5"/>
      <w:kern w:val="0"/>
      <w:sz w:val="24"/>
      <w:szCs w:val="20"/>
    </w:rPr>
  </w:style>
  <w:style w:type="paragraph" w:customStyle="1" w:styleId="z6">
    <w:name w:val="z6"/>
    <w:link w:val="z6CharChar"/>
    <w:rsid w:val="00547FA2"/>
    <w:pPr>
      <w:spacing w:before="240" w:after="240" w:line="360" w:lineRule="auto"/>
      <w:ind w:leftChars="400" w:left="400"/>
    </w:pPr>
    <w:rPr>
      <w:kern w:val="2"/>
      <w:sz w:val="22"/>
      <w:szCs w:val="22"/>
    </w:rPr>
  </w:style>
  <w:style w:type="paragraph" w:styleId="TOC">
    <w:name w:val="TOC Heading"/>
    <w:basedOn w:val="14"/>
    <w:next w:val="ad"/>
    <w:qFormat/>
    <w:rsid w:val="00547FA2"/>
    <w:pPr>
      <w:widowControl/>
      <w:spacing w:beforeLines="50"/>
      <w:outlineLvl w:val="9"/>
    </w:pPr>
    <w:rPr>
      <w:rFonts w:ascii="Arial" w:hAnsi="Arial" w:cs="Times New Roman"/>
    </w:rPr>
  </w:style>
  <w:style w:type="paragraph" w:customStyle="1" w:styleId="12">
    <w:name w:val="标题1"/>
    <w:basedOn w:val="aff1"/>
    <w:qFormat/>
    <w:rsid w:val="00547FA2"/>
    <w:pPr>
      <w:widowControl/>
      <w:numPr>
        <w:numId w:val="49"/>
      </w:numPr>
      <w:spacing w:beforeLines="50"/>
      <w:ind w:firstLineChars="0" w:firstLine="0"/>
      <w:jc w:val="left"/>
      <w:outlineLvl w:val="0"/>
    </w:pPr>
    <w:rPr>
      <w:rFonts w:ascii="黑体" w:hAnsi="黑体"/>
      <w:b/>
      <w:kern w:val="0"/>
      <w:sz w:val="30"/>
      <w:szCs w:val="30"/>
    </w:rPr>
  </w:style>
  <w:style w:type="character" w:customStyle="1" w:styleId="18">
    <w:name w:val="标题 1 字符"/>
    <w:aliases w:val="1级标题-章 字符"/>
    <w:qFormat/>
    <w:rsid w:val="00547FA2"/>
    <w:rPr>
      <w:rFonts w:ascii="Arial" w:hAnsi="Arial"/>
      <w:b/>
      <w:sz w:val="36"/>
    </w:rPr>
  </w:style>
  <w:style w:type="character" w:customStyle="1" w:styleId="afff4">
    <w:name w:val="无间隔 字符"/>
    <w:aliases w:val="无间隔-段前空 字符"/>
    <w:uiPriority w:val="1"/>
    <w:qFormat/>
    <w:locked/>
    <w:rsid w:val="00547FA2"/>
    <w:rPr>
      <w:rFonts w:ascii="Arial" w:hAnsi="Arial"/>
      <w:sz w:val="24"/>
    </w:rPr>
  </w:style>
  <w:style w:type="paragraph" w:customStyle="1" w:styleId="z1">
    <w:name w:val="z1"/>
    <w:basedOn w:val="afff5"/>
    <w:rsid w:val="00547FA2"/>
    <w:pPr>
      <w:widowControl w:val="0"/>
      <w:numPr>
        <w:numId w:val="50"/>
      </w:numPr>
      <w:tabs>
        <w:tab w:val="clear" w:pos="357"/>
        <w:tab w:val="num" w:pos="720"/>
      </w:tabs>
      <w:autoSpaceDE w:val="0"/>
      <w:autoSpaceDN w:val="0"/>
      <w:adjustRightInd w:val="0"/>
      <w:spacing w:beforeLines="0" w:line="276" w:lineRule="auto"/>
      <w:ind w:left="0" w:firstLineChars="0" w:hanging="420"/>
    </w:pPr>
    <w:rPr>
      <w:rFonts w:ascii="Tahoma" w:eastAsia="PMingLiU" w:hAnsi="Tahoma"/>
      <w:sz w:val="22"/>
      <w:szCs w:val="22"/>
      <w:lang w:val="en-GB" w:eastAsia="en-GB"/>
    </w:rPr>
  </w:style>
  <w:style w:type="paragraph" w:styleId="afff6">
    <w:name w:val="Body Text Indent"/>
    <w:basedOn w:val="ad"/>
    <w:link w:val="Char23"/>
    <w:uiPriority w:val="99"/>
    <w:unhideWhenUsed/>
    <w:rsid w:val="00547FA2"/>
    <w:pPr>
      <w:widowControl/>
      <w:spacing w:beforeLines="50" w:after="120" w:line="360" w:lineRule="auto"/>
      <w:ind w:leftChars="200" w:left="420" w:firstLineChars="200" w:firstLine="200"/>
    </w:pPr>
    <w:rPr>
      <w:rFonts w:ascii="Arial" w:hAnsi="Arial" w:cs="Times New Roman"/>
      <w:kern w:val="0"/>
      <w:sz w:val="24"/>
      <w:szCs w:val="20"/>
    </w:rPr>
  </w:style>
  <w:style w:type="character" w:customStyle="1" w:styleId="Chard">
    <w:name w:val="正文文本缩进 Char"/>
    <w:basedOn w:val="af"/>
    <w:uiPriority w:val="99"/>
    <w:qFormat/>
    <w:rsid w:val="00547FA2"/>
    <w:rPr>
      <w:rFonts w:ascii="Calibri" w:hAnsi="Calibri" w:cs="黑体"/>
      <w:kern w:val="2"/>
      <w:sz w:val="21"/>
      <w:szCs w:val="22"/>
    </w:rPr>
  </w:style>
  <w:style w:type="character" w:customStyle="1" w:styleId="Char23">
    <w:name w:val="正文文本缩进 Char2"/>
    <w:link w:val="afff6"/>
    <w:uiPriority w:val="99"/>
    <w:rsid w:val="00547FA2"/>
    <w:rPr>
      <w:rFonts w:ascii="Arial" w:hAnsi="Arial"/>
      <w:sz w:val="24"/>
    </w:rPr>
  </w:style>
  <w:style w:type="paragraph" w:styleId="26">
    <w:name w:val="Body Text First Indent 2"/>
    <w:basedOn w:val="afff6"/>
    <w:link w:val="2Char2"/>
    <w:uiPriority w:val="99"/>
    <w:unhideWhenUsed/>
    <w:rsid w:val="00547FA2"/>
    <w:pPr>
      <w:widowControl w:val="0"/>
      <w:spacing w:beforeLines="0" w:line="240" w:lineRule="auto"/>
      <w:ind w:firstLine="420"/>
    </w:pPr>
    <w:rPr>
      <w:rFonts w:ascii="Calibri" w:hAnsi="Calibri"/>
    </w:rPr>
  </w:style>
  <w:style w:type="character" w:customStyle="1" w:styleId="2Char0">
    <w:name w:val="正文首行缩进 2 Char"/>
    <w:basedOn w:val="Chard"/>
    <w:link w:val="21"/>
    <w:qFormat/>
    <w:rsid w:val="00547FA2"/>
  </w:style>
  <w:style w:type="character" w:customStyle="1" w:styleId="2Char2">
    <w:name w:val="正文首行缩进 2 Char2"/>
    <w:link w:val="26"/>
    <w:uiPriority w:val="99"/>
    <w:rsid w:val="00547FA2"/>
    <w:rPr>
      <w:rFonts w:ascii="Calibri" w:hAnsi="Calibri"/>
      <w:sz w:val="24"/>
    </w:rPr>
  </w:style>
  <w:style w:type="paragraph" w:styleId="afff5">
    <w:name w:val="Body Text"/>
    <w:basedOn w:val="ad"/>
    <w:link w:val="Char1a"/>
    <w:uiPriority w:val="99"/>
    <w:unhideWhenUsed/>
    <w:qFormat/>
    <w:rsid w:val="00547FA2"/>
    <w:pPr>
      <w:widowControl/>
      <w:spacing w:beforeLines="50" w:after="120" w:line="360" w:lineRule="auto"/>
      <w:ind w:firstLineChars="200" w:firstLine="200"/>
    </w:pPr>
    <w:rPr>
      <w:rFonts w:ascii="Arial" w:hAnsi="Arial" w:cs="Times New Roman"/>
      <w:kern w:val="0"/>
      <w:sz w:val="24"/>
      <w:szCs w:val="20"/>
    </w:rPr>
  </w:style>
  <w:style w:type="character" w:customStyle="1" w:styleId="Chare">
    <w:name w:val="正文文本 Char"/>
    <w:basedOn w:val="af"/>
    <w:uiPriority w:val="99"/>
    <w:qFormat/>
    <w:rsid w:val="00547FA2"/>
    <w:rPr>
      <w:rFonts w:ascii="Calibri" w:hAnsi="Calibri" w:cs="黑体"/>
      <w:kern w:val="2"/>
      <w:sz w:val="21"/>
      <w:szCs w:val="22"/>
    </w:rPr>
  </w:style>
  <w:style w:type="character" w:customStyle="1" w:styleId="Char1a">
    <w:name w:val="正文文本 Char1"/>
    <w:link w:val="afff5"/>
    <w:uiPriority w:val="99"/>
    <w:qFormat/>
    <w:rsid w:val="00547FA2"/>
    <w:rPr>
      <w:rFonts w:ascii="Arial" w:hAnsi="Arial"/>
      <w:sz w:val="24"/>
    </w:rPr>
  </w:style>
  <w:style w:type="character" w:customStyle="1" w:styleId="afff7">
    <w:name w:val="正文缩进 字符"/>
    <w:aliases w:val="正文缩进1 字符,正文不缩进 字符,Alt+X 字符,mr正文缩进 字符,正文缩进（首行缩进两字） 字符,±íÕýÎÄ 字符,ÕýÎÄ·ÇËõ½ø 字符,正文对齐 字符,Alt+Z 字符,正文（首行缩进两字） Char Char 字符,正文（首行缩进两字） Char Char Char Char Char Char Char 字符,水上软件 字符,正文（首行缩进两字）＋行距：1.5倍行距 字符,首行缩进 字符,小 字符,正文（首行缩进两字） 字符,??? 字符,????? 字符"/>
    <w:qFormat/>
    <w:locked/>
    <w:rsid w:val="00547FA2"/>
    <w:rPr>
      <w:rFonts w:ascii="Arial" w:eastAsia="宋体" w:hAnsi="Arial" w:cs="Times New Roman"/>
      <w:kern w:val="0"/>
      <w:sz w:val="24"/>
      <w:szCs w:val="20"/>
    </w:rPr>
  </w:style>
  <w:style w:type="paragraph" w:styleId="afff8">
    <w:name w:val="Document Map"/>
    <w:basedOn w:val="ad"/>
    <w:link w:val="Char1b"/>
    <w:uiPriority w:val="99"/>
    <w:unhideWhenUsed/>
    <w:qFormat/>
    <w:rsid w:val="00547FA2"/>
    <w:pPr>
      <w:widowControl/>
      <w:spacing w:beforeLines="50" w:line="360" w:lineRule="auto"/>
      <w:ind w:firstLineChars="200" w:firstLine="200"/>
    </w:pPr>
    <w:rPr>
      <w:rFonts w:ascii="宋体" w:hAnsi="Arial" w:cs="Times New Roman"/>
      <w:kern w:val="0"/>
      <w:sz w:val="18"/>
      <w:szCs w:val="18"/>
    </w:rPr>
  </w:style>
  <w:style w:type="character" w:customStyle="1" w:styleId="Charf">
    <w:name w:val="文档结构图 Char"/>
    <w:basedOn w:val="af"/>
    <w:uiPriority w:val="99"/>
    <w:qFormat/>
    <w:rsid w:val="00547FA2"/>
    <w:rPr>
      <w:rFonts w:ascii="宋体" w:hAnsi="Calibri" w:cs="黑体"/>
      <w:kern w:val="2"/>
      <w:sz w:val="18"/>
      <w:szCs w:val="18"/>
    </w:rPr>
  </w:style>
  <w:style w:type="character" w:customStyle="1" w:styleId="Char1b">
    <w:name w:val="文档结构图 Char1"/>
    <w:link w:val="afff8"/>
    <w:rsid w:val="00547FA2"/>
    <w:rPr>
      <w:rFonts w:ascii="宋体" w:hAnsi="Arial"/>
      <w:sz w:val="18"/>
      <w:szCs w:val="18"/>
    </w:rPr>
  </w:style>
  <w:style w:type="numbering" w:customStyle="1" w:styleId="19">
    <w:name w:val="无列表1"/>
    <w:next w:val="af1"/>
    <w:uiPriority w:val="99"/>
    <w:semiHidden/>
    <w:unhideWhenUsed/>
    <w:rsid w:val="00547FA2"/>
  </w:style>
  <w:style w:type="paragraph" w:customStyle="1" w:styleId="afff9">
    <w:name w:val="我的正文"/>
    <w:basedOn w:val="ad"/>
    <w:link w:val="Charf0"/>
    <w:uiPriority w:val="99"/>
    <w:qFormat/>
    <w:rsid w:val="00547FA2"/>
    <w:pPr>
      <w:widowControl/>
      <w:spacing w:line="590" w:lineRule="exact"/>
      <w:ind w:firstLineChars="200" w:firstLine="200"/>
    </w:pPr>
    <w:rPr>
      <w:rFonts w:ascii="仿宋_GB2312" w:eastAsia="仿宋_GB2312" w:hAnsi="Arial" w:cs="Times New Roman"/>
      <w:kern w:val="0"/>
      <w:sz w:val="32"/>
      <w:szCs w:val="18"/>
    </w:rPr>
  </w:style>
  <w:style w:type="character" w:customStyle="1" w:styleId="Charf0">
    <w:name w:val="我的正文 Char"/>
    <w:link w:val="afff9"/>
    <w:uiPriority w:val="99"/>
    <w:qFormat/>
    <w:rsid w:val="00547FA2"/>
    <w:rPr>
      <w:rFonts w:ascii="仿宋_GB2312" w:eastAsia="仿宋_GB2312" w:hAnsi="Arial"/>
      <w:sz w:val="32"/>
      <w:szCs w:val="18"/>
    </w:rPr>
  </w:style>
  <w:style w:type="paragraph" w:customStyle="1" w:styleId="27">
    <w:name w:val="样式2"/>
    <w:basedOn w:val="afff9"/>
    <w:link w:val="2Char1"/>
    <w:uiPriority w:val="99"/>
    <w:qFormat/>
    <w:rsid w:val="00547FA2"/>
    <w:pPr>
      <w:ind w:firstLine="560"/>
    </w:pPr>
    <w:rPr>
      <w:rFonts w:ascii="宋体" w:eastAsia="宋体" w:hAnsi="宋体"/>
      <w:sz w:val="28"/>
      <w:szCs w:val="28"/>
    </w:rPr>
  </w:style>
  <w:style w:type="character" w:customStyle="1" w:styleId="2Char1">
    <w:name w:val="样式2 Char"/>
    <w:link w:val="27"/>
    <w:uiPriority w:val="99"/>
    <w:qFormat/>
    <w:rsid w:val="00547FA2"/>
    <w:rPr>
      <w:rFonts w:ascii="宋体" w:hAnsi="宋体"/>
      <w:sz w:val="28"/>
      <w:szCs w:val="28"/>
    </w:rPr>
  </w:style>
  <w:style w:type="character" w:customStyle="1" w:styleId="afffa">
    <w:name w:val="批注主题 字符"/>
    <w:uiPriority w:val="99"/>
    <w:semiHidden/>
    <w:rsid w:val="00547FA2"/>
    <w:rPr>
      <w:rFonts w:ascii="Calibri" w:eastAsia="宋体" w:hAnsi="Calibri" w:cs="Times New Roman"/>
      <w:b/>
      <w:bCs/>
      <w:sz w:val="24"/>
    </w:rPr>
  </w:style>
  <w:style w:type="paragraph" w:customStyle="1" w:styleId="afffb">
    <w:name w:val="首行缩进正文"/>
    <w:basedOn w:val="ad"/>
    <w:autoRedefine/>
    <w:uiPriority w:val="99"/>
    <w:qFormat/>
    <w:rsid w:val="00547FA2"/>
    <w:pPr>
      <w:spacing w:line="360" w:lineRule="auto"/>
      <w:ind w:leftChars="229" w:left="481" w:firstLineChars="200" w:firstLine="480"/>
    </w:pPr>
    <w:rPr>
      <w:rFonts w:ascii="宋体" w:hAnsi="宋体" w:cs="宋体"/>
      <w:sz w:val="24"/>
      <w:szCs w:val="24"/>
    </w:rPr>
  </w:style>
  <w:style w:type="paragraph" w:customStyle="1" w:styleId="afffc">
    <w:name w:val="带编号的正文"/>
    <w:basedOn w:val="afffb"/>
    <w:autoRedefine/>
    <w:uiPriority w:val="99"/>
    <w:qFormat/>
    <w:rsid w:val="00547FA2"/>
    <w:pPr>
      <w:spacing w:line="240" w:lineRule="auto"/>
      <w:ind w:left="0" w:firstLine="454"/>
    </w:pPr>
    <w:rPr>
      <w:szCs w:val="20"/>
    </w:rPr>
  </w:style>
  <w:style w:type="paragraph" w:customStyle="1" w:styleId="afffd">
    <w:name w:val="表格文字"/>
    <w:basedOn w:val="ad"/>
    <w:autoRedefine/>
    <w:uiPriority w:val="99"/>
    <w:qFormat/>
    <w:rsid w:val="00547FA2"/>
    <w:pPr>
      <w:widowControl/>
      <w:spacing w:line="300" w:lineRule="auto"/>
      <w:jc w:val="left"/>
    </w:pPr>
    <w:rPr>
      <w:rFonts w:ascii="宋体" w:hAnsi="宋体" w:cs="Times New Roman"/>
      <w:sz w:val="24"/>
      <w:szCs w:val="32"/>
    </w:rPr>
  </w:style>
  <w:style w:type="paragraph" w:customStyle="1" w:styleId="-3">
    <w:name w:val="标书正文-3"/>
    <w:basedOn w:val="ad"/>
    <w:uiPriority w:val="99"/>
    <w:qFormat/>
    <w:rsid w:val="00547FA2"/>
    <w:pPr>
      <w:tabs>
        <w:tab w:val="left" w:pos="1050"/>
      </w:tabs>
      <w:autoSpaceDE w:val="0"/>
      <w:autoSpaceDN w:val="0"/>
      <w:adjustRightInd w:val="0"/>
      <w:snapToGrid w:val="0"/>
      <w:spacing w:line="360" w:lineRule="auto"/>
      <w:ind w:left="420" w:firstLineChars="200" w:firstLine="200"/>
    </w:pPr>
    <w:rPr>
      <w:rFonts w:ascii="宋体" w:hAnsi="宋体" w:cs="Times New Roman"/>
      <w:b/>
      <w:kern w:val="0"/>
      <w:sz w:val="24"/>
      <w:szCs w:val="20"/>
    </w:rPr>
  </w:style>
  <w:style w:type="paragraph" w:customStyle="1" w:styleId="CD">
    <w:name w:val="CD正文"/>
    <w:basedOn w:val="ad"/>
    <w:link w:val="CDChar"/>
    <w:uiPriority w:val="99"/>
    <w:qFormat/>
    <w:rsid w:val="00547FA2"/>
    <w:pPr>
      <w:spacing w:line="360" w:lineRule="auto"/>
      <w:ind w:firstLine="493"/>
    </w:pPr>
    <w:rPr>
      <w:rFonts w:ascii="Times New Roman" w:hAnsi="Times New Roman" w:cs="Times New Roman"/>
      <w:kern w:val="0"/>
      <w:sz w:val="30"/>
      <w:szCs w:val="28"/>
    </w:rPr>
  </w:style>
  <w:style w:type="character" w:customStyle="1" w:styleId="CDChar">
    <w:name w:val="CD正文 Char"/>
    <w:link w:val="CD"/>
    <w:uiPriority w:val="99"/>
    <w:qFormat/>
    <w:rsid w:val="00547FA2"/>
    <w:rPr>
      <w:sz w:val="30"/>
      <w:szCs w:val="28"/>
    </w:rPr>
  </w:style>
  <w:style w:type="character" w:customStyle="1" w:styleId="CharChar0">
    <w:name w:val="正文文字 Char Char"/>
    <w:link w:val="afffe"/>
    <w:uiPriority w:val="99"/>
    <w:qFormat/>
    <w:rsid w:val="00547FA2"/>
    <w:rPr>
      <w:color w:val="000000"/>
      <w:sz w:val="28"/>
      <w:szCs w:val="28"/>
    </w:rPr>
  </w:style>
  <w:style w:type="paragraph" w:customStyle="1" w:styleId="afffe">
    <w:name w:val="正文文字"/>
    <w:basedOn w:val="ad"/>
    <w:link w:val="CharChar0"/>
    <w:uiPriority w:val="99"/>
    <w:qFormat/>
    <w:rsid w:val="00547FA2"/>
    <w:pPr>
      <w:ind w:firstLine="482"/>
    </w:pPr>
    <w:rPr>
      <w:rFonts w:ascii="Times New Roman" w:hAnsi="Times New Roman" w:cs="Times New Roman"/>
      <w:color w:val="000000"/>
      <w:kern w:val="0"/>
      <w:sz w:val="28"/>
      <w:szCs w:val="28"/>
    </w:rPr>
  </w:style>
  <w:style w:type="paragraph" w:customStyle="1" w:styleId="sean">
    <w:name w:val="sean正文"/>
    <w:basedOn w:val="ad"/>
    <w:uiPriority w:val="99"/>
    <w:qFormat/>
    <w:rsid w:val="00547FA2"/>
    <w:pPr>
      <w:spacing w:before="156" w:line="360" w:lineRule="auto"/>
      <w:ind w:firstLineChars="200" w:firstLine="480"/>
    </w:pPr>
    <w:rPr>
      <w:rFonts w:ascii="宋体" w:hAnsi="宋体" w:cs="宋体"/>
      <w:color w:val="000000"/>
      <w:sz w:val="24"/>
      <w:szCs w:val="20"/>
    </w:rPr>
  </w:style>
  <w:style w:type="character" w:customStyle="1" w:styleId="affff">
    <w:name w:val="纯文本 字符"/>
    <w:aliases w:val="普通文字 Char 字符,纯文本 Char Char 字符,普通文字 Char Char 字符,普通文字1 字符,普通文字2 字符,普通文字3 字符,普通文字4 字符,普通文字5 字符,普通文字6 字符,普通文字11 字符,普通文字21 字符,普通文字31 字符,普通文字41 字符,普通文字7 字符,正 文 1 字符,普通文字 字符,普通文字 Char Char Char Char Char 字符,普通文字 Char Char Char Char Char Char Char 字符"/>
    <w:rsid w:val="00547FA2"/>
    <w:rPr>
      <w:rFonts w:ascii="宋体" w:hAnsi="Courier New" w:cs="Courier New"/>
      <w:szCs w:val="21"/>
    </w:rPr>
  </w:style>
  <w:style w:type="character" w:customStyle="1" w:styleId="1a">
    <w:name w:val="纯文本 字符1"/>
    <w:uiPriority w:val="99"/>
    <w:semiHidden/>
    <w:rsid w:val="00547FA2"/>
    <w:rPr>
      <w:rFonts w:ascii="宋体" w:hAnsi="Courier New" w:cs="Courier New"/>
      <w:kern w:val="0"/>
      <w:sz w:val="24"/>
      <w:szCs w:val="20"/>
    </w:rPr>
  </w:style>
  <w:style w:type="character" w:customStyle="1" w:styleId="Char1c">
    <w:name w:val="纯文本 Char1"/>
    <w:uiPriority w:val="99"/>
    <w:qFormat/>
    <w:rsid w:val="00547FA2"/>
    <w:rPr>
      <w:rFonts w:ascii="宋体" w:eastAsia="宋体" w:hAnsi="Courier New" w:cs="Courier New"/>
      <w:szCs w:val="21"/>
    </w:rPr>
  </w:style>
  <w:style w:type="character" w:customStyle="1" w:styleId="apple-converted-space">
    <w:name w:val="apple-converted-space"/>
    <w:basedOn w:val="af"/>
    <w:uiPriority w:val="99"/>
    <w:qFormat/>
    <w:rsid w:val="00547FA2"/>
  </w:style>
  <w:style w:type="paragraph" w:styleId="affff0">
    <w:name w:val="Revision"/>
    <w:hidden/>
    <w:uiPriority w:val="99"/>
    <w:semiHidden/>
    <w:rsid w:val="00547FA2"/>
    <w:rPr>
      <w:rFonts w:ascii="Calibri" w:hAnsi="Calibri"/>
      <w:kern w:val="2"/>
      <w:sz w:val="21"/>
      <w:szCs w:val="22"/>
    </w:rPr>
  </w:style>
  <w:style w:type="character" w:customStyle="1" w:styleId="Char1d">
    <w:name w:val="正文文本缩进 Char1"/>
    <w:uiPriority w:val="99"/>
    <w:semiHidden/>
    <w:rsid w:val="00547FA2"/>
    <w:rPr>
      <w:rFonts w:ascii="Calibri" w:eastAsia="宋体" w:hAnsi="Calibri" w:cs="Times New Roman"/>
    </w:rPr>
  </w:style>
  <w:style w:type="character" w:customStyle="1" w:styleId="2Char10">
    <w:name w:val="正文首行缩进 2 Char1"/>
    <w:basedOn w:val="Char1d"/>
    <w:uiPriority w:val="99"/>
    <w:semiHidden/>
    <w:rsid w:val="00547FA2"/>
    <w:rPr>
      <w:rFonts w:ascii="Calibri" w:eastAsia="宋体" w:hAnsi="Calibri" w:cs="Times New Roman"/>
    </w:rPr>
  </w:style>
  <w:style w:type="numbering" w:customStyle="1" w:styleId="28">
    <w:name w:val="无列表2"/>
    <w:next w:val="af1"/>
    <w:uiPriority w:val="99"/>
    <w:semiHidden/>
    <w:unhideWhenUsed/>
    <w:rsid w:val="00547FA2"/>
  </w:style>
  <w:style w:type="character" w:customStyle="1" w:styleId="Charf1">
    <w:name w:val="无间隔 Char"/>
    <w:aliases w:val="无间隔-段前空 Char"/>
    <w:link w:val="1b"/>
    <w:uiPriority w:val="99"/>
    <w:qFormat/>
    <w:rsid w:val="00547FA2"/>
    <w:rPr>
      <w:rFonts w:ascii="Calibri" w:eastAsia="宋体" w:hAnsi="Calibri" w:cs="Times New Roman"/>
      <w:kern w:val="0"/>
      <w:sz w:val="22"/>
    </w:rPr>
  </w:style>
  <w:style w:type="paragraph" w:styleId="affff1">
    <w:name w:val="Body Text First Indent"/>
    <w:basedOn w:val="afff5"/>
    <w:link w:val="Charf2"/>
    <w:uiPriority w:val="99"/>
    <w:unhideWhenUsed/>
    <w:rsid w:val="00547FA2"/>
    <w:pPr>
      <w:ind w:firstLineChars="100" w:firstLine="420"/>
    </w:pPr>
  </w:style>
  <w:style w:type="character" w:customStyle="1" w:styleId="Charf2">
    <w:name w:val="正文首行缩进 Char"/>
    <w:basedOn w:val="Chare"/>
    <w:link w:val="affff1"/>
    <w:uiPriority w:val="99"/>
    <w:rsid w:val="00547FA2"/>
    <w:rPr>
      <w:rFonts w:ascii="Arial" w:hAnsi="Arial" w:cs="黑体"/>
      <w:kern w:val="2"/>
      <w:sz w:val="24"/>
      <w:szCs w:val="22"/>
    </w:rPr>
  </w:style>
  <w:style w:type="paragraph" w:customStyle="1" w:styleId="0">
    <w:name w:val="样式 首行缩进:  0 字符"/>
    <w:basedOn w:val="ad"/>
    <w:link w:val="0Char"/>
    <w:qFormat/>
    <w:rsid w:val="00547FA2"/>
    <w:pPr>
      <w:spacing w:line="360" w:lineRule="auto"/>
      <w:ind w:firstLineChars="200" w:firstLine="200"/>
    </w:pPr>
    <w:rPr>
      <w:rFonts w:ascii="Times New Roman" w:hAnsi="Times New Roman" w:cs="宋体"/>
      <w:sz w:val="24"/>
      <w:szCs w:val="20"/>
    </w:rPr>
  </w:style>
  <w:style w:type="paragraph" w:customStyle="1" w:styleId="GP1">
    <w:name w:val="GP标题1"/>
    <w:basedOn w:val="ad"/>
    <w:next w:val="ad"/>
    <w:uiPriority w:val="99"/>
    <w:qFormat/>
    <w:rsid w:val="00547FA2"/>
    <w:pPr>
      <w:numPr>
        <w:numId w:val="51"/>
      </w:numPr>
      <w:spacing w:beforeLines="100" w:afterLines="100" w:line="360" w:lineRule="auto"/>
      <w:jc w:val="center"/>
      <w:outlineLvl w:val="0"/>
    </w:pPr>
    <w:rPr>
      <w:rFonts w:ascii="黑体" w:hAnsi="黑体" w:cs="Times New Roman"/>
      <w:b/>
      <w:sz w:val="44"/>
      <w:szCs w:val="21"/>
    </w:rPr>
  </w:style>
  <w:style w:type="paragraph" w:customStyle="1" w:styleId="GP2">
    <w:name w:val="GP标题2"/>
    <w:basedOn w:val="ad"/>
    <w:next w:val="ad"/>
    <w:uiPriority w:val="99"/>
    <w:qFormat/>
    <w:rsid w:val="00547FA2"/>
    <w:pPr>
      <w:numPr>
        <w:ilvl w:val="1"/>
        <w:numId w:val="51"/>
      </w:numPr>
      <w:spacing w:beforeLines="50" w:afterLines="50" w:line="360" w:lineRule="auto"/>
      <w:jc w:val="left"/>
      <w:outlineLvl w:val="1"/>
    </w:pPr>
    <w:rPr>
      <w:rFonts w:ascii="华文细黑" w:eastAsia="华文细黑" w:hAnsi="华文细黑" w:cs="Times New Roman"/>
      <w:b/>
      <w:sz w:val="32"/>
      <w:szCs w:val="21"/>
    </w:rPr>
  </w:style>
  <w:style w:type="paragraph" w:customStyle="1" w:styleId="GP3">
    <w:name w:val="GP标题3"/>
    <w:basedOn w:val="ad"/>
    <w:next w:val="ad"/>
    <w:uiPriority w:val="99"/>
    <w:qFormat/>
    <w:rsid w:val="00547FA2"/>
    <w:pPr>
      <w:numPr>
        <w:ilvl w:val="2"/>
        <w:numId w:val="51"/>
      </w:numPr>
      <w:spacing w:beforeLines="50" w:afterLines="50" w:line="360" w:lineRule="auto"/>
      <w:jc w:val="left"/>
      <w:outlineLvl w:val="2"/>
    </w:pPr>
    <w:rPr>
      <w:rFonts w:ascii="华文细黑" w:eastAsia="华文细黑" w:hAnsi="华文细黑" w:cs="Times New Roman"/>
      <w:b/>
      <w:sz w:val="30"/>
      <w:szCs w:val="21"/>
    </w:rPr>
  </w:style>
  <w:style w:type="paragraph" w:customStyle="1" w:styleId="GP4">
    <w:name w:val="GP标题4"/>
    <w:basedOn w:val="ad"/>
    <w:next w:val="ad"/>
    <w:uiPriority w:val="99"/>
    <w:qFormat/>
    <w:rsid w:val="00547FA2"/>
    <w:pPr>
      <w:numPr>
        <w:ilvl w:val="3"/>
        <w:numId w:val="51"/>
      </w:numPr>
      <w:spacing w:beforeLines="50" w:afterLines="50" w:line="360" w:lineRule="auto"/>
      <w:ind w:left="709"/>
      <w:jc w:val="left"/>
      <w:outlineLvl w:val="3"/>
    </w:pPr>
    <w:rPr>
      <w:rFonts w:ascii="华文细黑" w:eastAsia="华文细黑" w:hAnsi="华文细黑" w:cs="Times New Roman"/>
      <w:b/>
      <w:sz w:val="28"/>
      <w:szCs w:val="21"/>
    </w:rPr>
  </w:style>
  <w:style w:type="paragraph" w:customStyle="1" w:styleId="GP5">
    <w:name w:val="GP标题5"/>
    <w:basedOn w:val="ad"/>
    <w:next w:val="ad"/>
    <w:qFormat/>
    <w:rsid w:val="00547FA2"/>
    <w:pPr>
      <w:numPr>
        <w:ilvl w:val="4"/>
        <w:numId w:val="51"/>
      </w:numPr>
      <w:spacing w:beforeLines="50" w:afterLines="50" w:line="360" w:lineRule="auto"/>
      <w:jc w:val="left"/>
      <w:outlineLvl w:val="4"/>
    </w:pPr>
    <w:rPr>
      <w:rFonts w:ascii="华文细黑" w:eastAsia="华文细黑" w:hAnsi="华文细黑" w:cs="Times New Roman"/>
      <w:b/>
      <w:sz w:val="24"/>
      <w:szCs w:val="21"/>
    </w:rPr>
  </w:style>
  <w:style w:type="character" w:styleId="HTML">
    <w:name w:val="HTML Cite"/>
    <w:rsid w:val="007F034D"/>
    <w:rPr>
      <w:i w:val="0"/>
    </w:rPr>
  </w:style>
  <w:style w:type="character" w:styleId="affff2">
    <w:name w:val="FollowedHyperlink"/>
    <w:uiPriority w:val="99"/>
    <w:rsid w:val="007F034D"/>
    <w:rPr>
      <w:color w:val="333333"/>
      <w:sz w:val="18"/>
      <w:szCs w:val="18"/>
      <w:u w:val="none"/>
    </w:rPr>
  </w:style>
  <w:style w:type="character" w:customStyle="1" w:styleId="para">
    <w:name w:val="para"/>
    <w:basedOn w:val="af"/>
    <w:rsid w:val="007F034D"/>
  </w:style>
  <w:style w:type="character" w:customStyle="1" w:styleId="b5">
    <w:name w:val="b5"/>
    <w:basedOn w:val="af"/>
    <w:rsid w:val="007F034D"/>
  </w:style>
  <w:style w:type="character" w:customStyle="1" w:styleId="b4">
    <w:name w:val="b4"/>
    <w:basedOn w:val="af"/>
    <w:rsid w:val="007F034D"/>
  </w:style>
  <w:style w:type="character" w:customStyle="1" w:styleId="a10">
    <w:name w:val="a1"/>
    <w:rsid w:val="007F034D"/>
    <w:rPr>
      <w:rFonts w:ascii="微软雅黑" w:eastAsia="微软雅黑" w:hAnsi="微软雅黑" w:cs="微软雅黑" w:hint="eastAsia"/>
      <w:color w:val="308DDA"/>
      <w:spacing w:val="15"/>
      <w:sz w:val="22"/>
      <w:szCs w:val="22"/>
    </w:rPr>
  </w:style>
  <w:style w:type="character" w:customStyle="1" w:styleId="affff3">
    <w:name w:val="a"/>
    <w:rsid w:val="007F034D"/>
    <w:rPr>
      <w:rFonts w:ascii="微软雅黑" w:eastAsia="微软雅黑" w:hAnsi="微软雅黑" w:cs="微软雅黑"/>
      <w:color w:val="308DDA"/>
      <w:spacing w:val="15"/>
      <w:sz w:val="22"/>
      <w:szCs w:val="22"/>
    </w:rPr>
  </w:style>
  <w:style w:type="paragraph" w:customStyle="1" w:styleId="ListParagraph1">
    <w:name w:val="List Paragraph1"/>
    <w:basedOn w:val="ad"/>
    <w:uiPriority w:val="99"/>
    <w:rsid w:val="007F034D"/>
    <w:pPr>
      <w:ind w:firstLineChars="200" w:firstLine="420"/>
    </w:pPr>
    <w:rPr>
      <w:rFonts w:cs="Times New Roman"/>
    </w:rPr>
  </w:style>
  <w:style w:type="paragraph" w:customStyle="1" w:styleId="311">
    <w:name w:val="列出段落31"/>
    <w:basedOn w:val="ad"/>
    <w:uiPriority w:val="99"/>
    <w:qFormat/>
    <w:rsid w:val="007F034D"/>
    <w:pPr>
      <w:widowControl/>
      <w:ind w:firstLine="420"/>
    </w:pPr>
    <w:rPr>
      <w:rFonts w:ascii="Times New Roman" w:hAnsi="Times New Roman" w:cs="Times New Roman"/>
      <w:kern w:val="0"/>
      <w:szCs w:val="21"/>
      <w:u w:color="000000"/>
    </w:rPr>
  </w:style>
  <w:style w:type="paragraph" w:customStyle="1" w:styleId="affff4">
    <w:name w:val="缺省文本"/>
    <w:basedOn w:val="ad"/>
    <w:rsid w:val="007F034D"/>
    <w:pPr>
      <w:autoSpaceDE w:val="0"/>
      <w:autoSpaceDN w:val="0"/>
      <w:adjustRightInd w:val="0"/>
      <w:jc w:val="left"/>
    </w:pPr>
    <w:rPr>
      <w:rFonts w:ascii="Times New Roman" w:hAnsi="Times New Roman" w:cs="Times New Roman"/>
      <w:snapToGrid w:val="0"/>
      <w:kern w:val="0"/>
      <w:sz w:val="24"/>
      <w:szCs w:val="20"/>
    </w:rPr>
  </w:style>
  <w:style w:type="paragraph" w:customStyle="1" w:styleId="p0">
    <w:name w:val="p0"/>
    <w:basedOn w:val="ad"/>
    <w:rsid w:val="007F034D"/>
    <w:pPr>
      <w:widowControl/>
      <w:spacing w:before="100" w:beforeAutospacing="1" w:after="100" w:afterAutospacing="1"/>
      <w:jc w:val="left"/>
    </w:pPr>
    <w:rPr>
      <w:rFonts w:ascii="宋体" w:hAnsi="宋体" w:cs="宋体"/>
      <w:kern w:val="0"/>
      <w:sz w:val="24"/>
      <w:szCs w:val="24"/>
    </w:rPr>
  </w:style>
  <w:style w:type="paragraph" w:customStyle="1" w:styleId="34">
    <w:name w:val="列出段落3"/>
    <w:basedOn w:val="ad"/>
    <w:uiPriority w:val="99"/>
    <w:qFormat/>
    <w:rsid w:val="007F034D"/>
    <w:pPr>
      <w:widowControl/>
      <w:spacing w:line="357" w:lineRule="atLeast"/>
      <w:ind w:firstLineChars="200" w:firstLine="420"/>
      <w:textAlignment w:val="baseline"/>
    </w:pPr>
    <w:rPr>
      <w:rFonts w:ascii="Times New Roman" w:hAnsi="Times New Roman" w:cs="Times New Roman"/>
      <w:color w:val="000000"/>
      <w:kern w:val="0"/>
      <w:szCs w:val="20"/>
      <w:u w:color="000000"/>
    </w:rPr>
  </w:style>
  <w:style w:type="paragraph" w:customStyle="1" w:styleId="43">
    <w:name w:val="列出段落4"/>
    <w:basedOn w:val="ad"/>
    <w:qFormat/>
    <w:rsid w:val="007F034D"/>
    <w:pPr>
      <w:ind w:firstLineChars="200" w:firstLine="420"/>
    </w:pPr>
    <w:rPr>
      <w:rFonts w:cs="Times New Roman"/>
      <w:u w:color="000000"/>
    </w:rPr>
  </w:style>
  <w:style w:type="paragraph" w:customStyle="1" w:styleId="62">
    <w:name w:val="标题6"/>
    <w:basedOn w:val="ad"/>
    <w:next w:val="14"/>
    <w:rsid w:val="007F034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Style2">
    <w:name w:val="_Style 2"/>
    <w:basedOn w:val="ad"/>
    <w:qFormat/>
    <w:rsid w:val="007F034D"/>
    <w:pPr>
      <w:adjustRightInd w:val="0"/>
      <w:snapToGrid w:val="0"/>
      <w:spacing w:line="360" w:lineRule="auto"/>
      <w:ind w:firstLineChars="200" w:firstLine="420"/>
    </w:pPr>
    <w:rPr>
      <w:rFonts w:ascii="Times New Roman" w:hAnsi="Times New Roman" w:cs="Times New Roman"/>
      <w:sz w:val="24"/>
      <w:szCs w:val="24"/>
    </w:rPr>
  </w:style>
  <w:style w:type="paragraph" w:customStyle="1" w:styleId="NewNewNewNew">
    <w:name w:val="正文 New New New New"/>
    <w:uiPriority w:val="99"/>
    <w:qFormat/>
    <w:rsid w:val="007F034D"/>
    <w:pPr>
      <w:widowControl w:val="0"/>
      <w:jc w:val="both"/>
    </w:pPr>
    <w:rPr>
      <w:szCs w:val="24"/>
    </w:rPr>
  </w:style>
  <w:style w:type="paragraph" w:customStyle="1" w:styleId="TableContents">
    <w:name w:val="Table Contents"/>
    <w:basedOn w:val="afff5"/>
    <w:qFormat/>
    <w:rsid w:val="007F034D"/>
    <w:pPr>
      <w:widowControl w:val="0"/>
      <w:suppressAutoHyphens/>
      <w:spacing w:beforeLines="0" w:after="0" w:line="240" w:lineRule="auto"/>
      <w:ind w:firstLineChars="0" w:firstLine="0"/>
      <w:jc w:val="left"/>
    </w:pPr>
    <w:rPr>
      <w:rFonts w:ascii="Times New Roman" w:hAnsi="Times New Roman"/>
      <w:u w:color="000000"/>
    </w:rPr>
  </w:style>
  <w:style w:type="paragraph" w:customStyle="1" w:styleId="53">
    <w:name w:val="列出段落5"/>
    <w:basedOn w:val="ad"/>
    <w:uiPriority w:val="34"/>
    <w:qFormat/>
    <w:rsid w:val="007F034D"/>
    <w:pPr>
      <w:widowControl/>
      <w:spacing w:before="120" w:after="120" w:line="357" w:lineRule="atLeast"/>
      <w:ind w:firstLineChars="200" w:firstLine="420"/>
      <w:textAlignment w:val="baseline"/>
    </w:pPr>
    <w:rPr>
      <w:rFonts w:cs="Times New Roman"/>
      <w:color w:val="000000"/>
      <w:kern w:val="0"/>
      <w:sz w:val="24"/>
      <w:u w:color="000000"/>
    </w:rPr>
  </w:style>
  <w:style w:type="paragraph" w:customStyle="1" w:styleId="Style1">
    <w:name w:val="_Style 1"/>
    <w:basedOn w:val="ad"/>
    <w:uiPriority w:val="34"/>
    <w:qFormat/>
    <w:rsid w:val="007F034D"/>
    <w:pPr>
      <w:ind w:firstLineChars="200" w:firstLine="420"/>
    </w:pPr>
    <w:rPr>
      <w:rFonts w:ascii="Times New Roman" w:hAnsi="Times New Roman" w:cs="Times New Roman"/>
      <w:szCs w:val="24"/>
    </w:rPr>
  </w:style>
  <w:style w:type="character" w:customStyle="1" w:styleId="29">
    <w:name w:val="正文2 字符"/>
    <w:link w:val="2a"/>
    <w:qFormat/>
    <w:locked/>
    <w:rsid w:val="007F034D"/>
    <w:rPr>
      <w:kern w:val="2"/>
      <w:sz w:val="21"/>
      <w:szCs w:val="24"/>
    </w:rPr>
  </w:style>
  <w:style w:type="paragraph" w:customStyle="1" w:styleId="2a">
    <w:name w:val="正文2"/>
    <w:basedOn w:val="ad"/>
    <w:link w:val="29"/>
    <w:qFormat/>
    <w:rsid w:val="007F034D"/>
    <w:pPr>
      <w:spacing w:line="360" w:lineRule="auto"/>
      <w:ind w:firstLineChars="200" w:firstLine="420"/>
    </w:pPr>
    <w:rPr>
      <w:rFonts w:ascii="Times New Roman" w:hAnsi="Times New Roman" w:cs="Times New Roman"/>
      <w:szCs w:val="24"/>
    </w:rPr>
  </w:style>
  <w:style w:type="paragraph" w:customStyle="1" w:styleId="font5">
    <w:name w:val="font5"/>
    <w:basedOn w:val="ad"/>
    <w:rsid w:val="007F034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d"/>
    <w:rsid w:val="007F034D"/>
    <w:pPr>
      <w:widowControl/>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d"/>
    <w:rsid w:val="007F034D"/>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d"/>
    <w:rsid w:val="007F034D"/>
    <w:pPr>
      <w:widowControl/>
      <w:spacing w:before="100" w:beforeAutospacing="1" w:after="100" w:afterAutospacing="1"/>
      <w:jc w:val="left"/>
    </w:pPr>
    <w:rPr>
      <w:rFonts w:ascii="宋体" w:hAnsi="宋体" w:cs="宋体"/>
      <w:b/>
      <w:bCs/>
      <w:color w:val="000000"/>
      <w:kern w:val="0"/>
      <w:sz w:val="20"/>
      <w:szCs w:val="20"/>
    </w:rPr>
  </w:style>
  <w:style w:type="paragraph" w:customStyle="1" w:styleId="font9">
    <w:name w:val="font9"/>
    <w:basedOn w:val="ad"/>
    <w:rsid w:val="007F034D"/>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d"/>
    <w:rsid w:val="007F034D"/>
    <w:pPr>
      <w:widowControl/>
      <w:spacing w:before="100" w:beforeAutospacing="1" w:after="100" w:afterAutospacing="1"/>
      <w:jc w:val="left"/>
    </w:pPr>
    <w:rPr>
      <w:rFonts w:ascii="宋体" w:hAnsi="宋体" w:cs="宋体"/>
      <w:color w:val="000000"/>
      <w:kern w:val="0"/>
      <w:sz w:val="24"/>
      <w:szCs w:val="24"/>
    </w:rPr>
  </w:style>
  <w:style w:type="paragraph" w:customStyle="1" w:styleId="xl63">
    <w:name w:val="xl63"/>
    <w:basedOn w:val="ad"/>
    <w:rsid w:val="007F034D"/>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d"/>
    <w:rsid w:val="007F034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d"/>
    <w:rsid w:val="007F034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0">
    <w:name w:val="xl70"/>
    <w:basedOn w:val="ad"/>
    <w:rsid w:val="007F03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d"/>
    <w:rsid w:val="007F03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d"/>
    <w:rsid w:val="007F034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d"/>
    <w:rsid w:val="007F034D"/>
    <w:pPr>
      <w:widowControl/>
      <w:spacing w:before="100" w:beforeAutospacing="1" w:after="100" w:afterAutospacing="1"/>
      <w:jc w:val="center"/>
    </w:pPr>
    <w:rPr>
      <w:rFonts w:ascii="宋体" w:hAnsi="宋体" w:cs="宋体"/>
      <w:kern w:val="0"/>
      <w:sz w:val="24"/>
      <w:szCs w:val="24"/>
    </w:rPr>
  </w:style>
  <w:style w:type="paragraph" w:customStyle="1" w:styleId="xl74">
    <w:name w:val="xl74"/>
    <w:basedOn w:val="ad"/>
    <w:rsid w:val="007F03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d"/>
    <w:rsid w:val="007F03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d"/>
    <w:rsid w:val="007F03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d"/>
    <w:rsid w:val="007F034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
    <w:name w:val="xl79"/>
    <w:basedOn w:val="ad"/>
    <w:rsid w:val="007F03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0">
    <w:name w:val="xl80"/>
    <w:basedOn w:val="ad"/>
    <w:rsid w:val="007F034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1">
    <w:name w:val="xl81"/>
    <w:basedOn w:val="ad"/>
    <w:rsid w:val="007F034D"/>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d"/>
    <w:rsid w:val="007F034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3">
    <w:name w:val="xl83"/>
    <w:basedOn w:val="ad"/>
    <w:rsid w:val="007F03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4">
    <w:name w:val="xl84"/>
    <w:basedOn w:val="ad"/>
    <w:rsid w:val="007F034D"/>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5">
    <w:name w:val="xl85"/>
    <w:basedOn w:val="ad"/>
    <w:rsid w:val="007F034D"/>
    <w:pPr>
      <w:widowControl/>
      <w:pBdr>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6">
    <w:name w:val="xl86"/>
    <w:basedOn w:val="ad"/>
    <w:rsid w:val="007F034D"/>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7">
    <w:name w:val="xl87"/>
    <w:basedOn w:val="ad"/>
    <w:rsid w:val="007F034D"/>
    <w:pPr>
      <w:widowControl/>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88">
    <w:name w:val="xl88"/>
    <w:basedOn w:val="ad"/>
    <w:rsid w:val="007F034D"/>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89">
    <w:name w:val="xl89"/>
    <w:basedOn w:val="ad"/>
    <w:rsid w:val="007F034D"/>
    <w:pPr>
      <w:widowControl/>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90">
    <w:name w:val="xl90"/>
    <w:basedOn w:val="ad"/>
    <w:rsid w:val="007F034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d"/>
    <w:rsid w:val="007F034D"/>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d"/>
    <w:rsid w:val="007F034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1Char2">
    <w:name w:val="标题 1 Char2"/>
    <w:aliases w:val="1级标题-章 Char1"/>
    <w:rsid w:val="002E11D0"/>
    <w:rPr>
      <w:rFonts w:ascii="Arial" w:hAnsi="Arial"/>
      <w:b/>
      <w:sz w:val="36"/>
      <w:lang w:bidi="ar-SA"/>
    </w:rPr>
  </w:style>
  <w:style w:type="character" w:customStyle="1" w:styleId="2Char3">
    <w:name w:val="标题 2 Char3"/>
    <w:rsid w:val="002E11D0"/>
    <w:rPr>
      <w:rFonts w:ascii="Arial" w:eastAsia="黑体" w:hAnsi="Arial"/>
      <w:sz w:val="30"/>
      <w:lang w:bidi="ar-SA"/>
    </w:rPr>
  </w:style>
  <w:style w:type="character" w:customStyle="1" w:styleId="4Char2">
    <w:name w:val="标题 4 Char2"/>
    <w:rsid w:val="002E11D0"/>
    <w:rPr>
      <w:rFonts w:ascii="Arial" w:eastAsia="楷体_GB2312" w:hAnsi="Arial"/>
      <w:b/>
      <w:color w:val="000000"/>
      <w:sz w:val="24"/>
      <w:szCs w:val="24"/>
      <w:lang w:bidi="ar-SA"/>
    </w:rPr>
  </w:style>
  <w:style w:type="character" w:customStyle="1" w:styleId="5Char2">
    <w:name w:val="标题 5 Char2"/>
    <w:rsid w:val="002E11D0"/>
    <w:rPr>
      <w:rFonts w:ascii="Arial" w:hAnsi="Arial"/>
      <w:b/>
      <w:kern w:val="2"/>
      <w:sz w:val="24"/>
      <w:szCs w:val="24"/>
    </w:rPr>
  </w:style>
  <w:style w:type="character" w:customStyle="1" w:styleId="6Char2">
    <w:name w:val="标题 6 Char2"/>
    <w:rsid w:val="002E11D0"/>
    <w:rPr>
      <w:rFonts w:ascii="Arial" w:hAnsi="Arial"/>
      <w:b/>
      <w:sz w:val="24"/>
    </w:rPr>
  </w:style>
  <w:style w:type="character" w:customStyle="1" w:styleId="Char24">
    <w:name w:val="批注文字 Char2"/>
    <w:rsid w:val="002E11D0"/>
    <w:rPr>
      <w:rFonts w:ascii="Arial" w:hAnsi="Arial"/>
      <w:sz w:val="24"/>
    </w:rPr>
  </w:style>
  <w:style w:type="character" w:customStyle="1" w:styleId="Char25">
    <w:name w:val="页脚 Char2"/>
    <w:uiPriority w:val="99"/>
    <w:rsid w:val="002E11D0"/>
    <w:rPr>
      <w:rFonts w:ascii="Arial" w:hAnsi="Arial"/>
      <w:sz w:val="18"/>
      <w:szCs w:val="18"/>
    </w:rPr>
  </w:style>
  <w:style w:type="character" w:customStyle="1" w:styleId="Char26">
    <w:name w:val="引用 Char2"/>
    <w:uiPriority w:val="29"/>
    <w:qFormat/>
    <w:rsid w:val="002E11D0"/>
    <w:rPr>
      <w:rFonts w:ascii="Arial" w:hAnsi="Arial"/>
      <w:i/>
      <w:iCs/>
      <w:color w:val="000000"/>
      <w:sz w:val="24"/>
    </w:rPr>
  </w:style>
  <w:style w:type="character" w:customStyle="1" w:styleId="Char27">
    <w:name w:val="批注框文本 Char2"/>
    <w:uiPriority w:val="99"/>
    <w:rsid w:val="002E11D0"/>
    <w:rPr>
      <w:rFonts w:ascii="Arial" w:hAnsi="Arial"/>
      <w:sz w:val="18"/>
      <w:szCs w:val="18"/>
    </w:rPr>
  </w:style>
  <w:style w:type="character" w:customStyle="1" w:styleId="Char28">
    <w:name w:val="页眉 Char2"/>
    <w:uiPriority w:val="99"/>
    <w:rsid w:val="002E11D0"/>
    <w:rPr>
      <w:rFonts w:ascii="Arial" w:hAnsi="Arial"/>
      <w:sz w:val="18"/>
      <w:szCs w:val="18"/>
    </w:rPr>
  </w:style>
  <w:style w:type="character" w:customStyle="1" w:styleId="Char29">
    <w:name w:val="正文文本 Char2"/>
    <w:uiPriority w:val="99"/>
    <w:semiHidden/>
    <w:rsid w:val="002E11D0"/>
    <w:rPr>
      <w:rFonts w:ascii="Arial" w:eastAsia="宋体" w:hAnsi="Arial" w:cs="Times New Roman"/>
      <w:kern w:val="0"/>
      <w:sz w:val="24"/>
      <w:szCs w:val="20"/>
    </w:rPr>
  </w:style>
  <w:style w:type="character" w:customStyle="1" w:styleId="Char2a">
    <w:name w:val="正文缩进 Char2"/>
    <w:aliases w:val="正文缩进1 Char1,正文不缩进 Char1,Alt+X Char1,mr正文缩进 Char1,正文缩进（首行缩进两字） Char1,±íÕýÎÄ Char1,ÕýÎÄ·ÇËõ½ø Char1,正文对齐 Char1,Alt+Z Char1,正文（首行缩进两字） Char Char Char1,正文（首行缩进两字） Char Char Char Char Char Char Char Char1,水上软件 Char1,正文（首行缩进两字）＋行距：1.5倍行距 Char1"/>
    <w:locked/>
    <w:rsid w:val="002E11D0"/>
    <w:rPr>
      <w:rFonts w:ascii="Arial" w:eastAsia="宋体" w:hAnsi="Arial" w:cs="Times New Roman"/>
      <w:kern w:val="0"/>
      <w:sz w:val="24"/>
      <w:szCs w:val="20"/>
    </w:rPr>
  </w:style>
  <w:style w:type="character" w:customStyle="1" w:styleId="Char2b">
    <w:name w:val="文档结构图 Char2"/>
    <w:uiPriority w:val="99"/>
    <w:semiHidden/>
    <w:rsid w:val="002E11D0"/>
    <w:rPr>
      <w:rFonts w:ascii="宋体" w:eastAsia="宋体" w:hAnsi="Arial" w:cs="Times New Roman"/>
      <w:kern w:val="0"/>
      <w:sz w:val="18"/>
      <w:szCs w:val="18"/>
    </w:rPr>
  </w:style>
  <w:style w:type="character" w:customStyle="1" w:styleId="Char2c">
    <w:name w:val="批注主题 Char2"/>
    <w:uiPriority w:val="99"/>
    <w:semiHidden/>
    <w:rsid w:val="002E11D0"/>
    <w:rPr>
      <w:rFonts w:ascii="Calibri" w:eastAsia="宋体" w:hAnsi="Calibri" w:cs="Times New Roman"/>
      <w:b/>
      <w:bCs/>
      <w:sz w:val="24"/>
    </w:rPr>
  </w:style>
  <w:style w:type="character" w:customStyle="1" w:styleId="Char2d">
    <w:name w:val="纯文本 Char2"/>
    <w:aliases w:val="普通文字 Char Char2,纯文本 Char Char Char1,普通文字 Char Char Char1,普通文字1 Char1,普通文字2 Char1,普通文字3 Char1,普通文字4 Char1,普通文字5 Char1,普通文字6 Char1,普通文字11 Char1,普通文字21 Char1,普通文字31 Char1,普通文字41 Char1,普通文字7 Char1,正 文 1 Char1,普通文字 Char2,普通文字 + Times New Roman Char"/>
    <w:rsid w:val="002E11D0"/>
    <w:rPr>
      <w:rFonts w:ascii="宋体" w:hAnsi="Courier New" w:cs="Courier New"/>
      <w:szCs w:val="21"/>
    </w:rPr>
  </w:style>
  <w:style w:type="character" w:customStyle="1" w:styleId="1CharChar">
    <w:name w:val="样式1 Char Char"/>
    <w:link w:val="10"/>
    <w:rsid w:val="002E11D0"/>
    <w:rPr>
      <w:rFonts w:ascii="宋体" w:hAnsi="宋体"/>
      <w:b/>
      <w:bCs/>
      <w:sz w:val="24"/>
      <w:szCs w:val="32"/>
    </w:rPr>
  </w:style>
  <w:style w:type="paragraph" w:customStyle="1" w:styleId="10">
    <w:name w:val="样式1"/>
    <w:basedOn w:val="30"/>
    <w:link w:val="1CharChar"/>
    <w:rsid w:val="002E11D0"/>
    <w:pPr>
      <w:numPr>
        <w:numId w:val="69"/>
      </w:numPr>
      <w:tabs>
        <w:tab w:val="left" w:pos="425"/>
      </w:tabs>
      <w:spacing w:before="120" w:after="120" w:line="560" w:lineRule="exact"/>
    </w:pPr>
    <w:rPr>
      <w:rFonts w:ascii="宋体" w:hAnsi="宋体" w:cs="Times New Roman"/>
      <w:kern w:val="0"/>
      <w:sz w:val="24"/>
    </w:rPr>
  </w:style>
  <w:style w:type="character" w:customStyle="1" w:styleId="DefaultChar">
    <w:name w:val="Default Char"/>
    <w:link w:val="Default"/>
    <w:rsid w:val="002E11D0"/>
    <w:rPr>
      <w:rFonts w:ascii="宋体" w:hAnsi="宋体"/>
      <w:color w:val="000000"/>
      <w:sz w:val="24"/>
      <w:szCs w:val="24"/>
    </w:rPr>
  </w:style>
  <w:style w:type="paragraph" w:customStyle="1" w:styleId="Default">
    <w:name w:val="Default"/>
    <w:link w:val="DefaultChar"/>
    <w:rsid w:val="002E11D0"/>
    <w:pPr>
      <w:widowControl w:val="0"/>
      <w:autoSpaceDE w:val="0"/>
      <w:autoSpaceDN w:val="0"/>
      <w:adjustRightInd w:val="0"/>
    </w:pPr>
    <w:rPr>
      <w:rFonts w:ascii="宋体" w:hAnsi="宋体"/>
      <w:color w:val="000000"/>
      <w:sz w:val="24"/>
      <w:szCs w:val="24"/>
    </w:rPr>
  </w:style>
  <w:style w:type="character" w:customStyle="1" w:styleId="Charf3">
    <w:name w:val="*正文 Char"/>
    <w:link w:val="affff5"/>
    <w:rsid w:val="002E11D0"/>
    <w:rPr>
      <w:rFonts w:ascii="宋体" w:hAnsi="宋体"/>
      <w:sz w:val="24"/>
      <w:szCs w:val="24"/>
    </w:rPr>
  </w:style>
  <w:style w:type="paragraph" w:customStyle="1" w:styleId="affff5">
    <w:name w:val="*正文"/>
    <w:basedOn w:val="ad"/>
    <w:link w:val="Charf3"/>
    <w:rsid w:val="002E11D0"/>
    <w:pPr>
      <w:widowControl/>
      <w:spacing w:line="360" w:lineRule="auto"/>
    </w:pPr>
    <w:rPr>
      <w:rFonts w:ascii="宋体" w:hAnsi="宋体" w:cs="Times New Roman"/>
      <w:kern w:val="0"/>
      <w:sz w:val="24"/>
      <w:szCs w:val="24"/>
    </w:rPr>
  </w:style>
  <w:style w:type="paragraph" w:customStyle="1" w:styleId="xiaob">
    <w:name w:val="xiao b"/>
    <w:basedOn w:val="ad"/>
    <w:rsid w:val="002E11D0"/>
    <w:pPr>
      <w:jc w:val="center"/>
    </w:pPr>
    <w:rPr>
      <w:rFonts w:ascii="Times New Roman" w:eastAsia="黑体" w:hAnsi="Times New Roman" w:cs="Times New Roman"/>
      <w:sz w:val="24"/>
      <w:szCs w:val="20"/>
    </w:rPr>
  </w:style>
  <w:style w:type="paragraph" w:styleId="35">
    <w:name w:val="Body Text 3"/>
    <w:basedOn w:val="ad"/>
    <w:link w:val="3Char0"/>
    <w:rsid w:val="002E11D0"/>
    <w:rPr>
      <w:rFonts w:ascii="Times New Roman" w:hAnsi="Times New Roman" w:cs="Times New Roman"/>
      <w:color w:val="FF00FF"/>
      <w:szCs w:val="24"/>
    </w:rPr>
  </w:style>
  <w:style w:type="character" w:customStyle="1" w:styleId="3Char0">
    <w:name w:val="正文文本 3 Char"/>
    <w:basedOn w:val="af"/>
    <w:link w:val="35"/>
    <w:rsid w:val="002E11D0"/>
    <w:rPr>
      <w:color w:val="FF00FF"/>
      <w:kern w:val="2"/>
      <w:sz w:val="21"/>
      <w:szCs w:val="24"/>
    </w:rPr>
  </w:style>
  <w:style w:type="paragraph" w:styleId="affff6">
    <w:name w:val="Message Header"/>
    <w:basedOn w:val="ad"/>
    <w:link w:val="Charf4"/>
    <w:rsid w:val="002E11D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Times New Roman"/>
      <w:sz w:val="24"/>
      <w:szCs w:val="24"/>
    </w:rPr>
  </w:style>
  <w:style w:type="character" w:customStyle="1" w:styleId="Charf4">
    <w:name w:val="信息标题 Char"/>
    <w:basedOn w:val="af"/>
    <w:link w:val="affff6"/>
    <w:rsid w:val="002E11D0"/>
    <w:rPr>
      <w:rFonts w:ascii="Arial" w:hAnsi="Arial"/>
      <w:kern w:val="2"/>
      <w:sz w:val="24"/>
      <w:szCs w:val="24"/>
      <w:shd w:val="pct20" w:color="auto" w:fill="auto"/>
    </w:rPr>
  </w:style>
  <w:style w:type="paragraph" w:customStyle="1" w:styleId="ZX-3">
    <w:name w:val="ZX-标题3"/>
    <w:link w:val="ZX-3Char"/>
    <w:rsid w:val="002E11D0"/>
    <w:pPr>
      <w:numPr>
        <w:ilvl w:val="2"/>
        <w:numId w:val="61"/>
      </w:numPr>
      <w:tabs>
        <w:tab w:val="left" w:pos="420"/>
      </w:tabs>
      <w:spacing w:beforeLines="50"/>
      <w:outlineLvl w:val="2"/>
    </w:pPr>
    <w:rPr>
      <w:rFonts w:ascii="Trebuchet MS" w:hAnsi="FuturaA Bk BT"/>
      <w:b/>
      <w:bCs/>
      <w:sz w:val="28"/>
      <w:szCs w:val="22"/>
    </w:rPr>
  </w:style>
  <w:style w:type="character" w:customStyle="1" w:styleId="ZX-3Char">
    <w:name w:val="ZX-标题3 Char"/>
    <w:link w:val="ZX-3"/>
    <w:rsid w:val="002E11D0"/>
    <w:rPr>
      <w:rFonts w:ascii="Trebuchet MS" w:hAnsi="FuturaA Bk BT"/>
      <w:b/>
      <w:bCs/>
      <w:sz w:val="28"/>
      <w:szCs w:val="22"/>
    </w:rPr>
  </w:style>
  <w:style w:type="paragraph" w:styleId="2b">
    <w:name w:val="Body Text 2"/>
    <w:basedOn w:val="ad"/>
    <w:link w:val="2Char4"/>
    <w:rsid w:val="002E11D0"/>
    <w:rPr>
      <w:rFonts w:ascii="Times New Roman" w:hAnsi="Times New Roman" w:cs="Times New Roman"/>
      <w:color w:val="FF0000"/>
      <w:sz w:val="24"/>
      <w:szCs w:val="24"/>
    </w:rPr>
  </w:style>
  <w:style w:type="character" w:customStyle="1" w:styleId="2Char4">
    <w:name w:val="正文文本 2 Char"/>
    <w:basedOn w:val="af"/>
    <w:link w:val="2b"/>
    <w:rsid w:val="002E11D0"/>
    <w:rPr>
      <w:color w:val="FF0000"/>
      <w:kern w:val="2"/>
      <w:sz w:val="24"/>
      <w:szCs w:val="24"/>
    </w:rPr>
  </w:style>
  <w:style w:type="character" w:customStyle="1" w:styleId="font21">
    <w:name w:val="font21"/>
    <w:rsid w:val="002E11D0"/>
    <w:rPr>
      <w:rFonts w:ascii="仿宋" w:eastAsia="仿宋" w:hAnsi="仿宋" w:cs="仿宋" w:hint="eastAsia"/>
      <w:i w:val="0"/>
      <w:color w:val="000000"/>
      <w:sz w:val="18"/>
      <w:szCs w:val="18"/>
      <w:u w:val="none"/>
    </w:rPr>
  </w:style>
  <w:style w:type="paragraph" w:customStyle="1" w:styleId="36">
    <w:name w:val="样式3"/>
    <w:basedOn w:val="ad"/>
    <w:link w:val="3Char1"/>
    <w:rsid w:val="002E11D0"/>
    <w:pPr>
      <w:keepNext/>
      <w:keepLines/>
      <w:widowControl/>
      <w:tabs>
        <w:tab w:val="left" w:pos="-900"/>
        <w:tab w:val="left" w:pos="567"/>
      </w:tabs>
      <w:spacing w:before="260" w:after="260" w:line="413" w:lineRule="auto"/>
      <w:ind w:left="720" w:hanging="720"/>
      <w:jc w:val="left"/>
      <w:outlineLvl w:val="1"/>
    </w:pPr>
    <w:rPr>
      <w:rFonts w:ascii="Cambria" w:hAnsi="Cambria" w:cs="Times New Roman"/>
      <w:b/>
      <w:bCs/>
      <w:sz w:val="32"/>
      <w:szCs w:val="32"/>
    </w:rPr>
  </w:style>
  <w:style w:type="character" w:customStyle="1" w:styleId="3Char1">
    <w:name w:val="样式3 Char"/>
    <w:link w:val="36"/>
    <w:rsid w:val="002E11D0"/>
    <w:rPr>
      <w:rFonts w:ascii="Cambria" w:hAnsi="Cambria"/>
      <w:b/>
      <w:bCs/>
      <w:kern w:val="2"/>
      <w:sz w:val="32"/>
      <w:szCs w:val="32"/>
    </w:rPr>
  </w:style>
  <w:style w:type="paragraph" w:customStyle="1" w:styleId="1c">
    <w:name w:val="正文文本缩进1"/>
    <w:basedOn w:val="ad"/>
    <w:rsid w:val="002E11D0"/>
    <w:pPr>
      <w:spacing w:after="120"/>
      <w:ind w:leftChars="200" w:left="420"/>
    </w:pPr>
    <w:rPr>
      <w:rFonts w:ascii="Times New Roman" w:hAnsi="Times New Roman" w:cs="Times New Roman"/>
      <w:szCs w:val="20"/>
    </w:rPr>
  </w:style>
  <w:style w:type="paragraph" w:customStyle="1" w:styleId="21">
    <w:name w:val="正文首行缩进 21"/>
    <w:basedOn w:val="1c"/>
    <w:link w:val="2Char0"/>
    <w:rsid w:val="002E11D0"/>
    <w:pPr>
      <w:numPr>
        <w:ilvl w:val="5"/>
        <w:numId w:val="67"/>
      </w:numPr>
      <w:ind w:firstLineChars="200" w:firstLine="420"/>
    </w:pPr>
    <w:rPr>
      <w:rFonts w:ascii="Calibri" w:hAnsi="Calibri" w:cs="黑体"/>
      <w:szCs w:val="22"/>
    </w:rPr>
  </w:style>
  <w:style w:type="paragraph" w:customStyle="1" w:styleId="44">
    <w:name w:val="样式4"/>
    <w:basedOn w:val="ad"/>
    <w:link w:val="4Char0"/>
    <w:rsid w:val="002E11D0"/>
    <w:pPr>
      <w:keepNext/>
      <w:keepLines/>
      <w:widowControl/>
      <w:tabs>
        <w:tab w:val="left" w:pos="-900"/>
        <w:tab w:val="left" w:pos="0"/>
      </w:tabs>
      <w:spacing w:line="413" w:lineRule="auto"/>
      <w:ind w:left="1080" w:hanging="1080"/>
      <w:jc w:val="left"/>
      <w:outlineLvl w:val="2"/>
    </w:pPr>
    <w:rPr>
      <w:rFonts w:ascii="宋体" w:hAnsi="宋体" w:cs="Times New Roman"/>
      <w:b/>
      <w:kern w:val="0"/>
      <w:sz w:val="28"/>
      <w:szCs w:val="28"/>
    </w:rPr>
  </w:style>
  <w:style w:type="character" w:customStyle="1" w:styleId="4Char0">
    <w:name w:val="样式4 Char"/>
    <w:link w:val="44"/>
    <w:rsid w:val="002E11D0"/>
    <w:rPr>
      <w:rFonts w:ascii="宋体" w:hAnsi="宋体"/>
      <w:b/>
      <w:sz w:val="28"/>
      <w:szCs w:val="28"/>
    </w:rPr>
  </w:style>
  <w:style w:type="paragraph" w:customStyle="1" w:styleId="1d">
    <w:name w:val="日期1"/>
    <w:basedOn w:val="ad"/>
    <w:next w:val="ad"/>
    <w:link w:val="Charf5"/>
    <w:rsid w:val="002E11D0"/>
    <w:pPr>
      <w:adjustRightInd w:val="0"/>
      <w:spacing w:line="360" w:lineRule="atLeast"/>
      <w:textAlignment w:val="baseline"/>
    </w:pPr>
    <w:rPr>
      <w:rFonts w:ascii="宋体" w:hAnsi="宋体" w:cs="Times New Roman"/>
      <w:sz w:val="24"/>
    </w:rPr>
  </w:style>
  <w:style w:type="character" w:customStyle="1" w:styleId="Charf5">
    <w:name w:val="日期 Char"/>
    <w:link w:val="1d"/>
    <w:rsid w:val="002E11D0"/>
    <w:rPr>
      <w:rFonts w:ascii="宋体" w:hAnsi="宋体"/>
      <w:kern w:val="2"/>
      <w:sz w:val="24"/>
      <w:szCs w:val="22"/>
    </w:rPr>
  </w:style>
  <w:style w:type="character" w:customStyle="1" w:styleId="2Char11">
    <w:name w:val="标题 2 Char1"/>
    <w:aliases w:val="标题 2 Char Char,h2 Char Char,Heading 2 Hidden Char Char,Heading 2 CCBS Char Char,heading 2 Char Char,h2 Char1,Heading 2 Hidden Char1,Heading 2 CCBS Char1,heading 2 Char1"/>
    <w:rsid w:val="002E11D0"/>
    <w:rPr>
      <w:rFonts w:ascii="Calibri" w:eastAsia="宋体" w:hAnsi="Calibri" w:cs="Times New Roman"/>
      <w:b/>
      <w:spacing w:val="10"/>
      <w:kern w:val="2"/>
      <w:sz w:val="28"/>
      <w:lang w:val="en-US" w:eastAsia="zh-CN"/>
    </w:rPr>
  </w:style>
  <w:style w:type="paragraph" w:customStyle="1" w:styleId="affff7">
    <w:name w:val="文档正文"/>
    <w:basedOn w:val="ad"/>
    <w:link w:val="CharChar1"/>
    <w:rsid w:val="002E11D0"/>
    <w:pPr>
      <w:adjustRightInd w:val="0"/>
      <w:spacing w:line="360" w:lineRule="auto"/>
      <w:ind w:left="-3420"/>
      <w:textAlignment w:val="baseline"/>
    </w:pPr>
    <w:rPr>
      <w:rFonts w:ascii="宋体" w:hAnsi="宋体" w:cs="Times New Roman"/>
      <w:color w:val="000000"/>
      <w:kern w:val="0"/>
      <w:sz w:val="24"/>
      <w:szCs w:val="24"/>
    </w:rPr>
  </w:style>
  <w:style w:type="character" w:customStyle="1" w:styleId="CharChar1">
    <w:name w:val="文档正文 Char Char"/>
    <w:link w:val="affff7"/>
    <w:rsid w:val="002E11D0"/>
    <w:rPr>
      <w:rFonts w:ascii="宋体" w:hAnsi="宋体"/>
      <w:color w:val="000000"/>
      <w:sz w:val="24"/>
      <w:szCs w:val="24"/>
    </w:rPr>
  </w:style>
  <w:style w:type="character" w:customStyle="1" w:styleId="Char1e">
    <w:name w:val="批注主题 Char1"/>
    <w:rsid w:val="002E11D0"/>
    <w:rPr>
      <w:rFonts w:ascii="Times New Roman" w:eastAsia="宋体" w:hAnsi="Times New Roman" w:cs="Times New Roman"/>
      <w:b/>
      <w:bCs/>
      <w:kern w:val="2"/>
      <w:sz w:val="21"/>
      <w:szCs w:val="24"/>
    </w:rPr>
  </w:style>
  <w:style w:type="paragraph" w:styleId="37">
    <w:name w:val="Body Text Indent 3"/>
    <w:basedOn w:val="ad"/>
    <w:link w:val="3Char2"/>
    <w:rsid w:val="002E11D0"/>
    <w:pPr>
      <w:ind w:leftChars="428" w:left="899" w:firstLineChars="218" w:firstLine="458"/>
    </w:pPr>
    <w:rPr>
      <w:rFonts w:ascii="Times New Roman" w:hAnsi="Times New Roman" w:cs="Times New Roman"/>
      <w:szCs w:val="24"/>
    </w:rPr>
  </w:style>
  <w:style w:type="character" w:customStyle="1" w:styleId="3Char2">
    <w:name w:val="正文文本缩进 3 Char"/>
    <w:basedOn w:val="af"/>
    <w:link w:val="37"/>
    <w:rsid w:val="002E11D0"/>
    <w:rPr>
      <w:kern w:val="2"/>
      <w:sz w:val="21"/>
      <w:szCs w:val="24"/>
    </w:rPr>
  </w:style>
  <w:style w:type="paragraph" w:customStyle="1" w:styleId="a3">
    <w:name w:val="_正文段落"/>
    <w:basedOn w:val="ad"/>
    <w:link w:val="CharChar2"/>
    <w:rsid w:val="002E11D0"/>
    <w:pPr>
      <w:numPr>
        <w:numId w:val="57"/>
      </w:numPr>
      <w:tabs>
        <w:tab w:val="clear" w:pos="425"/>
      </w:tabs>
      <w:spacing w:beforeLines="50" w:afterLines="50" w:line="360" w:lineRule="auto"/>
      <w:ind w:left="0" w:firstLineChars="200" w:firstLine="200"/>
    </w:pPr>
    <w:rPr>
      <w:rFonts w:ascii="宋体" w:hAnsi="宋体" w:cs="Times New Roman"/>
      <w:sz w:val="24"/>
      <w:szCs w:val="24"/>
    </w:rPr>
  </w:style>
  <w:style w:type="character" w:customStyle="1" w:styleId="CharChar2">
    <w:name w:val="_正文段落 Char Char"/>
    <w:link w:val="a3"/>
    <w:rsid w:val="002E11D0"/>
    <w:rPr>
      <w:rFonts w:ascii="宋体" w:hAnsi="宋体"/>
      <w:kern w:val="2"/>
      <w:sz w:val="24"/>
      <w:szCs w:val="24"/>
    </w:rPr>
  </w:style>
  <w:style w:type="character" w:customStyle="1" w:styleId="unnamed51">
    <w:name w:val="unnamed51"/>
    <w:rsid w:val="002E11D0"/>
    <w:rPr>
      <w:rFonts w:ascii="Calibri" w:eastAsia="宋体" w:hAnsi="Calibri" w:cs="Times New Roman"/>
      <w:sz w:val="22"/>
      <w:szCs w:val="22"/>
    </w:rPr>
  </w:style>
  <w:style w:type="paragraph" w:customStyle="1" w:styleId="1e">
    <w:name w:val="正文首行缩进1"/>
    <w:basedOn w:val="afff5"/>
    <w:rsid w:val="002E11D0"/>
    <w:pPr>
      <w:widowControl w:val="0"/>
      <w:spacing w:beforeLines="0" w:line="240" w:lineRule="auto"/>
      <w:ind w:firstLineChars="100" w:firstLine="420"/>
    </w:pPr>
    <w:rPr>
      <w:rFonts w:ascii="Calibri" w:hAnsi="Calibri"/>
      <w:sz w:val="20"/>
    </w:rPr>
  </w:style>
  <w:style w:type="paragraph" w:customStyle="1" w:styleId="92">
    <w:name w:val="样式9"/>
    <w:basedOn w:val="ad"/>
    <w:link w:val="9Char10"/>
    <w:rsid w:val="002E11D0"/>
    <w:pPr>
      <w:widowControl/>
      <w:spacing w:line="440" w:lineRule="exact"/>
      <w:jc w:val="left"/>
    </w:pPr>
    <w:rPr>
      <w:rFonts w:cs="Times New Roman"/>
      <w:spacing w:val="6"/>
      <w:kern w:val="0"/>
      <w:sz w:val="24"/>
      <w:szCs w:val="20"/>
    </w:rPr>
  </w:style>
  <w:style w:type="character" w:customStyle="1" w:styleId="9Char10">
    <w:name w:val="样式9 Char1"/>
    <w:link w:val="92"/>
    <w:rsid w:val="002E11D0"/>
    <w:rPr>
      <w:rFonts w:ascii="Calibri" w:hAnsi="Calibri"/>
      <w:spacing w:val="6"/>
      <w:sz w:val="24"/>
    </w:rPr>
  </w:style>
  <w:style w:type="paragraph" w:customStyle="1" w:styleId="225">
    <w:name w:val="样式 首行缩进:  2.25 字符"/>
    <w:basedOn w:val="ad"/>
    <w:link w:val="225Char"/>
    <w:rsid w:val="002E11D0"/>
    <w:pPr>
      <w:spacing w:line="360" w:lineRule="auto"/>
      <w:ind w:firstLine="420"/>
    </w:pPr>
    <w:rPr>
      <w:rFonts w:ascii="宋体" w:hAnsi="宋体" w:cs="Times New Roman"/>
      <w:sz w:val="28"/>
      <w:szCs w:val="28"/>
    </w:rPr>
  </w:style>
  <w:style w:type="character" w:customStyle="1" w:styleId="225Char">
    <w:name w:val="样式 首行缩进:  2.25 字符 Char"/>
    <w:link w:val="225"/>
    <w:rsid w:val="002E11D0"/>
    <w:rPr>
      <w:rFonts w:ascii="宋体" w:hAnsi="宋体"/>
      <w:kern w:val="2"/>
      <w:sz w:val="28"/>
      <w:szCs w:val="28"/>
    </w:rPr>
  </w:style>
  <w:style w:type="character" w:customStyle="1" w:styleId="CharChar5">
    <w:name w:val="编号 Char Char"/>
    <w:rsid w:val="002E11D0"/>
    <w:rPr>
      <w:rFonts w:ascii="Times New Roman" w:eastAsia="宋体" w:hAnsi="Times New Roman" w:cs="Times New Roman"/>
      <w:sz w:val="24"/>
      <w:szCs w:val="24"/>
    </w:rPr>
  </w:style>
  <w:style w:type="paragraph" w:customStyle="1" w:styleId="affff8">
    <w:name w:val="正文首行缩进两字"/>
    <w:link w:val="Charf6"/>
    <w:rsid w:val="002E11D0"/>
    <w:pPr>
      <w:spacing w:afterLines="50" w:line="300" w:lineRule="auto"/>
      <w:ind w:rightChars="100" w:right="240"/>
    </w:pPr>
    <w:rPr>
      <w:sz w:val="24"/>
      <w:szCs w:val="24"/>
    </w:rPr>
  </w:style>
  <w:style w:type="character" w:customStyle="1" w:styleId="Charf6">
    <w:name w:val="正文首行缩进两字 Char"/>
    <w:link w:val="affff8"/>
    <w:rsid w:val="002E11D0"/>
    <w:rPr>
      <w:sz w:val="24"/>
      <w:szCs w:val="24"/>
    </w:rPr>
  </w:style>
  <w:style w:type="character" w:customStyle="1" w:styleId="Charf7">
    <w:name w:val="方案正文 Char"/>
    <w:rsid w:val="002E11D0"/>
    <w:rPr>
      <w:rFonts w:ascii="Calibri" w:eastAsia="宋体" w:hAnsi="Calibri" w:cs="Times New Roman"/>
      <w:sz w:val="24"/>
      <w:lang w:val="en-GB"/>
    </w:rPr>
  </w:style>
  <w:style w:type="paragraph" w:customStyle="1" w:styleId="1f">
    <w:name w:val="批注主题1"/>
    <w:basedOn w:val="af8"/>
    <w:next w:val="af8"/>
    <w:rsid w:val="002E11D0"/>
    <w:pPr>
      <w:widowControl/>
      <w:spacing w:beforeLines="50" w:line="360" w:lineRule="auto"/>
      <w:ind w:firstLineChars="200" w:firstLine="200"/>
    </w:pPr>
    <w:rPr>
      <w:b/>
      <w:bCs/>
    </w:rPr>
  </w:style>
  <w:style w:type="character" w:customStyle="1" w:styleId="2Char20">
    <w:name w:val="标题 2 Char2"/>
    <w:rsid w:val="002E11D0"/>
    <w:rPr>
      <w:rFonts w:ascii="宋体" w:eastAsia="宋体" w:hAnsi="宋体" w:cs="Times New Roman"/>
      <w:b/>
      <w:bCs/>
      <w:sz w:val="24"/>
      <w:szCs w:val="24"/>
    </w:rPr>
  </w:style>
  <w:style w:type="paragraph" w:customStyle="1" w:styleId="1f0">
    <w:name w:val="纯文本1"/>
    <w:basedOn w:val="ad"/>
    <w:rsid w:val="002E11D0"/>
    <w:rPr>
      <w:rFonts w:ascii="宋体" w:hAnsi="Courier New" w:cs="Times New Roman"/>
      <w:kern w:val="0"/>
      <w:sz w:val="20"/>
      <w:szCs w:val="21"/>
    </w:rPr>
  </w:style>
  <w:style w:type="paragraph" w:customStyle="1" w:styleId="1f1">
    <w:name w:val="正文1"/>
    <w:basedOn w:val="ad"/>
    <w:rsid w:val="002E11D0"/>
    <w:pPr>
      <w:spacing w:line="360" w:lineRule="auto"/>
      <w:ind w:firstLineChars="200" w:firstLine="480"/>
    </w:pPr>
    <w:rPr>
      <w:rFonts w:cs="Times New Roman"/>
      <w:kern w:val="0"/>
      <w:sz w:val="20"/>
      <w:szCs w:val="20"/>
    </w:rPr>
  </w:style>
  <w:style w:type="paragraph" w:customStyle="1" w:styleId="affff9">
    <w:name w:val="表格内文字"/>
    <w:basedOn w:val="ad"/>
    <w:link w:val="Charf8"/>
    <w:rsid w:val="002E11D0"/>
    <w:pPr>
      <w:spacing w:line="300" w:lineRule="atLeast"/>
    </w:pPr>
    <w:rPr>
      <w:rFonts w:ascii="Times New Roman" w:hAnsi="Times New Roman" w:cs="Times New Roman"/>
      <w:sz w:val="18"/>
      <w:szCs w:val="20"/>
    </w:rPr>
  </w:style>
  <w:style w:type="character" w:customStyle="1" w:styleId="Charf8">
    <w:name w:val="表格内文字 Char"/>
    <w:link w:val="affff9"/>
    <w:rsid w:val="002E11D0"/>
    <w:rPr>
      <w:kern w:val="2"/>
      <w:sz w:val="18"/>
    </w:rPr>
  </w:style>
  <w:style w:type="paragraph" w:customStyle="1" w:styleId="affffa">
    <w:name w:val="文字"/>
    <w:basedOn w:val="ad"/>
    <w:link w:val="CharChar6"/>
    <w:rsid w:val="002E11D0"/>
    <w:pPr>
      <w:tabs>
        <w:tab w:val="left" w:pos="8520"/>
      </w:tabs>
      <w:spacing w:line="312" w:lineRule="auto"/>
      <w:ind w:right="-210" w:firstLine="556"/>
    </w:pPr>
    <w:rPr>
      <w:rFonts w:ascii="宋体" w:hAnsi="宋体" w:cs="Times New Roman"/>
      <w:sz w:val="28"/>
      <w:szCs w:val="20"/>
    </w:rPr>
  </w:style>
  <w:style w:type="character" w:customStyle="1" w:styleId="CharChar6">
    <w:name w:val="文字 Char Char"/>
    <w:link w:val="affffa"/>
    <w:rsid w:val="002E11D0"/>
    <w:rPr>
      <w:rFonts w:ascii="宋体" w:hAnsi="宋体"/>
      <w:kern w:val="2"/>
      <w:sz w:val="28"/>
    </w:rPr>
  </w:style>
  <w:style w:type="paragraph" w:customStyle="1" w:styleId="NormalIndent1">
    <w:name w:val="Normal Indent1"/>
    <w:basedOn w:val="ad"/>
    <w:link w:val="Char1f"/>
    <w:rsid w:val="002E11D0"/>
    <w:pPr>
      <w:ind w:firstLineChars="200" w:firstLine="420"/>
    </w:pPr>
    <w:rPr>
      <w:rFonts w:ascii="Times New Roman" w:hAnsi="Times New Roman" w:cs="Times New Roman"/>
      <w:kern w:val="0"/>
      <w:sz w:val="20"/>
      <w:szCs w:val="20"/>
    </w:rPr>
  </w:style>
  <w:style w:type="character" w:customStyle="1" w:styleId="Char1f">
    <w:name w:val="正文缩进 Char1"/>
    <w:link w:val="NormalIndent1"/>
    <w:rsid w:val="002E11D0"/>
  </w:style>
  <w:style w:type="character" w:customStyle="1" w:styleId="DocumentMapChar">
    <w:name w:val="Document Map Char"/>
    <w:rsid w:val="002E11D0"/>
    <w:rPr>
      <w:rFonts w:ascii="宋体" w:eastAsia="宋体" w:hAnsi="Calibri" w:cs="Times New Roman"/>
      <w:kern w:val="2"/>
      <w:sz w:val="18"/>
    </w:rPr>
  </w:style>
  <w:style w:type="paragraph" w:customStyle="1" w:styleId="290">
    <w:name w:val="样式29"/>
    <w:basedOn w:val="ad"/>
    <w:link w:val="29Char"/>
    <w:rsid w:val="002E11D0"/>
    <w:pPr>
      <w:widowControl/>
      <w:spacing w:line="440" w:lineRule="exact"/>
      <w:jc w:val="left"/>
    </w:pPr>
    <w:rPr>
      <w:rFonts w:ascii="Times New Roman" w:eastAsia="楷体_GB2312" w:hAnsi="Times New Roman" w:cs="Times New Roman"/>
      <w:spacing w:val="6"/>
      <w:kern w:val="0"/>
      <w:sz w:val="24"/>
      <w:szCs w:val="20"/>
    </w:rPr>
  </w:style>
  <w:style w:type="character" w:customStyle="1" w:styleId="29Char">
    <w:name w:val="样式29 Char"/>
    <w:link w:val="290"/>
    <w:rsid w:val="002E11D0"/>
    <w:rPr>
      <w:rFonts w:eastAsia="楷体_GB2312"/>
      <w:spacing w:val="6"/>
      <w:sz w:val="24"/>
    </w:rPr>
  </w:style>
  <w:style w:type="paragraph" w:customStyle="1" w:styleId="150">
    <w:name w:val="正文1.5"/>
    <w:basedOn w:val="ad"/>
    <w:link w:val="15CharChar"/>
    <w:rsid w:val="002E11D0"/>
    <w:pPr>
      <w:spacing w:line="360" w:lineRule="auto"/>
      <w:ind w:firstLineChars="200" w:firstLine="200"/>
    </w:pPr>
    <w:rPr>
      <w:rFonts w:ascii="Times New Roman" w:hAnsi="Times New Roman" w:cs="Times New Roman"/>
      <w:szCs w:val="24"/>
    </w:rPr>
  </w:style>
  <w:style w:type="character" w:customStyle="1" w:styleId="15CharChar">
    <w:name w:val="正文1.5 Char Char"/>
    <w:link w:val="150"/>
    <w:rsid w:val="002E11D0"/>
    <w:rPr>
      <w:kern w:val="2"/>
      <w:sz w:val="21"/>
      <w:szCs w:val="24"/>
    </w:rPr>
  </w:style>
  <w:style w:type="character" w:customStyle="1" w:styleId="1Char1">
    <w:name w:val="标题 1 Char1"/>
    <w:aliases w:val="1级 Char,章节 Char,h1 Char1,H1 Char1,PIM 1 Char1,h11 Char,h12 Char,1. Char,123321 Char,H11 Char,H12 Char,H111 Char,H13 Char,H112 Char,Huvudrubrik Char,app heading 1 Char,app heading 11 Char,app heading 12 Char,app heading 111 Char,prop Char"/>
    <w:rsid w:val="002E11D0"/>
    <w:rPr>
      <w:rFonts w:ascii="Times New Roman" w:eastAsia="宋体" w:hAnsi="Times New Roman" w:cs="Times New Roman"/>
      <w:b/>
      <w:bCs/>
      <w:kern w:val="44"/>
      <w:sz w:val="36"/>
      <w:szCs w:val="44"/>
    </w:rPr>
  </w:style>
  <w:style w:type="paragraph" w:styleId="affffb">
    <w:name w:val="Date"/>
    <w:basedOn w:val="ad"/>
    <w:next w:val="ad"/>
    <w:link w:val="Char1f0"/>
    <w:rsid w:val="002E11D0"/>
    <w:pPr>
      <w:ind w:leftChars="2500" w:left="100"/>
    </w:pPr>
    <w:rPr>
      <w:rFonts w:ascii="Times New Roman" w:hAnsi="Times New Roman" w:cs="Times New Roman"/>
      <w:color w:val="0000FF"/>
      <w:sz w:val="24"/>
      <w:szCs w:val="24"/>
    </w:rPr>
  </w:style>
  <w:style w:type="character" w:customStyle="1" w:styleId="Char1f0">
    <w:name w:val="日期 Char1"/>
    <w:basedOn w:val="af"/>
    <w:link w:val="affffb"/>
    <w:rsid w:val="002E11D0"/>
    <w:rPr>
      <w:color w:val="0000FF"/>
      <w:kern w:val="2"/>
      <w:sz w:val="24"/>
      <w:szCs w:val="24"/>
    </w:rPr>
  </w:style>
  <w:style w:type="paragraph" w:customStyle="1" w:styleId="affffc">
    <w:name w:val="方案正文"/>
    <w:basedOn w:val="ad"/>
    <w:link w:val="CharChar9"/>
    <w:rsid w:val="002E11D0"/>
    <w:pPr>
      <w:spacing w:line="360" w:lineRule="auto"/>
      <w:ind w:firstLine="420"/>
    </w:pPr>
    <w:rPr>
      <w:rFonts w:ascii="Times New Roman" w:hAnsi="Times New Roman" w:cs="Times New Roman"/>
      <w:kern w:val="0"/>
      <w:sz w:val="24"/>
      <w:szCs w:val="20"/>
    </w:rPr>
  </w:style>
  <w:style w:type="character" w:customStyle="1" w:styleId="CharChar9">
    <w:name w:val="方案正文 Char Char"/>
    <w:link w:val="affffc"/>
    <w:rsid w:val="002E11D0"/>
    <w:rPr>
      <w:sz w:val="24"/>
    </w:rPr>
  </w:style>
  <w:style w:type="paragraph" w:customStyle="1" w:styleId="BT111">
    <w:name w:val="BT 1.1.1"/>
    <w:basedOn w:val="ad"/>
    <w:link w:val="BT111Char"/>
    <w:rsid w:val="002E11D0"/>
    <w:pPr>
      <w:spacing w:beforeLines="50" w:afterLines="50" w:line="360" w:lineRule="auto"/>
      <w:ind w:firstLineChars="175" w:firstLine="175"/>
    </w:pPr>
    <w:rPr>
      <w:rFonts w:ascii="楷体_GB2312" w:eastAsia="楷体_GB2312" w:hAnsi="宋体" w:cs="Times New Roman"/>
      <w:b/>
      <w:bCs/>
      <w:sz w:val="30"/>
      <w:szCs w:val="20"/>
    </w:rPr>
  </w:style>
  <w:style w:type="character" w:customStyle="1" w:styleId="BT111Char">
    <w:name w:val="BT 1.1.1 Char"/>
    <w:link w:val="BT111"/>
    <w:rsid w:val="002E11D0"/>
    <w:rPr>
      <w:rFonts w:ascii="楷体_GB2312" w:eastAsia="楷体_GB2312" w:hAnsi="宋体"/>
      <w:b/>
      <w:bCs/>
      <w:kern w:val="2"/>
      <w:sz w:val="30"/>
    </w:rPr>
  </w:style>
  <w:style w:type="paragraph" w:styleId="2c">
    <w:name w:val="Body Text Indent 2"/>
    <w:basedOn w:val="ad"/>
    <w:link w:val="2Char5"/>
    <w:uiPriority w:val="99"/>
    <w:qFormat/>
    <w:rsid w:val="002E11D0"/>
    <w:pPr>
      <w:ind w:leftChars="428" w:left="899" w:firstLineChars="217" w:firstLine="456"/>
    </w:pPr>
    <w:rPr>
      <w:rFonts w:ascii="Times New Roman" w:hAnsi="Times New Roman" w:cs="Times New Roman"/>
      <w:szCs w:val="24"/>
    </w:rPr>
  </w:style>
  <w:style w:type="character" w:customStyle="1" w:styleId="2Char5">
    <w:name w:val="正文文本缩进 2 Char"/>
    <w:basedOn w:val="af"/>
    <w:link w:val="2c"/>
    <w:uiPriority w:val="99"/>
    <w:rsid w:val="002E11D0"/>
    <w:rPr>
      <w:kern w:val="2"/>
      <w:sz w:val="21"/>
      <w:szCs w:val="24"/>
    </w:rPr>
  </w:style>
  <w:style w:type="paragraph" w:customStyle="1" w:styleId="54">
    <w:name w:val="样式5"/>
    <w:basedOn w:val="ad"/>
    <w:link w:val="5Char0"/>
    <w:rsid w:val="002E11D0"/>
    <w:pPr>
      <w:keepNext/>
      <w:keepLines/>
      <w:widowControl/>
      <w:tabs>
        <w:tab w:val="left" w:pos="-900"/>
        <w:tab w:val="left" w:pos="0"/>
      </w:tabs>
      <w:spacing w:before="280" w:after="290" w:line="372" w:lineRule="auto"/>
      <w:ind w:left="1080" w:hanging="1080"/>
      <w:jc w:val="left"/>
      <w:outlineLvl w:val="3"/>
    </w:pPr>
    <w:rPr>
      <w:rFonts w:ascii="宋体" w:hAnsi="宋体" w:cs="Times New Roman"/>
      <w:b/>
      <w:bCs/>
      <w:sz w:val="24"/>
      <w:szCs w:val="24"/>
    </w:rPr>
  </w:style>
  <w:style w:type="character" w:customStyle="1" w:styleId="5Char0">
    <w:name w:val="样式5 Char"/>
    <w:link w:val="54"/>
    <w:rsid w:val="002E11D0"/>
    <w:rPr>
      <w:rFonts w:ascii="宋体" w:hAnsi="宋体"/>
      <w:b/>
      <w:bCs/>
      <w:kern w:val="2"/>
      <w:sz w:val="24"/>
      <w:szCs w:val="24"/>
    </w:rPr>
  </w:style>
  <w:style w:type="paragraph" w:customStyle="1" w:styleId="2Char6">
    <w:name w:val="正文 首行缩进:  2 字符 Char"/>
    <w:basedOn w:val="ad"/>
    <w:rsid w:val="002E11D0"/>
    <w:pPr>
      <w:ind w:firstLine="480"/>
    </w:pPr>
    <w:rPr>
      <w:rFonts w:ascii="Times New Roman" w:hAnsi="Times New Roman" w:cs="Times New Roman"/>
      <w:szCs w:val="20"/>
    </w:rPr>
  </w:style>
  <w:style w:type="paragraph" w:customStyle="1" w:styleId="xl93">
    <w:name w:val="xl93"/>
    <w:basedOn w:val="ad"/>
    <w:rsid w:val="002E11D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cs="Times New Roman"/>
      <w:kern w:val="0"/>
      <w:sz w:val="20"/>
      <w:szCs w:val="20"/>
    </w:rPr>
  </w:style>
  <w:style w:type="paragraph" w:customStyle="1" w:styleId="CM4">
    <w:name w:val="CM4"/>
    <w:basedOn w:val="Default"/>
    <w:next w:val="Default"/>
    <w:rsid w:val="002E11D0"/>
    <w:pPr>
      <w:spacing w:line="468" w:lineRule="atLeast"/>
    </w:pPr>
    <w:rPr>
      <w:rFonts w:ascii="仿宋_GB2312" w:eastAsia="仿宋_GB2312" w:hAnsi="Calibri"/>
      <w:color w:val="auto"/>
    </w:rPr>
  </w:style>
  <w:style w:type="paragraph" w:customStyle="1" w:styleId="xl28">
    <w:name w:val="xl28"/>
    <w:basedOn w:val="ad"/>
    <w:rsid w:val="002E11D0"/>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cs="Times New Roman"/>
      <w:b/>
      <w:bCs/>
      <w:kern w:val="0"/>
      <w:sz w:val="20"/>
      <w:szCs w:val="20"/>
    </w:rPr>
  </w:style>
  <w:style w:type="paragraph" w:customStyle="1" w:styleId="Char1f1">
    <w:name w:val="Char1"/>
    <w:basedOn w:val="ad"/>
    <w:rsid w:val="002E11D0"/>
    <w:rPr>
      <w:rFonts w:ascii="Tahoma" w:hAnsi="Tahoma" w:cs="Times New Roman"/>
      <w:sz w:val="24"/>
      <w:szCs w:val="20"/>
    </w:rPr>
  </w:style>
  <w:style w:type="paragraph" w:customStyle="1" w:styleId="bodys">
    <w:name w:val="bodys"/>
    <w:basedOn w:val="ad"/>
    <w:rsid w:val="002E11D0"/>
    <w:pPr>
      <w:widowControl/>
      <w:spacing w:before="100" w:beforeAutospacing="1" w:after="100" w:afterAutospacing="1"/>
      <w:jc w:val="left"/>
    </w:pPr>
    <w:rPr>
      <w:rFonts w:cs="宋体"/>
      <w:kern w:val="0"/>
      <w:sz w:val="24"/>
      <w:szCs w:val="24"/>
    </w:rPr>
  </w:style>
  <w:style w:type="paragraph" w:customStyle="1" w:styleId="a2">
    <w:name w:val="列项◆（三级）"/>
    <w:rsid w:val="002E11D0"/>
    <w:pPr>
      <w:numPr>
        <w:numId w:val="71"/>
      </w:numPr>
      <w:tabs>
        <w:tab w:val="left" w:pos="900"/>
      </w:tabs>
      <w:ind w:leftChars="600" w:left="800" w:hangingChars="200" w:hanging="200"/>
    </w:pPr>
    <w:rPr>
      <w:rFonts w:ascii="宋体"/>
      <w:sz w:val="21"/>
    </w:rPr>
  </w:style>
  <w:style w:type="paragraph" w:customStyle="1" w:styleId="1f2">
    <w:name w:val="文档结构图1"/>
    <w:basedOn w:val="ad"/>
    <w:rsid w:val="002E11D0"/>
    <w:rPr>
      <w:rFonts w:hAnsi="Times New Roman" w:cs="Times New Roman"/>
      <w:sz w:val="18"/>
      <w:szCs w:val="18"/>
    </w:rPr>
  </w:style>
  <w:style w:type="paragraph" w:customStyle="1" w:styleId="CharChar16CharCharCharCharChar">
    <w:name w:val="Char Char16 Char Char Char Char Char"/>
    <w:basedOn w:val="1f2"/>
    <w:rsid w:val="002E11D0"/>
    <w:pPr>
      <w:shd w:val="clear" w:color="auto" w:fill="000080"/>
      <w:ind w:leftChars="200" w:left="200" w:firstLineChars="200" w:firstLine="200"/>
    </w:pPr>
    <w:rPr>
      <w:rFonts w:ascii="Tahoma" w:hAnsi="Tahoma"/>
      <w:sz w:val="24"/>
      <w:szCs w:val="24"/>
    </w:rPr>
  </w:style>
  <w:style w:type="paragraph" w:customStyle="1" w:styleId="havd1">
    <w:name w:val="havd1"/>
    <w:basedOn w:val="ad"/>
    <w:rsid w:val="002E11D0"/>
    <w:pPr>
      <w:widowControl/>
      <w:spacing w:before="100" w:beforeAutospacing="1" w:after="100" w:afterAutospacing="1"/>
      <w:jc w:val="left"/>
    </w:pPr>
    <w:rPr>
      <w:rFonts w:cs="宋体"/>
      <w:color w:val="275070"/>
      <w:kern w:val="0"/>
      <w:sz w:val="25"/>
      <w:szCs w:val="25"/>
    </w:rPr>
  </w:style>
  <w:style w:type="paragraph" w:customStyle="1" w:styleId="112">
    <w:name w:val="索引 11"/>
    <w:basedOn w:val="ad"/>
    <w:next w:val="ad"/>
    <w:rsid w:val="002E11D0"/>
    <w:pPr>
      <w:widowControl/>
    </w:pPr>
    <w:rPr>
      <w:rFonts w:cs="宋体"/>
      <w:kern w:val="0"/>
      <w:sz w:val="28"/>
      <w:szCs w:val="28"/>
    </w:rPr>
  </w:style>
  <w:style w:type="paragraph" w:customStyle="1" w:styleId="xl118">
    <w:name w:val="xl118"/>
    <w:basedOn w:val="ad"/>
    <w:rsid w:val="002E11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affffd">
    <w:name w:val="段"/>
    <w:rsid w:val="002E11D0"/>
    <w:pPr>
      <w:autoSpaceDE w:val="0"/>
      <w:autoSpaceDN w:val="0"/>
      <w:ind w:firstLineChars="200" w:firstLine="200"/>
      <w:jc w:val="both"/>
    </w:pPr>
    <w:rPr>
      <w:rFonts w:ascii="宋体"/>
      <w:sz w:val="21"/>
    </w:rPr>
  </w:style>
  <w:style w:type="paragraph" w:customStyle="1" w:styleId="a7">
    <w:name w:val="章标题"/>
    <w:next w:val="affffd"/>
    <w:rsid w:val="002E11D0"/>
    <w:pPr>
      <w:numPr>
        <w:ilvl w:val="1"/>
        <w:numId w:val="56"/>
      </w:numPr>
      <w:spacing w:beforeLines="50" w:afterLines="50"/>
      <w:jc w:val="both"/>
      <w:outlineLvl w:val="1"/>
    </w:pPr>
    <w:rPr>
      <w:rFonts w:ascii="黑体" w:eastAsia="黑体"/>
      <w:sz w:val="21"/>
    </w:rPr>
  </w:style>
  <w:style w:type="paragraph" w:styleId="2d">
    <w:name w:val="List Bullet 2"/>
    <w:basedOn w:val="ad"/>
    <w:rsid w:val="002E11D0"/>
    <w:pPr>
      <w:tabs>
        <w:tab w:val="left" w:pos="900"/>
      </w:tabs>
      <w:ind w:left="900" w:hanging="420"/>
    </w:pPr>
    <w:rPr>
      <w:rFonts w:ascii="Times New Roman" w:hAnsi="Times New Roman" w:cs="Times New Roman"/>
      <w:szCs w:val="24"/>
    </w:rPr>
  </w:style>
  <w:style w:type="paragraph" w:styleId="a4">
    <w:name w:val="List Bullet"/>
    <w:basedOn w:val="ad"/>
    <w:rsid w:val="002E11D0"/>
    <w:pPr>
      <w:widowControl/>
      <w:numPr>
        <w:numId w:val="76"/>
      </w:numPr>
      <w:overflowPunct w:val="0"/>
      <w:autoSpaceDE w:val="0"/>
      <w:autoSpaceDN w:val="0"/>
      <w:adjustRightInd w:val="0"/>
      <w:spacing w:after="120" w:line="300" w:lineRule="auto"/>
      <w:jc w:val="left"/>
      <w:textAlignment w:val="baseline"/>
    </w:pPr>
    <w:rPr>
      <w:rFonts w:cs="Times New Roman"/>
      <w:kern w:val="0"/>
      <w:sz w:val="24"/>
      <w:szCs w:val="20"/>
    </w:rPr>
  </w:style>
  <w:style w:type="paragraph" w:customStyle="1" w:styleId="CharCharCharCharCharCharCharChar">
    <w:name w:val="Char Char Char Char Char Char Char Char"/>
    <w:basedOn w:val="ad"/>
    <w:rsid w:val="002E11D0"/>
    <w:pPr>
      <w:tabs>
        <w:tab w:val="left" w:pos="360"/>
      </w:tabs>
    </w:pPr>
    <w:rPr>
      <w:rFonts w:ascii="Times New Roman" w:hAnsi="Times New Roman" w:cs="Times New Roman"/>
      <w:sz w:val="24"/>
      <w:szCs w:val="24"/>
    </w:rPr>
  </w:style>
  <w:style w:type="paragraph" w:customStyle="1" w:styleId="aa">
    <w:name w:val="力平正文"/>
    <w:basedOn w:val="ad"/>
    <w:rsid w:val="002E11D0"/>
    <w:pPr>
      <w:numPr>
        <w:numId w:val="64"/>
      </w:numPr>
      <w:tabs>
        <w:tab w:val="left" w:pos="425"/>
      </w:tabs>
      <w:snapToGrid w:val="0"/>
      <w:spacing w:before="120" w:line="360" w:lineRule="auto"/>
      <w:ind w:left="425" w:firstLine="295"/>
    </w:pPr>
    <w:rPr>
      <w:rFonts w:hAnsi="Times New Roman" w:cs="Times New Roman"/>
      <w:color w:val="000000"/>
      <w:kern w:val="0"/>
      <w:sz w:val="24"/>
      <w:szCs w:val="20"/>
    </w:rPr>
  </w:style>
  <w:style w:type="paragraph" w:customStyle="1" w:styleId="xl32">
    <w:name w:val="xl32"/>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cs="Times New Roman"/>
      <w:color w:val="000000"/>
      <w:kern w:val="0"/>
      <w:sz w:val="20"/>
      <w:szCs w:val="20"/>
    </w:rPr>
  </w:style>
  <w:style w:type="paragraph" w:customStyle="1" w:styleId="CharCharCharCharCharCharCharCharCharCharCharCharChar">
    <w:name w:val="Char Char Char Char Char Char Char Char Char Char Char Char Char"/>
    <w:basedOn w:val="ad"/>
    <w:rsid w:val="002E11D0"/>
    <w:rPr>
      <w:rFonts w:ascii="仿宋_GB2312" w:eastAsia="仿宋_GB2312" w:hAnsi="Times New Roman" w:cs="Times New Roman"/>
      <w:b/>
      <w:sz w:val="32"/>
      <w:szCs w:val="32"/>
    </w:rPr>
  </w:style>
  <w:style w:type="paragraph" w:customStyle="1" w:styleId="affffe">
    <w:name w:val="图名"/>
    <w:basedOn w:val="ad"/>
    <w:rsid w:val="002E11D0"/>
    <w:pPr>
      <w:widowControl/>
      <w:snapToGrid w:val="0"/>
      <w:spacing w:beforeLines="50" w:afterLines="50"/>
      <w:jc w:val="center"/>
    </w:pPr>
    <w:rPr>
      <w:rFonts w:ascii="Tahoma" w:eastAsia="黑体" w:hAnsi="Tahoma" w:cs="Times New Roman"/>
      <w:szCs w:val="20"/>
    </w:rPr>
  </w:style>
  <w:style w:type="paragraph" w:customStyle="1" w:styleId="BulletL1">
    <w:name w:val="Bullet L1"/>
    <w:basedOn w:val="ad"/>
    <w:rsid w:val="002E11D0"/>
    <w:pPr>
      <w:widowControl/>
    </w:pPr>
    <w:rPr>
      <w:rFonts w:ascii="Times New Roman" w:hAnsi="Times New Roman" w:cs="Times New Roman"/>
      <w:kern w:val="0"/>
      <w:sz w:val="22"/>
      <w:szCs w:val="24"/>
      <w:lang w:eastAsia="en-US"/>
    </w:rPr>
  </w:style>
  <w:style w:type="paragraph" w:customStyle="1" w:styleId="xl44">
    <w:name w:val="xl44"/>
    <w:basedOn w:val="ad"/>
    <w:rsid w:val="002E11D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Times New Roman"/>
      <w:color w:val="000000"/>
      <w:kern w:val="0"/>
      <w:sz w:val="20"/>
      <w:szCs w:val="20"/>
    </w:rPr>
  </w:style>
  <w:style w:type="paragraph" w:customStyle="1" w:styleId="afffff">
    <w:name w:val="图案编号"/>
    <w:basedOn w:val="ad"/>
    <w:rsid w:val="002E11D0"/>
    <w:pPr>
      <w:spacing w:line="360" w:lineRule="auto"/>
      <w:jc w:val="center"/>
      <w:textAlignment w:val="center"/>
    </w:pPr>
    <w:rPr>
      <w:rFonts w:ascii="Arial" w:hAnsi="Arial" w:cs="Arial"/>
      <w:b/>
      <w:szCs w:val="24"/>
    </w:rPr>
  </w:style>
  <w:style w:type="paragraph" w:customStyle="1" w:styleId="Minorheading">
    <w:name w:val="Minor heading"/>
    <w:basedOn w:val="ad"/>
    <w:next w:val="ad"/>
    <w:rsid w:val="002E11D0"/>
    <w:pPr>
      <w:keepNext/>
      <w:widowControl/>
      <w:numPr>
        <w:numId w:val="79"/>
      </w:numPr>
      <w:tabs>
        <w:tab w:val="clear" w:pos="567"/>
      </w:tabs>
      <w:spacing w:before="120" w:after="60"/>
      <w:ind w:firstLine="0"/>
      <w:jc w:val="left"/>
    </w:pPr>
    <w:rPr>
      <w:rFonts w:ascii="Arial" w:eastAsia="仿宋_GB2312" w:hAnsi="Arial" w:cs="Times New Roman"/>
      <w:b/>
      <w:i/>
      <w:kern w:val="0"/>
      <w:sz w:val="24"/>
      <w:szCs w:val="24"/>
      <w:lang w:eastAsia="en-US"/>
    </w:rPr>
  </w:style>
  <w:style w:type="paragraph" w:customStyle="1" w:styleId="detail">
    <w:name w:val="detail"/>
    <w:basedOn w:val="ad"/>
    <w:rsid w:val="002E11D0"/>
    <w:pPr>
      <w:widowControl/>
      <w:spacing w:before="100" w:beforeAutospacing="1" w:after="100" w:afterAutospacing="1" w:line="316" w:lineRule="atLeast"/>
      <w:ind w:firstLine="439"/>
      <w:jc w:val="left"/>
    </w:pPr>
    <w:rPr>
      <w:rFonts w:cs="宋体"/>
      <w:color w:val="666666"/>
      <w:kern w:val="0"/>
      <w:szCs w:val="21"/>
    </w:rPr>
  </w:style>
  <w:style w:type="paragraph" w:customStyle="1" w:styleId="xl117">
    <w:name w:val="xl117"/>
    <w:basedOn w:val="ad"/>
    <w:rsid w:val="002E11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cs="宋体"/>
      <w:b/>
      <w:bCs/>
      <w:kern w:val="0"/>
      <w:sz w:val="18"/>
      <w:szCs w:val="18"/>
    </w:rPr>
  </w:style>
  <w:style w:type="paragraph" w:customStyle="1" w:styleId="xl59">
    <w:name w:val="xl59"/>
    <w:basedOn w:val="ad"/>
    <w:rsid w:val="002E11D0"/>
    <w:pPr>
      <w:widowControl/>
      <w:pBdr>
        <w:top w:val="single" w:sz="4" w:space="0" w:color="auto"/>
        <w:left w:val="single" w:sz="4" w:space="0" w:color="auto"/>
        <w:right w:val="single" w:sz="8" w:space="0" w:color="auto"/>
      </w:pBdr>
      <w:spacing w:before="100" w:beforeAutospacing="1" w:after="100" w:afterAutospacing="1"/>
      <w:jc w:val="left"/>
    </w:pPr>
    <w:rPr>
      <w:rFonts w:cs="Times New Roman"/>
      <w:kern w:val="0"/>
      <w:sz w:val="20"/>
      <w:szCs w:val="20"/>
    </w:rPr>
  </w:style>
  <w:style w:type="paragraph" w:customStyle="1" w:styleId="TableText">
    <w:name w:val="Table Text"/>
    <w:rsid w:val="002E11D0"/>
    <w:pPr>
      <w:autoSpaceDE w:val="0"/>
      <w:autoSpaceDN w:val="0"/>
      <w:adjustRightInd w:val="0"/>
      <w:textAlignment w:val="baseline"/>
    </w:pPr>
    <w:rPr>
      <w:sz w:val="24"/>
    </w:rPr>
  </w:style>
  <w:style w:type="paragraph" w:customStyle="1" w:styleId="Header3">
    <w:name w:val="*Header 3"/>
    <w:rsid w:val="002E11D0"/>
    <w:pPr>
      <w:numPr>
        <w:ilvl w:val="2"/>
        <w:numId w:val="52"/>
      </w:numPr>
      <w:tabs>
        <w:tab w:val="left" w:pos="360"/>
        <w:tab w:val="left" w:pos="720"/>
      </w:tabs>
      <w:spacing w:after="160" w:line="280" w:lineRule="exact"/>
    </w:pPr>
    <w:rPr>
      <w:rFonts w:ascii="Times" w:hAnsi="Times"/>
      <w:b/>
      <w:sz w:val="22"/>
      <w:lang w:eastAsia="en-US"/>
    </w:rPr>
  </w:style>
  <w:style w:type="paragraph" w:customStyle="1" w:styleId="31">
    <w:name w:val="正文文本缩进 31"/>
    <w:basedOn w:val="ad"/>
    <w:rsid w:val="002E11D0"/>
    <w:pPr>
      <w:numPr>
        <w:ilvl w:val="7"/>
        <w:numId w:val="67"/>
      </w:numPr>
      <w:spacing w:after="120"/>
      <w:ind w:leftChars="200" w:left="420"/>
    </w:pPr>
    <w:rPr>
      <w:rFonts w:ascii="Times New Roman" w:hAnsi="Times New Roman" w:cs="Times New Roman"/>
      <w:sz w:val="16"/>
      <w:szCs w:val="16"/>
    </w:rPr>
  </w:style>
  <w:style w:type="paragraph" w:customStyle="1" w:styleId="113">
    <w:name w:val="标题 11"/>
    <w:basedOn w:val="ad"/>
    <w:next w:val="ad"/>
    <w:rsid w:val="002E11D0"/>
    <w:pPr>
      <w:keepNext/>
      <w:keepLines/>
      <w:widowControl/>
      <w:tabs>
        <w:tab w:val="left" w:pos="-900"/>
        <w:tab w:val="left" w:pos="0"/>
      </w:tabs>
      <w:spacing w:line="360" w:lineRule="auto"/>
      <w:jc w:val="left"/>
      <w:outlineLvl w:val="0"/>
    </w:pPr>
    <w:rPr>
      <w:rFonts w:ascii="Times New Roman" w:hAnsi="Times New Roman" w:cs="Times New Roman"/>
      <w:b/>
      <w:bCs/>
      <w:kern w:val="44"/>
      <w:sz w:val="44"/>
      <w:szCs w:val="44"/>
    </w:rPr>
  </w:style>
  <w:style w:type="paragraph" w:customStyle="1" w:styleId="1TimesNewRoman18">
    <w:name w:val="样式 标题 1 + Times New Roman 黑色 行距: 最小值 18 磅"/>
    <w:basedOn w:val="113"/>
    <w:rsid w:val="002E11D0"/>
    <w:pPr>
      <w:widowControl w:val="0"/>
      <w:numPr>
        <w:numId w:val="59"/>
      </w:numPr>
      <w:tabs>
        <w:tab w:val="clear" w:pos="0"/>
        <w:tab w:val="left" w:pos="2085"/>
      </w:tabs>
      <w:adjustRightInd w:val="0"/>
      <w:spacing w:before="160" w:after="160" w:line="360" w:lineRule="atLeast"/>
      <w:ind w:left="2085" w:hanging="720"/>
      <w:jc w:val="both"/>
      <w:textAlignment w:val="baseline"/>
    </w:pPr>
    <w:rPr>
      <w:rFonts w:ascii="Calibri" w:eastAsia="黑体" w:hAnsi="Calibri"/>
      <w:b w:val="0"/>
      <w:color w:val="000000"/>
    </w:rPr>
  </w:style>
  <w:style w:type="paragraph" w:customStyle="1" w:styleId="a8">
    <w:name w:val="一级条标题"/>
    <w:next w:val="affffd"/>
    <w:rsid w:val="002E11D0"/>
    <w:pPr>
      <w:numPr>
        <w:ilvl w:val="2"/>
        <w:numId w:val="56"/>
      </w:numPr>
      <w:outlineLvl w:val="2"/>
    </w:pPr>
    <w:rPr>
      <w:rFonts w:eastAsia="黑体"/>
      <w:sz w:val="21"/>
    </w:rPr>
  </w:style>
  <w:style w:type="paragraph" w:customStyle="1" w:styleId="afffff0">
    <w:name w:val="二级条标题"/>
    <w:basedOn w:val="a8"/>
    <w:next w:val="affffd"/>
    <w:rsid w:val="002E11D0"/>
    <w:pPr>
      <w:numPr>
        <w:numId w:val="0"/>
      </w:numPr>
      <w:outlineLvl w:val="3"/>
    </w:pPr>
    <w:rPr>
      <w:rFonts w:ascii="Calibri" w:eastAsia="宋体" w:hAnsi="Calibri"/>
    </w:rPr>
  </w:style>
  <w:style w:type="paragraph" w:customStyle="1" w:styleId="afffff1">
    <w:name w:val="三级条标题"/>
    <w:basedOn w:val="afffff0"/>
    <w:next w:val="affffd"/>
    <w:rsid w:val="002E11D0"/>
    <w:pPr>
      <w:outlineLvl w:val="4"/>
    </w:pPr>
  </w:style>
  <w:style w:type="paragraph" w:customStyle="1" w:styleId="afffff2">
    <w:name w:val="四级条标题"/>
    <w:basedOn w:val="afffff1"/>
    <w:next w:val="affffd"/>
    <w:rsid w:val="002E11D0"/>
    <w:pPr>
      <w:outlineLvl w:val="5"/>
    </w:pPr>
  </w:style>
  <w:style w:type="paragraph" w:customStyle="1" w:styleId="afffff3">
    <w:name w:val="五级条标题"/>
    <w:basedOn w:val="afffff2"/>
    <w:next w:val="affffd"/>
    <w:rsid w:val="002E11D0"/>
    <w:pPr>
      <w:outlineLvl w:val="6"/>
    </w:pPr>
  </w:style>
  <w:style w:type="paragraph" w:customStyle="1" w:styleId="ZX-1">
    <w:name w:val="ZX-标题1"/>
    <w:rsid w:val="002E11D0"/>
    <w:pPr>
      <w:numPr>
        <w:numId w:val="61"/>
      </w:numPr>
      <w:tabs>
        <w:tab w:val="left" w:pos="420"/>
      </w:tabs>
      <w:spacing w:beforeLines="50"/>
      <w:outlineLvl w:val="0"/>
    </w:pPr>
    <w:rPr>
      <w:rFonts w:ascii="Trebuchet MS" w:hAnsi="FuturaA Bk BT"/>
      <w:b/>
      <w:bCs/>
      <w:sz w:val="28"/>
      <w:szCs w:val="18"/>
    </w:rPr>
  </w:style>
  <w:style w:type="paragraph" w:customStyle="1" w:styleId="xl104">
    <w:name w:val="xl104"/>
    <w:basedOn w:val="ad"/>
    <w:rsid w:val="002E11D0"/>
    <w:pPr>
      <w:widowControl/>
      <w:pBdr>
        <w:left w:val="single" w:sz="4" w:space="0" w:color="auto"/>
      </w:pBdr>
      <w:spacing w:before="100" w:beforeAutospacing="1" w:after="100" w:afterAutospacing="1"/>
      <w:jc w:val="center"/>
      <w:textAlignment w:val="center"/>
    </w:pPr>
    <w:rPr>
      <w:rFonts w:ascii="黑体" w:eastAsia="黑体" w:cs="Times New Roman" w:hint="eastAsia"/>
      <w:b/>
      <w:kern w:val="0"/>
      <w:sz w:val="24"/>
      <w:szCs w:val="20"/>
    </w:rPr>
  </w:style>
  <w:style w:type="paragraph" w:customStyle="1" w:styleId="p121">
    <w:name w:val="p121"/>
    <w:basedOn w:val="ad"/>
    <w:rsid w:val="002E11D0"/>
    <w:pPr>
      <w:widowControl/>
      <w:spacing w:before="100" w:beforeAutospacing="1" w:after="100" w:afterAutospacing="1"/>
      <w:jc w:val="left"/>
    </w:pPr>
    <w:rPr>
      <w:rFonts w:cs="Times New Roman"/>
      <w:color w:val="000000"/>
      <w:kern w:val="0"/>
      <w:sz w:val="24"/>
      <w:szCs w:val="24"/>
    </w:rPr>
  </w:style>
  <w:style w:type="paragraph" w:customStyle="1" w:styleId="01">
    <w:name w:val="正文列表01"/>
    <w:rsid w:val="002E11D0"/>
    <w:pPr>
      <w:keepNext/>
      <w:numPr>
        <w:numId w:val="70"/>
      </w:numPr>
      <w:tabs>
        <w:tab w:val="left" w:pos="480"/>
      </w:tabs>
      <w:spacing w:before="100" w:beforeAutospacing="1" w:after="100" w:afterAutospacing="1"/>
    </w:pPr>
    <w:rPr>
      <w:rFonts w:eastAsia="华文楷体"/>
      <w:kern w:val="2"/>
      <w:sz w:val="24"/>
      <w:szCs w:val="24"/>
    </w:rPr>
  </w:style>
  <w:style w:type="paragraph" w:customStyle="1" w:styleId="xl115">
    <w:name w:val="xl115"/>
    <w:basedOn w:val="ad"/>
    <w:rsid w:val="002E11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cs="宋体"/>
      <w:b/>
      <w:bCs/>
      <w:kern w:val="0"/>
      <w:sz w:val="18"/>
      <w:szCs w:val="18"/>
    </w:rPr>
  </w:style>
  <w:style w:type="paragraph" w:customStyle="1" w:styleId="ParaCharCharCharCharCharCharChar">
    <w:name w:val="默认段落字体 Para Char Char Char Char Char Char Char"/>
    <w:basedOn w:val="ad"/>
    <w:rsid w:val="002E11D0"/>
    <w:rPr>
      <w:rFonts w:ascii="Tahoma" w:hAnsi="Tahoma" w:cs="Times New Roman"/>
      <w:sz w:val="24"/>
      <w:szCs w:val="20"/>
    </w:rPr>
  </w:style>
  <w:style w:type="paragraph" w:customStyle="1" w:styleId="61">
    <w:name w:val="标题 61"/>
    <w:basedOn w:val="ad"/>
    <w:next w:val="ad"/>
    <w:rsid w:val="002E11D0"/>
    <w:pPr>
      <w:keepNext/>
      <w:keepLines/>
      <w:numPr>
        <w:ilvl w:val="5"/>
        <w:numId w:val="74"/>
      </w:numPr>
      <w:tabs>
        <w:tab w:val="left" w:pos="-900"/>
      </w:tabs>
      <w:spacing w:before="240" w:after="64" w:line="317" w:lineRule="auto"/>
      <w:jc w:val="left"/>
      <w:outlineLvl w:val="5"/>
    </w:pPr>
    <w:rPr>
      <w:rFonts w:ascii="Cambria" w:hAnsi="Cambria" w:cs="Times New Roman"/>
      <w:b/>
      <w:bCs/>
      <w:sz w:val="24"/>
      <w:szCs w:val="24"/>
    </w:rPr>
  </w:style>
  <w:style w:type="paragraph" w:customStyle="1" w:styleId="union">
    <w:name w:val="union"/>
    <w:basedOn w:val="ad"/>
    <w:rsid w:val="002E11D0"/>
    <w:pPr>
      <w:widowControl/>
      <w:spacing w:before="100" w:beforeAutospacing="1" w:after="100" w:afterAutospacing="1"/>
      <w:jc w:val="left"/>
    </w:pPr>
    <w:rPr>
      <w:rFonts w:cs="宋体"/>
      <w:kern w:val="0"/>
      <w:sz w:val="24"/>
      <w:szCs w:val="24"/>
    </w:rPr>
  </w:style>
  <w:style w:type="paragraph" w:customStyle="1" w:styleId="xl105">
    <w:name w:val="xl105"/>
    <w:basedOn w:val="ad"/>
    <w:rsid w:val="002E11D0"/>
    <w:pPr>
      <w:widowControl/>
      <w:pBdr>
        <w:left w:val="single" w:sz="4" w:space="0" w:color="auto"/>
        <w:bottom w:val="single" w:sz="4" w:space="0" w:color="auto"/>
      </w:pBdr>
      <w:spacing w:before="100" w:beforeAutospacing="1" w:after="100" w:afterAutospacing="1"/>
      <w:jc w:val="center"/>
      <w:textAlignment w:val="center"/>
    </w:pPr>
    <w:rPr>
      <w:rFonts w:ascii="黑体" w:eastAsia="黑体" w:cs="Times New Roman" w:hint="eastAsia"/>
      <w:b/>
      <w:kern w:val="0"/>
      <w:sz w:val="24"/>
      <w:szCs w:val="20"/>
    </w:rPr>
  </w:style>
  <w:style w:type="paragraph" w:customStyle="1" w:styleId="xl48">
    <w:name w:val="xl48"/>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cs="Times New Roman"/>
      <w:kern w:val="0"/>
      <w:sz w:val="20"/>
      <w:szCs w:val="20"/>
    </w:rPr>
  </w:style>
  <w:style w:type="paragraph" w:customStyle="1" w:styleId="ZX-4">
    <w:name w:val="ZX-标题4"/>
    <w:rsid w:val="002E11D0"/>
    <w:pPr>
      <w:numPr>
        <w:ilvl w:val="3"/>
        <w:numId w:val="61"/>
      </w:numPr>
      <w:tabs>
        <w:tab w:val="left" w:pos="1680"/>
      </w:tabs>
      <w:spacing w:beforeLines="50"/>
      <w:outlineLvl w:val="3"/>
    </w:pPr>
    <w:rPr>
      <w:rFonts w:ascii="Trebuchet MS" w:hAnsi="FuturaA Bk BT"/>
      <w:b/>
      <w:bCs/>
      <w:kern w:val="2"/>
      <w:sz w:val="28"/>
    </w:rPr>
  </w:style>
  <w:style w:type="paragraph" w:customStyle="1" w:styleId="xl125">
    <w:name w:val="xl125"/>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30">
    <w:name w:val="xl30"/>
    <w:basedOn w:val="ad"/>
    <w:rsid w:val="002E11D0"/>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b/>
      <w:bCs/>
      <w:kern w:val="0"/>
      <w:sz w:val="20"/>
      <w:szCs w:val="20"/>
    </w:rPr>
  </w:style>
  <w:style w:type="paragraph" w:customStyle="1" w:styleId="a6">
    <w:name w:val="前言、引言标题"/>
    <w:next w:val="ad"/>
    <w:rsid w:val="002E11D0"/>
    <w:pPr>
      <w:numPr>
        <w:numId w:val="56"/>
      </w:numPr>
      <w:shd w:val="clear" w:color="FFFFFF" w:fill="FFFFFF"/>
      <w:spacing w:before="640" w:after="560"/>
      <w:jc w:val="center"/>
      <w:outlineLvl w:val="0"/>
    </w:pPr>
    <w:rPr>
      <w:rFonts w:ascii="黑体" w:eastAsia="黑体"/>
      <w:sz w:val="32"/>
    </w:rPr>
  </w:style>
  <w:style w:type="paragraph" w:customStyle="1" w:styleId="xl41">
    <w:name w:val="xl41"/>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000000"/>
      <w:kern w:val="0"/>
      <w:sz w:val="20"/>
      <w:szCs w:val="20"/>
    </w:rPr>
  </w:style>
  <w:style w:type="paragraph" w:customStyle="1" w:styleId="DefaultText">
    <w:name w:val="Default Text"/>
    <w:basedOn w:val="ad"/>
    <w:rsid w:val="002E11D0"/>
    <w:pPr>
      <w:widowControl/>
      <w:overflowPunct w:val="0"/>
      <w:autoSpaceDE w:val="0"/>
      <w:autoSpaceDN w:val="0"/>
      <w:adjustRightInd w:val="0"/>
      <w:jc w:val="left"/>
      <w:textAlignment w:val="baseline"/>
    </w:pPr>
    <w:rPr>
      <w:rFonts w:ascii="Times New Roman" w:hAnsi="Times New Roman" w:cs="Times New Roman"/>
      <w:kern w:val="0"/>
      <w:sz w:val="24"/>
      <w:szCs w:val="20"/>
    </w:rPr>
  </w:style>
  <w:style w:type="paragraph" w:customStyle="1" w:styleId="subtitle2">
    <w:name w:val="subtitle 2"/>
    <w:basedOn w:val="ad"/>
    <w:rsid w:val="002E11D0"/>
    <w:pPr>
      <w:overflowPunct w:val="0"/>
      <w:autoSpaceDE w:val="0"/>
      <w:autoSpaceDN w:val="0"/>
      <w:adjustRightInd w:val="0"/>
      <w:spacing w:before="240" w:after="240" w:line="312" w:lineRule="atLeast"/>
      <w:textAlignment w:val="baseline"/>
    </w:pPr>
    <w:rPr>
      <w:rFonts w:ascii="黑体" w:eastAsia="黑体" w:hAnsi="Times New Roman" w:cs="Times New Roman"/>
      <w:kern w:val="0"/>
      <w:sz w:val="24"/>
      <w:szCs w:val="20"/>
    </w:rPr>
  </w:style>
  <w:style w:type="paragraph" w:customStyle="1" w:styleId="xl36">
    <w:name w:val="xl36"/>
    <w:basedOn w:val="ad"/>
    <w:rsid w:val="002E11D0"/>
    <w:pPr>
      <w:widowControl/>
      <w:pBdr>
        <w:top w:val="single" w:sz="4" w:space="0" w:color="auto"/>
        <w:left w:val="single" w:sz="4" w:space="0" w:color="auto"/>
        <w:right w:val="single" w:sz="4" w:space="0" w:color="auto"/>
      </w:pBdr>
      <w:spacing w:before="100" w:beforeAutospacing="1" w:after="100" w:afterAutospacing="1"/>
      <w:jc w:val="center"/>
    </w:pPr>
    <w:rPr>
      <w:rFonts w:cs="Times New Roman"/>
      <w:kern w:val="0"/>
      <w:sz w:val="20"/>
      <w:szCs w:val="20"/>
    </w:rPr>
  </w:style>
  <w:style w:type="paragraph" w:customStyle="1" w:styleId="xl94">
    <w:name w:val="xl94"/>
    <w:basedOn w:val="ad"/>
    <w:rsid w:val="002E11D0"/>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黑体" w:eastAsia="黑体" w:cs="Times New Roman" w:hint="eastAsia"/>
      <w:b/>
      <w:kern w:val="0"/>
      <w:sz w:val="24"/>
      <w:szCs w:val="20"/>
    </w:rPr>
  </w:style>
  <w:style w:type="paragraph" w:customStyle="1" w:styleId="xl25">
    <w:name w:val="xl25"/>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Times New Roman"/>
      <w:kern w:val="0"/>
      <w:sz w:val="20"/>
      <w:szCs w:val="20"/>
    </w:rPr>
  </w:style>
  <w:style w:type="paragraph" w:styleId="afffff4">
    <w:name w:val="table of figures"/>
    <w:basedOn w:val="ad"/>
    <w:next w:val="ad"/>
    <w:rsid w:val="002E11D0"/>
    <w:pPr>
      <w:ind w:leftChars="200" w:left="840" w:hangingChars="200" w:hanging="420"/>
    </w:pPr>
    <w:rPr>
      <w:rFonts w:ascii="Times New Roman" w:hAnsi="Times New Roman" w:cs="Times New Roman"/>
      <w:szCs w:val="24"/>
    </w:rPr>
  </w:style>
  <w:style w:type="paragraph" w:customStyle="1" w:styleId="CharCharCharChar">
    <w:name w:val="Char Char Char Char"/>
    <w:basedOn w:val="ad"/>
    <w:rsid w:val="002E11D0"/>
    <w:pPr>
      <w:tabs>
        <w:tab w:val="left" w:pos="360"/>
      </w:tabs>
      <w:ind w:firstLineChars="150" w:firstLine="420"/>
    </w:pPr>
    <w:rPr>
      <w:rFonts w:ascii="Arial" w:hAnsi="Arial" w:cs="Arial"/>
      <w:sz w:val="20"/>
      <w:szCs w:val="20"/>
    </w:rPr>
  </w:style>
  <w:style w:type="paragraph" w:customStyle="1" w:styleId="iShow">
    <w:name w:val="iShow正文"/>
    <w:basedOn w:val="ad"/>
    <w:rsid w:val="002E11D0"/>
    <w:pPr>
      <w:spacing w:line="360" w:lineRule="auto"/>
    </w:pPr>
    <w:rPr>
      <w:rFonts w:ascii="Times New Roman" w:hAnsi="Times New Roman" w:cs="Times New Roman"/>
      <w:spacing w:val="20"/>
      <w:sz w:val="24"/>
      <w:szCs w:val="21"/>
    </w:rPr>
  </w:style>
  <w:style w:type="paragraph" w:customStyle="1" w:styleId="xl58">
    <w:name w:val="xl58"/>
    <w:basedOn w:val="ad"/>
    <w:rsid w:val="002E11D0"/>
    <w:pPr>
      <w:widowControl/>
      <w:pBdr>
        <w:top w:val="single" w:sz="4" w:space="0" w:color="auto"/>
        <w:left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xl60">
    <w:name w:val="xl60"/>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xl95">
    <w:name w:val="xl95"/>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cs="Times New Roman" w:hint="eastAsia"/>
      <w:kern w:val="0"/>
      <w:sz w:val="20"/>
      <w:szCs w:val="20"/>
    </w:rPr>
  </w:style>
  <w:style w:type="paragraph" w:customStyle="1" w:styleId="Char">
    <w:name w:val="正文要点 Char"/>
    <w:basedOn w:val="ad"/>
    <w:next w:val="ad"/>
    <w:rsid w:val="002E11D0"/>
    <w:pPr>
      <w:numPr>
        <w:numId w:val="54"/>
      </w:numPr>
      <w:tabs>
        <w:tab w:val="left" w:pos="420"/>
      </w:tabs>
      <w:spacing w:line="360" w:lineRule="auto"/>
    </w:pPr>
    <w:rPr>
      <w:rFonts w:ascii="Times New Roman" w:hAnsi="Times New Roman" w:cs="Times New Roman"/>
      <w:szCs w:val="24"/>
    </w:rPr>
  </w:style>
  <w:style w:type="paragraph" w:customStyle="1" w:styleId="xl50">
    <w:name w:val="xl50"/>
    <w:basedOn w:val="ad"/>
    <w:rsid w:val="002E11D0"/>
    <w:pPr>
      <w:widowControl/>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left"/>
    </w:pPr>
    <w:rPr>
      <w:rFonts w:cs="Times New Roman"/>
      <w:color w:val="000000"/>
      <w:kern w:val="0"/>
      <w:sz w:val="20"/>
      <w:szCs w:val="20"/>
    </w:rPr>
  </w:style>
  <w:style w:type="paragraph" w:customStyle="1" w:styleId="xl124">
    <w:name w:val="xl124"/>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62">
    <w:name w:val="xl62"/>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xl31">
    <w:name w:val="xl31"/>
    <w:basedOn w:val="ad"/>
    <w:rsid w:val="002E11D0"/>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cs="Times New Roman"/>
      <w:b/>
      <w:bCs/>
      <w:kern w:val="0"/>
      <w:sz w:val="20"/>
      <w:szCs w:val="20"/>
    </w:rPr>
  </w:style>
  <w:style w:type="paragraph" w:customStyle="1" w:styleId="11">
    <w:name w:val="项目符号1"/>
    <w:basedOn w:val="ad"/>
    <w:rsid w:val="002E11D0"/>
    <w:pPr>
      <w:numPr>
        <w:numId w:val="78"/>
      </w:numPr>
      <w:spacing w:line="360" w:lineRule="auto"/>
      <w:jc w:val="left"/>
    </w:pPr>
    <w:rPr>
      <w:rFonts w:ascii="Times New Roman" w:hAnsi="Times New Roman" w:cs="Times New Roman"/>
      <w:sz w:val="24"/>
      <w:szCs w:val="24"/>
    </w:rPr>
  </w:style>
  <w:style w:type="paragraph" w:customStyle="1" w:styleId="Charf9">
    <w:name w:val="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a9">
    <w:name w:val="标号"/>
    <w:basedOn w:val="ad"/>
    <w:rsid w:val="002E11D0"/>
    <w:pPr>
      <w:numPr>
        <w:numId w:val="60"/>
      </w:numPr>
      <w:spacing w:line="360" w:lineRule="auto"/>
    </w:pPr>
    <w:rPr>
      <w:rFonts w:ascii="Times New Roman" w:hAnsi="Times New Roman" w:cs="Times New Roman"/>
      <w:szCs w:val="20"/>
    </w:rPr>
  </w:style>
  <w:style w:type="paragraph" w:customStyle="1" w:styleId="style72">
    <w:name w:val="style72"/>
    <w:basedOn w:val="ad"/>
    <w:rsid w:val="002E11D0"/>
    <w:pPr>
      <w:widowControl/>
      <w:spacing w:before="100" w:beforeAutospacing="1" w:after="100" w:afterAutospacing="1"/>
      <w:jc w:val="left"/>
    </w:pPr>
    <w:rPr>
      <w:rFonts w:cs="宋体"/>
      <w:kern w:val="0"/>
      <w:sz w:val="24"/>
      <w:szCs w:val="24"/>
    </w:rPr>
  </w:style>
  <w:style w:type="paragraph" w:customStyle="1" w:styleId="xl42">
    <w:name w:val="xl42"/>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color w:val="000000"/>
      <w:kern w:val="0"/>
      <w:sz w:val="20"/>
      <w:szCs w:val="20"/>
    </w:rPr>
  </w:style>
  <w:style w:type="paragraph" w:customStyle="1" w:styleId="xl53">
    <w:name w:val="xl53"/>
    <w:basedOn w:val="ad"/>
    <w:rsid w:val="002E11D0"/>
    <w:pPr>
      <w:widowControl/>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right"/>
    </w:pPr>
    <w:rPr>
      <w:rFonts w:cs="Times New Roman"/>
      <w:color w:val="000000"/>
      <w:kern w:val="0"/>
      <w:sz w:val="20"/>
      <w:szCs w:val="20"/>
    </w:rPr>
  </w:style>
  <w:style w:type="paragraph" w:customStyle="1" w:styleId="DGResponse">
    <w:name w:val="DG Response"/>
    <w:basedOn w:val="ad"/>
    <w:rsid w:val="002E11D0"/>
    <w:pPr>
      <w:keepLines/>
      <w:widowControl/>
      <w:spacing w:before="120"/>
      <w:ind w:left="144"/>
      <w:jc w:val="left"/>
    </w:pPr>
    <w:rPr>
      <w:rFonts w:hAnsi="Times New Roman" w:cs="Times New Roman"/>
      <w:b/>
      <w:color w:val="000000"/>
      <w:kern w:val="0"/>
      <w:sz w:val="22"/>
      <w:szCs w:val="20"/>
    </w:rPr>
  </w:style>
  <w:style w:type="paragraph" w:customStyle="1" w:styleId="210">
    <w:name w:val="标题 21"/>
    <w:basedOn w:val="113"/>
    <w:next w:val="ad"/>
    <w:rsid w:val="002E11D0"/>
    <w:pPr>
      <w:tabs>
        <w:tab w:val="clear" w:pos="0"/>
        <w:tab w:val="left" w:pos="425"/>
      </w:tabs>
      <w:spacing w:before="260" w:after="260" w:line="413" w:lineRule="auto"/>
      <w:outlineLvl w:val="1"/>
    </w:pPr>
    <w:rPr>
      <w:rFonts w:ascii="Cambria" w:hAnsi="Cambria"/>
      <w:kern w:val="2"/>
      <w:sz w:val="32"/>
      <w:szCs w:val="32"/>
    </w:rPr>
  </w:style>
  <w:style w:type="paragraph" w:customStyle="1" w:styleId="310">
    <w:name w:val="标题 31"/>
    <w:basedOn w:val="ad"/>
    <w:next w:val="ad"/>
    <w:rsid w:val="002E11D0"/>
    <w:pPr>
      <w:keepNext/>
      <w:keepLines/>
      <w:widowControl/>
      <w:numPr>
        <w:ilvl w:val="2"/>
        <w:numId w:val="74"/>
      </w:numPr>
      <w:tabs>
        <w:tab w:val="left" w:pos="0"/>
      </w:tabs>
      <w:spacing w:before="260" w:after="260" w:line="413" w:lineRule="auto"/>
      <w:jc w:val="left"/>
      <w:outlineLvl w:val="2"/>
    </w:pPr>
    <w:rPr>
      <w:rFonts w:ascii="Times New Roman" w:hAnsi="Times New Roman" w:cs="Times New Roman"/>
      <w:b/>
      <w:kern w:val="0"/>
      <w:sz w:val="28"/>
      <w:szCs w:val="20"/>
    </w:rPr>
  </w:style>
  <w:style w:type="paragraph" w:customStyle="1" w:styleId="3H3l3CTh3Level3TopicHeadingsect123l3toc3Sub">
    <w:name w:val="样式 标题 3H3l3CTh3Level 3 Topic Headingsect1.2.3l3+toc 3Sub..."/>
    <w:basedOn w:val="310"/>
    <w:rsid w:val="002E11D0"/>
    <w:pPr>
      <w:widowControl w:val="0"/>
      <w:numPr>
        <w:numId w:val="0"/>
      </w:numPr>
      <w:tabs>
        <w:tab w:val="clear" w:pos="0"/>
        <w:tab w:val="left" w:pos="567"/>
      </w:tabs>
      <w:adjustRightInd w:val="0"/>
      <w:spacing w:before="160" w:after="160" w:line="160" w:lineRule="atLeast"/>
      <w:ind w:left="567" w:hanging="567"/>
      <w:jc w:val="both"/>
      <w:textAlignment w:val="baseline"/>
    </w:pPr>
    <w:rPr>
      <w:rFonts w:ascii="Arial" w:eastAsia="黑体" w:hAnsi="Arial"/>
      <w:b w:val="0"/>
      <w:color w:val="000000"/>
    </w:rPr>
  </w:style>
  <w:style w:type="paragraph" w:customStyle="1" w:styleId="xl111">
    <w:name w:val="xl111"/>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宋体"/>
      <w:kern w:val="0"/>
      <w:sz w:val="18"/>
      <w:szCs w:val="18"/>
    </w:rPr>
  </w:style>
  <w:style w:type="paragraph" w:customStyle="1" w:styleId="xl98">
    <w:name w:val="xl98"/>
    <w:basedOn w:val="ad"/>
    <w:rsid w:val="002E11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cs="Times New Roman" w:hint="eastAsia"/>
      <w:color w:val="FFFFFF"/>
      <w:kern w:val="0"/>
      <w:sz w:val="20"/>
      <w:szCs w:val="20"/>
    </w:rPr>
  </w:style>
  <w:style w:type="paragraph" w:customStyle="1" w:styleId="afffff5">
    <w:name w:val="题头内容"/>
    <w:basedOn w:val="ad"/>
    <w:rsid w:val="002E11D0"/>
    <w:pPr>
      <w:adjustRightInd w:val="0"/>
      <w:spacing w:before="120" w:after="120" w:line="312" w:lineRule="atLeast"/>
      <w:ind w:right="879" w:firstLine="839"/>
      <w:jc w:val="center"/>
      <w:textAlignment w:val="baseline"/>
    </w:pPr>
    <w:rPr>
      <w:rFonts w:ascii="黑体" w:eastAsia="黑体" w:hAnsi="Times New Roman" w:cs="Times New Roman"/>
      <w:kern w:val="0"/>
      <w:sz w:val="32"/>
      <w:szCs w:val="20"/>
    </w:rPr>
  </w:style>
  <w:style w:type="paragraph" w:customStyle="1" w:styleId="BTZ">
    <w:name w:val="BT Z"/>
    <w:basedOn w:val="ad"/>
    <w:rsid w:val="002E11D0"/>
    <w:pPr>
      <w:spacing w:line="360" w:lineRule="auto"/>
      <w:ind w:firstLineChars="200" w:firstLine="480"/>
    </w:pPr>
    <w:rPr>
      <w:rFonts w:cs="Times New Roman"/>
      <w:sz w:val="24"/>
      <w:szCs w:val="24"/>
    </w:rPr>
  </w:style>
  <w:style w:type="paragraph" w:customStyle="1" w:styleId="51">
    <w:name w:val="标题 51"/>
    <w:basedOn w:val="ad"/>
    <w:next w:val="ad"/>
    <w:rsid w:val="002E11D0"/>
    <w:pPr>
      <w:keepNext/>
      <w:keepLines/>
      <w:numPr>
        <w:ilvl w:val="4"/>
        <w:numId w:val="74"/>
      </w:numPr>
      <w:tabs>
        <w:tab w:val="left" w:pos="-900"/>
      </w:tabs>
      <w:spacing w:before="280" w:after="290" w:line="372" w:lineRule="auto"/>
      <w:jc w:val="left"/>
      <w:outlineLvl w:val="4"/>
    </w:pPr>
    <w:rPr>
      <w:rFonts w:ascii="Times New Roman" w:hAnsi="Times New Roman" w:cs="Times New Roman"/>
      <w:b/>
      <w:bCs/>
      <w:sz w:val="28"/>
      <w:szCs w:val="28"/>
    </w:rPr>
  </w:style>
  <w:style w:type="paragraph" w:customStyle="1" w:styleId="xl102">
    <w:name w:val="xl102"/>
    <w:basedOn w:val="ad"/>
    <w:rsid w:val="002E11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kern w:val="0"/>
      <w:sz w:val="28"/>
      <w:szCs w:val="20"/>
    </w:rPr>
  </w:style>
  <w:style w:type="paragraph" w:customStyle="1" w:styleId="afffff6">
    <w:name w:val="正文（首行不缩进）"/>
    <w:basedOn w:val="ad"/>
    <w:rsid w:val="002E11D0"/>
    <w:pPr>
      <w:autoSpaceDE w:val="0"/>
      <w:autoSpaceDN w:val="0"/>
      <w:adjustRightInd w:val="0"/>
      <w:spacing w:line="360" w:lineRule="auto"/>
      <w:jc w:val="left"/>
    </w:pPr>
    <w:rPr>
      <w:rFonts w:ascii="Times New Roman" w:hAnsi="Times New Roman" w:cs="Times New Roman"/>
      <w:kern w:val="0"/>
      <w:sz w:val="28"/>
      <w:szCs w:val="20"/>
    </w:rPr>
  </w:style>
  <w:style w:type="paragraph" w:customStyle="1" w:styleId="a1">
    <w:name w:val="附录图标题"/>
    <w:next w:val="ad"/>
    <w:rsid w:val="002E11D0"/>
    <w:pPr>
      <w:numPr>
        <w:numId w:val="75"/>
      </w:numPr>
      <w:tabs>
        <w:tab w:val="left" w:pos="840"/>
      </w:tabs>
      <w:jc w:val="center"/>
    </w:pPr>
    <w:rPr>
      <w:rFonts w:ascii="黑体" w:eastAsia="黑体"/>
      <w:sz w:val="21"/>
    </w:rPr>
  </w:style>
  <w:style w:type="paragraph" w:customStyle="1" w:styleId="afffff7">
    <w:name w:val="表格标题文字"/>
    <w:rsid w:val="002E11D0"/>
    <w:pPr>
      <w:snapToGrid w:val="0"/>
      <w:spacing w:before="120" w:line="240" w:lineRule="exact"/>
    </w:pPr>
    <w:rPr>
      <w:rFonts w:ascii="Arial" w:eastAsia="黑体" w:hAnsi="Arial"/>
      <w:kern w:val="2"/>
      <w:sz w:val="18"/>
      <w:szCs w:val="21"/>
    </w:rPr>
  </w:style>
  <w:style w:type="paragraph" w:customStyle="1" w:styleId="tableheading">
    <w:name w:val="tableheading"/>
    <w:basedOn w:val="ad"/>
    <w:rsid w:val="002E11D0"/>
    <w:pPr>
      <w:widowControl/>
      <w:spacing w:before="100" w:beforeAutospacing="1" w:after="100" w:afterAutospacing="1"/>
      <w:jc w:val="left"/>
    </w:pPr>
    <w:rPr>
      <w:rFonts w:cs="宋体"/>
      <w:kern w:val="0"/>
      <w:sz w:val="24"/>
      <w:szCs w:val="24"/>
    </w:rPr>
  </w:style>
  <w:style w:type="paragraph" w:customStyle="1" w:styleId="xl40">
    <w:name w:val="xl40"/>
    <w:basedOn w:val="ad"/>
    <w:rsid w:val="002E11D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Times New Roman"/>
      <w:color w:val="000000"/>
      <w:kern w:val="0"/>
      <w:sz w:val="20"/>
      <w:szCs w:val="20"/>
    </w:rPr>
  </w:style>
  <w:style w:type="paragraph" w:customStyle="1" w:styleId="xl38">
    <w:name w:val="xl38"/>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xl52">
    <w:name w:val="xl52"/>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cs="Times New Roman"/>
      <w:color w:val="000000"/>
      <w:kern w:val="0"/>
      <w:sz w:val="20"/>
      <w:szCs w:val="20"/>
    </w:rPr>
  </w:style>
  <w:style w:type="paragraph" w:customStyle="1" w:styleId="xl106">
    <w:name w:val="xl106"/>
    <w:basedOn w:val="ad"/>
    <w:rsid w:val="002E11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cs="Times New Roman" w:hint="eastAsia"/>
      <w:kern w:val="0"/>
      <w:sz w:val="20"/>
      <w:szCs w:val="20"/>
    </w:rPr>
  </w:style>
  <w:style w:type="paragraph" w:customStyle="1" w:styleId="style3">
    <w:name w:val="style3"/>
    <w:basedOn w:val="ad"/>
    <w:rsid w:val="002E11D0"/>
    <w:pPr>
      <w:widowControl/>
      <w:spacing w:before="100" w:beforeAutospacing="1" w:after="100" w:afterAutospacing="1"/>
      <w:jc w:val="left"/>
    </w:pPr>
    <w:rPr>
      <w:rFonts w:cs="宋体"/>
      <w:kern w:val="0"/>
      <w:sz w:val="20"/>
      <w:szCs w:val="20"/>
    </w:rPr>
  </w:style>
  <w:style w:type="paragraph" w:customStyle="1" w:styleId="81">
    <w:name w:val="标题 81"/>
    <w:basedOn w:val="ad"/>
    <w:next w:val="ad"/>
    <w:rsid w:val="002E11D0"/>
    <w:pPr>
      <w:keepNext/>
      <w:keepLines/>
      <w:numPr>
        <w:ilvl w:val="1"/>
        <w:numId w:val="55"/>
      </w:numPr>
      <w:tabs>
        <w:tab w:val="clear" w:pos="720"/>
        <w:tab w:val="left" w:pos="-900"/>
        <w:tab w:val="left" w:pos="3360"/>
      </w:tabs>
      <w:spacing w:before="240" w:after="64" w:line="317" w:lineRule="auto"/>
      <w:ind w:left="3360" w:firstLineChars="200" w:firstLine="200"/>
      <w:jc w:val="left"/>
      <w:outlineLvl w:val="7"/>
    </w:pPr>
    <w:rPr>
      <w:rFonts w:ascii="Cambria" w:hAnsi="Cambria" w:cs="Times New Roman"/>
      <w:sz w:val="24"/>
      <w:szCs w:val="24"/>
    </w:rPr>
  </w:style>
  <w:style w:type="paragraph" w:customStyle="1" w:styleId="xl46">
    <w:name w:val="xl46"/>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cs="Times New Roman"/>
      <w:kern w:val="0"/>
      <w:sz w:val="20"/>
      <w:szCs w:val="20"/>
    </w:rPr>
  </w:style>
  <w:style w:type="paragraph" w:customStyle="1" w:styleId="xl107">
    <w:name w:val="xl107"/>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CM3">
    <w:name w:val="CM3"/>
    <w:basedOn w:val="ad"/>
    <w:next w:val="ad"/>
    <w:rsid w:val="002E11D0"/>
    <w:pPr>
      <w:autoSpaceDE w:val="0"/>
      <w:autoSpaceDN w:val="0"/>
      <w:adjustRightInd w:val="0"/>
      <w:spacing w:line="313" w:lineRule="atLeast"/>
      <w:jc w:val="left"/>
    </w:pPr>
    <w:rPr>
      <w:rFonts w:ascii="Times New Roman" w:hAnsi="Times New Roman" w:cs="Times New Roman"/>
      <w:kern w:val="0"/>
      <w:sz w:val="24"/>
      <w:szCs w:val="24"/>
    </w:rPr>
  </w:style>
  <w:style w:type="paragraph" w:customStyle="1" w:styleId="211">
    <w:name w:val="正文文本 21"/>
    <w:basedOn w:val="ad"/>
    <w:rsid w:val="002E11D0"/>
    <w:pPr>
      <w:spacing w:after="120" w:line="480" w:lineRule="auto"/>
    </w:pPr>
    <w:rPr>
      <w:rFonts w:ascii="Times New Roman" w:hAnsi="Times New Roman" w:cs="Times New Roman"/>
      <w:szCs w:val="20"/>
    </w:rPr>
  </w:style>
  <w:style w:type="paragraph" w:customStyle="1" w:styleId="CharCharCharCharCharCharChar">
    <w:name w:val="Char Char Char Char Char Char 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CharCharCharCharCharChar1CharCharCharCharCharCharCharCharCharChar">
    <w:name w:val="Char Char Char Char Char Char1 Char Char Char Char Char Char Char Char Char 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afffff8">
    <w:name w:val="文章正文格式"/>
    <w:basedOn w:val="ad"/>
    <w:rsid w:val="002E11D0"/>
    <w:pPr>
      <w:snapToGrid w:val="0"/>
      <w:spacing w:line="540" w:lineRule="atLeast"/>
      <w:ind w:firstLine="578"/>
    </w:pPr>
    <w:rPr>
      <w:rFonts w:hAnsi="Times New Roman" w:cs="Times New Roman"/>
      <w:spacing w:val="8"/>
      <w:sz w:val="28"/>
      <w:szCs w:val="20"/>
    </w:rPr>
  </w:style>
  <w:style w:type="paragraph" w:customStyle="1" w:styleId="Header1">
    <w:name w:val="*Header 1"/>
    <w:rsid w:val="002E11D0"/>
    <w:pPr>
      <w:numPr>
        <w:numId w:val="52"/>
      </w:numPr>
      <w:spacing w:after="240" w:line="280" w:lineRule="exact"/>
    </w:pPr>
    <w:rPr>
      <w:b/>
      <w:caps/>
      <w:sz w:val="24"/>
      <w:lang w:eastAsia="en-US"/>
    </w:rPr>
  </w:style>
  <w:style w:type="paragraph" w:customStyle="1" w:styleId="71">
    <w:name w:val="标题 71"/>
    <w:basedOn w:val="ad"/>
    <w:next w:val="ad"/>
    <w:rsid w:val="002E11D0"/>
    <w:pPr>
      <w:keepNext/>
      <w:keepLines/>
      <w:numPr>
        <w:numId w:val="55"/>
      </w:numPr>
      <w:tabs>
        <w:tab w:val="clear" w:pos="360"/>
        <w:tab w:val="left" w:pos="-900"/>
      </w:tabs>
      <w:spacing w:before="240" w:after="64" w:line="317" w:lineRule="auto"/>
      <w:ind w:left="0" w:firstLine="0"/>
      <w:jc w:val="left"/>
      <w:outlineLvl w:val="6"/>
    </w:pPr>
    <w:rPr>
      <w:rFonts w:ascii="Times New Roman" w:hAnsi="Times New Roman" w:cs="Times New Roman"/>
      <w:b/>
      <w:bCs/>
      <w:sz w:val="24"/>
      <w:szCs w:val="24"/>
    </w:rPr>
  </w:style>
  <w:style w:type="paragraph" w:customStyle="1" w:styleId="2H2Underrubrik1prop2h2Level2TopicHeading2ndlevel">
    <w:name w:val="样式 标题 2H2Underrubrik1prop2h2Level 2 Topic Heading2nd level..."/>
    <w:basedOn w:val="210"/>
    <w:rsid w:val="002E11D0"/>
    <w:pPr>
      <w:widowControl w:val="0"/>
      <w:adjustRightInd w:val="0"/>
      <w:spacing w:before="160" w:after="160" w:line="160" w:lineRule="atLeast"/>
      <w:ind w:left="425" w:hanging="425"/>
      <w:jc w:val="both"/>
      <w:textAlignment w:val="baseline"/>
    </w:pPr>
    <w:rPr>
      <w:rFonts w:ascii="黑体" w:eastAsia="黑体" w:hAnsi="Arial"/>
      <w:color w:val="000000"/>
      <w:sz w:val="28"/>
      <w:szCs w:val="20"/>
    </w:rPr>
  </w:style>
  <w:style w:type="paragraph" w:customStyle="1" w:styleId="CharChar22">
    <w:name w:val="Char Char22"/>
    <w:basedOn w:val="ad"/>
    <w:rsid w:val="002E11D0"/>
    <w:pPr>
      <w:widowControl/>
      <w:spacing w:after="160" w:line="240" w:lineRule="exact"/>
      <w:jc w:val="left"/>
    </w:pPr>
    <w:rPr>
      <w:rFonts w:ascii="Verdana" w:eastAsia="仿宋_GB2312" w:hAnsi="Verdana" w:cs="Times New Roman"/>
      <w:kern w:val="0"/>
      <w:sz w:val="24"/>
      <w:szCs w:val="20"/>
      <w:lang w:eastAsia="en-US"/>
    </w:rPr>
  </w:style>
  <w:style w:type="paragraph" w:customStyle="1" w:styleId="xl103">
    <w:name w:val="xl103"/>
    <w:basedOn w:val="ad"/>
    <w:rsid w:val="002E11D0"/>
    <w:pPr>
      <w:widowControl/>
      <w:pBdr>
        <w:top w:val="single" w:sz="4" w:space="0" w:color="auto"/>
        <w:left w:val="single" w:sz="4" w:space="0" w:color="auto"/>
      </w:pBdr>
      <w:spacing w:before="100" w:beforeAutospacing="1" w:after="100" w:afterAutospacing="1"/>
      <w:jc w:val="center"/>
      <w:textAlignment w:val="center"/>
    </w:pPr>
    <w:rPr>
      <w:rFonts w:ascii="黑体" w:eastAsia="黑体" w:cs="Times New Roman" w:hint="eastAsia"/>
      <w:b/>
      <w:kern w:val="0"/>
      <w:sz w:val="24"/>
      <w:szCs w:val="20"/>
    </w:rPr>
  </w:style>
  <w:style w:type="paragraph" w:customStyle="1" w:styleId="xl110">
    <w:name w:val="xl110"/>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宋体"/>
      <w:kern w:val="0"/>
      <w:sz w:val="18"/>
      <w:szCs w:val="18"/>
    </w:rPr>
  </w:style>
  <w:style w:type="paragraph" w:customStyle="1" w:styleId="xl35">
    <w:name w:val="xl35"/>
    <w:basedOn w:val="ad"/>
    <w:rsid w:val="002E11D0"/>
    <w:pPr>
      <w:widowControl/>
      <w:pBdr>
        <w:top w:val="single" w:sz="4" w:space="0" w:color="auto"/>
        <w:left w:val="single" w:sz="8" w:space="0" w:color="auto"/>
        <w:right w:val="single" w:sz="4" w:space="0" w:color="auto"/>
      </w:pBdr>
      <w:spacing w:before="100" w:beforeAutospacing="1" w:after="100" w:afterAutospacing="1"/>
      <w:jc w:val="left"/>
    </w:pPr>
    <w:rPr>
      <w:rFonts w:cs="Times New Roman"/>
      <w:kern w:val="0"/>
      <w:sz w:val="20"/>
      <w:szCs w:val="20"/>
    </w:rPr>
  </w:style>
  <w:style w:type="paragraph" w:customStyle="1" w:styleId="afffff9">
    <w:name w:val="左页眉"/>
    <w:rsid w:val="002E11D0"/>
    <w:pPr>
      <w:spacing w:before="40" w:after="40"/>
    </w:pPr>
  </w:style>
  <w:style w:type="paragraph" w:customStyle="1" w:styleId="ac">
    <w:name w:val="注："/>
    <w:next w:val="affffd"/>
    <w:rsid w:val="002E11D0"/>
    <w:pPr>
      <w:widowControl w:val="0"/>
      <w:numPr>
        <w:numId w:val="77"/>
      </w:numPr>
      <w:tabs>
        <w:tab w:val="left" w:pos="1140"/>
      </w:tabs>
      <w:autoSpaceDE w:val="0"/>
      <w:autoSpaceDN w:val="0"/>
      <w:jc w:val="both"/>
    </w:pPr>
    <w:rPr>
      <w:rFonts w:ascii="宋体"/>
      <w:sz w:val="18"/>
    </w:rPr>
  </w:style>
  <w:style w:type="paragraph" w:customStyle="1" w:styleId="xl39">
    <w:name w:val="xl39"/>
    <w:basedOn w:val="ad"/>
    <w:rsid w:val="002E11D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Times New Roman"/>
      <w:kern w:val="0"/>
      <w:sz w:val="20"/>
      <w:szCs w:val="20"/>
    </w:rPr>
  </w:style>
  <w:style w:type="paragraph" w:customStyle="1" w:styleId="CharChar20">
    <w:name w:val="Char Char20"/>
    <w:basedOn w:val="1f2"/>
    <w:rsid w:val="002E11D0"/>
    <w:pPr>
      <w:numPr>
        <w:numId w:val="53"/>
      </w:numPr>
      <w:shd w:val="clear" w:color="auto" w:fill="000080"/>
      <w:tabs>
        <w:tab w:val="clear" w:pos="840"/>
        <w:tab w:val="left" w:pos="360"/>
      </w:tabs>
      <w:ind w:leftChars="200" w:left="200" w:firstLineChars="200" w:firstLine="200"/>
    </w:pPr>
    <w:rPr>
      <w:rFonts w:ascii="Tahoma" w:hAnsi="Tahoma"/>
      <w:sz w:val="24"/>
      <w:szCs w:val="24"/>
    </w:rPr>
  </w:style>
  <w:style w:type="paragraph" w:customStyle="1" w:styleId="Char1CharCharCharChar">
    <w:name w:val="Char1 Char Char Char 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afffffa">
    <w:name w:val="普通"/>
    <w:basedOn w:val="ad"/>
    <w:rsid w:val="002E11D0"/>
    <w:pPr>
      <w:tabs>
        <w:tab w:val="left" w:pos="805"/>
      </w:tabs>
      <w:spacing w:after="120" w:line="240" w:lineRule="atLeast"/>
    </w:pPr>
    <w:rPr>
      <w:rFonts w:ascii="Lucida Sans Unicode" w:hAnsi="Lucida Sans Unicode" w:cs="Times New Roman"/>
      <w:sz w:val="24"/>
      <w:szCs w:val="20"/>
    </w:rPr>
  </w:style>
  <w:style w:type="paragraph" w:customStyle="1" w:styleId="afffffb">
    <w:name w:val="二级列表"/>
    <w:basedOn w:val="2d"/>
    <w:rsid w:val="002E11D0"/>
    <w:pPr>
      <w:tabs>
        <w:tab w:val="clear" w:pos="900"/>
        <w:tab w:val="left" w:pos="480"/>
        <w:tab w:val="left" w:pos="600"/>
      </w:tabs>
      <w:spacing w:beforeLines="50" w:afterLines="50" w:line="360" w:lineRule="auto"/>
    </w:pPr>
    <w:rPr>
      <w:rFonts w:ascii="Calibri" w:hAnsi="Calibri"/>
      <w:sz w:val="24"/>
      <w:szCs w:val="20"/>
    </w:rPr>
  </w:style>
  <w:style w:type="paragraph" w:customStyle="1" w:styleId="085">
    <w:name w:val="样式 首行缩进:  0.85 厘米"/>
    <w:basedOn w:val="ad"/>
    <w:rsid w:val="002E11D0"/>
    <w:pPr>
      <w:spacing w:line="360" w:lineRule="auto"/>
      <w:ind w:firstLine="482"/>
    </w:pPr>
    <w:rPr>
      <w:rFonts w:ascii="Times New Roman" w:hAnsi="Times New Roman" w:cs="Times New Roman"/>
      <w:sz w:val="24"/>
      <w:szCs w:val="20"/>
    </w:rPr>
  </w:style>
  <w:style w:type="paragraph" w:customStyle="1" w:styleId="xl55">
    <w:name w:val="xl55"/>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pPr>
    <w:rPr>
      <w:rFonts w:cs="Times New Roman"/>
      <w:color w:val="000000"/>
      <w:kern w:val="0"/>
      <w:sz w:val="20"/>
      <w:szCs w:val="20"/>
    </w:rPr>
  </w:style>
  <w:style w:type="paragraph" w:customStyle="1" w:styleId="attr-list-hd1">
    <w:name w:val="attr-list-hd1"/>
    <w:basedOn w:val="ad"/>
    <w:rsid w:val="002E11D0"/>
    <w:pPr>
      <w:widowControl/>
      <w:spacing w:before="100" w:beforeAutospacing="1" w:after="100" w:afterAutospacing="1" w:line="368" w:lineRule="atLeast"/>
      <w:jc w:val="left"/>
    </w:pPr>
    <w:rPr>
      <w:rFonts w:cs="宋体"/>
      <w:color w:val="999999"/>
      <w:kern w:val="0"/>
      <w:sz w:val="24"/>
      <w:szCs w:val="24"/>
    </w:rPr>
  </w:style>
  <w:style w:type="paragraph" w:customStyle="1" w:styleId="--">
    <w:name w:val="--规划正文"/>
    <w:basedOn w:val="ad"/>
    <w:rsid w:val="002E11D0"/>
    <w:pPr>
      <w:spacing w:line="360" w:lineRule="auto"/>
      <w:ind w:firstLineChars="200" w:firstLine="200"/>
    </w:pPr>
    <w:rPr>
      <w:rFonts w:ascii="Times New Roman" w:hAnsi="Times New Roman" w:cs="Times New Roman"/>
      <w:szCs w:val="20"/>
    </w:rPr>
  </w:style>
  <w:style w:type="paragraph" w:customStyle="1" w:styleId="xl119">
    <w:name w:val="xl119"/>
    <w:basedOn w:val="ad"/>
    <w:rsid w:val="002E11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CharCharCharChar0">
    <w:name w:val="Char Char Char Char"/>
    <w:basedOn w:val="ad"/>
    <w:rsid w:val="002E11D0"/>
    <w:pPr>
      <w:widowControl/>
      <w:adjustRightInd w:val="0"/>
      <w:snapToGrid w:val="0"/>
      <w:spacing w:after="160" w:line="240" w:lineRule="exact"/>
      <w:ind w:firstLineChars="200" w:firstLine="200"/>
      <w:jc w:val="left"/>
    </w:pPr>
    <w:rPr>
      <w:rFonts w:ascii="Verdana" w:hAnsi="Verdana" w:cs="Times New Roman"/>
      <w:kern w:val="0"/>
      <w:sz w:val="20"/>
      <w:szCs w:val="20"/>
      <w:lang w:eastAsia="en-US"/>
    </w:rPr>
  </w:style>
  <w:style w:type="paragraph" w:customStyle="1" w:styleId="114">
    <w:name w:val="正文缩进11"/>
    <w:basedOn w:val="ad"/>
    <w:rsid w:val="002E11D0"/>
    <w:pPr>
      <w:ind w:firstLine="480"/>
    </w:pPr>
    <w:rPr>
      <w:rFonts w:ascii="Times New Roman" w:hAnsi="Times New Roman" w:cs="宋体"/>
      <w:sz w:val="24"/>
      <w:szCs w:val="20"/>
    </w:rPr>
  </w:style>
  <w:style w:type="paragraph" w:customStyle="1" w:styleId="afffffc">
    <w:name w:val="段落正文"/>
    <w:basedOn w:val="afff6"/>
    <w:rsid w:val="002E11D0"/>
    <w:pPr>
      <w:widowControl w:val="0"/>
      <w:tabs>
        <w:tab w:val="left" w:pos="1980"/>
      </w:tabs>
      <w:spacing w:beforeLines="0" w:afterLines="50"/>
      <w:ind w:leftChars="0" w:left="0"/>
    </w:pPr>
    <w:rPr>
      <w:rFonts w:ascii="Calibri" w:hAnsi="Calibri"/>
      <w:kern w:val="2"/>
      <w:szCs w:val="24"/>
    </w:rPr>
  </w:style>
  <w:style w:type="paragraph" w:customStyle="1" w:styleId="212">
    <w:name w:val="正文文本缩进 21"/>
    <w:basedOn w:val="ad"/>
    <w:rsid w:val="002E11D0"/>
    <w:pPr>
      <w:spacing w:after="120" w:line="480" w:lineRule="auto"/>
      <w:ind w:leftChars="200" w:left="420"/>
    </w:pPr>
    <w:rPr>
      <w:rFonts w:ascii="Times New Roman" w:hAnsi="Times New Roman" w:cs="Times New Roman"/>
      <w:szCs w:val="24"/>
    </w:rPr>
  </w:style>
  <w:style w:type="paragraph" w:customStyle="1" w:styleId="2">
    <w:name w:val="正文缩进2"/>
    <w:basedOn w:val="ad"/>
    <w:rsid w:val="002E11D0"/>
    <w:pPr>
      <w:numPr>
        <w:numId w:val="65"/>
      </w:numPr>
      <w:tabs>
        <w:tab w:val="clear" w:pos="374"/>
      </w:tabs>
      <w:spacing w:line="360" w:lineRule="auto"/>
      <w:ind w:left="0" w:firstLineChars="200" w:firstLine="420"/>
    </w:pPr>
    <w:rPr>
      <w:rFonts w:ascii="Times New Roman" w:hAnsi="Times New Roman" w:cs="Times New Roman"/>
      <w:szCs w:val="24"/>
    </w:rPr>
  </w:style>
  <w:style w:type="paragraph" w:customStyle="1" w:styleId="Charfa">
    <w:name w:val="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xl57">
    <w:name w:val="xl57"/>
    <w:basedOn w:val="ad"/>
    <w:rsid w:val="002E11D0"/>
    <w:pPr>
      <w:widowControl/>
      <w:pBdr>
        <w:top w:val="single" w:sz="4" w:space="0" w:color="auto"/>
        <w:left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afffffd">
    <w:name w:val="样式 正文（首行缩进两字） +"/>
    <w:basedOn w:val="ae"/>
    <w:rsid w:val="002E11D0"/>
    <w:pPr>
      <w:spacing w:line="360" w:lineRule="auto"/>
      <w:ind w:firstLine="0"/>
    </w:pPr>
    <w:rPr>
      <w:sz w:val="24"/>
      <w:szCs w:val="24"/>
    </w:rPr>
  </w:style>
  <w:style w:type="paragraph" w:customStyle="1" w:styleId="xl109">
    <w:name w:val="xl109"/>
    <w:basedOn w:val="ad"/>
    <w:rsid w:val="002E11D0"/>
    <w:pPr>
      <w:widowControl/>
      <w:spacing w:before="100" w:beforeAutospacing="1" w:after="100" w:afterAutospacing="1"/>
      <w:jc w:val="left"/>
    </w:pPr>
    <w:rPr>
      <w:rFonts w:cs="宋体"/>
      <w:kern w:val="0"/>
      <w:sz w:val="24"/>
      <w:szCs w:val="24"/>
    </w:rPr>
  </w:style>
  <w:style w:type="paragraph" w:customStyle="1" w:styleId="xl47">
    <w:name w:val="xl47"/>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cs="Times New Roman"/>
      <w:kern w:val="0"/>
      <w:sz w:val="20"/>
      <w:szCs w:val="20"/>
    </w:rPr>
  </w:style>
  <w:style w:type="paragraph" w:customStyle="1" w:styleId="xl97">
    <w:name w:val="xl97"/>
    <w:basedOn w:val="ad"/>
    <w:rsid w:val="002E11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cs="Times New Roman" w:hint="eastAsia"/>
      <w:b/>
      <w:color w:val="FFFFFF"/>
      <w:kern w:val="0"/>
      <w:sz w:val="24"/>
      <w:szCs w:val="20"/>
    </w:rPr>
  </w:style>
  <w:style w:type="paragraph" w:customStyle="1" w:styleId="xl121">
    <w:name w:val="xl121"/>
    <w:basedOn w:val="ad"/>
    <w:rsid w:val="002E11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CharChar16CharChar1">
    <w:name w:val="Char Char16 Char Char1"/>
    <w:basedOn w:val="afff8"/>
    <w:rsid w:val="002E11D0"/>
    <w:pPr>
      <w:widowControl w:val="0"/>
      <w:shd w:val="clear" w:color="auto" w:fill="000080"/>
      <w:spacing w:beforeLines="0" w:line="240" w:lineRule="auto"/>
      <w:ind w:leftChars="200" w:left="200"/>
    </w:pPr>
    <w:rPr>
      <w:rFonts w:ascii="Tahoma" w:hAnsi="Tahoma"/>
      <w:kern w:val="2"/>
      <w:sz w:val="24"/>
      <w:szCs w:val="24"/>
    </w:rPr>
  </w:style>
  <w:style w:type="paragraph" w:customStyle="1" w:styleId="afffffe">
    <w:name w:val="答标书正文"/>
    <w:basedOn w:val="ae"/>
    <w:rsid w:val="002E11D0"/>
    <w:pPr>
      <w:spacing w:line="360" w:lineRule="auto"/>
      <w:ind w:firstLine="0"/>
    </w:pPr>
    <w:rPr>
      <w:kern w:val="2"/>
      <w:sz w:val="21"/>
    </w:rPr>
  </w:style>
  <w:style w:type="paragraph" w:customStyle="1" w:styleId="xl100">
    <w:name w:val="xl100"/>
    <w:basedOn w:val="ad"/>
    <w:rsid w:val="002E11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kern w:val="0"/>
      <w:sz w:val="28"/>
      <w:szCs w:val="20"/>
    </w:rPr>
  </w:style>
  <w:style w:type="paragraph" w:customStyle="1" w:styleId="xl122">
    <w:name w:val="xl122"/>
    <w:basedOn w:val="ad"/>
    <w:rsid w:val="002E11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xl43">
    <w:name w:val="xl43"/>
    <w:basedOn w:val="ad"/>
    <w:rsid w:val="002E11D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Times New Roman"/>
      <w:color w:val="000000"/>
      <w:kern w:val="0"/>
      <w:sz w:val="20"/>
      <w:szCs w:val="20"/>
    </w:rPr>
  </w:style>
  <w:style w:type="paragraph" w:customStyle="1" w:styleId="CharChar16CharCharCharCharCharChar">
    <w:name w:val="Char Char16 Char Char Char Char Char Char"/>
    <w:basedOn w:val="1f2"/>
    <w:rsid w:val="002E11D0"/>
    <w:pPr>
      <w:shd w:val="clear" w:color="auto" w:fill="000080"/>
      <w:ind w:leftChars="200" w:left="200" w:firstLineChars="200" w:firstLine="200"/>
    </w:pPr>
    <w:rPr>
      <w:rFonts w:ascii="Tahoma" w:hAnsi="Tahoma"/>
      <w:sz w:val="24"/>
      <w:szCs w:val="24"/>
    </w:rPr>
  </w:style>
  <w:style w:type="paragraph" w:customStyle="1" w:styleId="2CharCharCharChar">
    <w:name w:val="2 Char Char Char Char"/>
    <w:basedOn w:val="1f2"/>
    <w:rsid w:val="002E11D0"/>
    <w:pPr>
      <w:shd w:val="clear" w:color="auto" w:fill="000080"/>
    </w:pPr>
    <w:rPr>
      <w:rFonts w:ascii="Tahoma" w:hAnsi="Tahoma"/>
      <w:sz w:val="24"/>
      <w:szCs w:val="21"/>
    </w:rPr>
  </w:style>
  <w:style w:type="paragraph" w:customStyle="1" w:styleId="Header2">
    <w:name w:val="*Header 2"/>
    <w:rsid w:val="002E11D0"/>
    <w:pPr>
      <w:numPr>
        <w:ilvl w:val="1"/>
        <w:numId w:val="52"/>
      </w:numPr>
      <w:tabs>
        <w:tab w:val="left" w:pos="360"/>
      </w:tabs>
      <w:spacing w:after="240" w:line="240" w:lineRule="exact"/>
    </w:pPr>
    <w:rPr>
      <w:b/>
      <w:sz w:val="24"/>
      <w:lang w:eastAsia="en-US"/>
    </w:rPr>
  </w:style>
  <w:style w:type="paragraph" w:customStyle="1" w:styleId="xl120">
    <w:name w:val="xl120"/>
    <w:basedOn w:val="ad"/>
    <w:rsid w:val="002E11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xl116">
    <w:name w:val="xl116"/>
    <w:basedOn w:val="ad"/>
    <w:rsid w:val="002E11D0"/>
    <w:pPr>
      <w:widowControl/>
      <w:pBdr>
        <w:top w:val="single" w:sz="4" w:space="0" w:color="auto"/>
        <w:bottom w:val="single" w:sz="4" w:space="0" w:color="auto"/>
      </w:pBdr>
      <w:spacing w:before="100" w:beforeAutospacing="1" w:after="100" w:afterAutospacing="1"/>
      <w:jc w:val="left"/>
      <w:textAlignment w:val="center"/>
    </w:pPr>
    <w:rPr>
      <w:rFonts w:cs="宋体"/>
      <w:b/>
      <w:bCs/>
      <w:kern w:val="0"/>
      <w:sz w:val="18"/>
      <w:szCs w:val="18"/>
    </w:rPr>
  </w:style>
  <w:style w:type="paragraph" w:customStyle="1" w:styleId="a0">
    <w:name w:val="正文文字缩进项目"/>
    <w:basedOn w:val="1c"/>
    <w:rsid w:val="002E11D0"/>
    <w:pPr>
      <w:numPr>
        <w:numId w:val="73"/>
      </w:numPr>
      <w:tabs>
        <w:tab w:val="clear" w:pos="620"/>
        <w:tab w:val="left" w:pos="600"/>
        <w:tab w:val="left" w:pos="1134"/>
      </w:tabs>
      <w:ind w:leftChars="0" w:left="0" w:hanging="1134"/>
    </w:pPr>
    <w:rPr>
      <w:rFonts w:ascii="Tahoma" w:hAnsi="Tahoma"/>
      <w:sz w:val="22"/>
    </w:rPr>
  </w:style>
  <w:style w:type="paragraph" w:customStyle="1" w:styleId="xl114">
    <w:name w:val="xl114"/>
    <w:basedOn w:val="ad"/>
    <w:rsid w:val="002E11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xl49">
    <w:name w:val="xl49"/>
    <w:basedOn w:val="ad"/>
    <w:rsid w:val="002E11D0"/>
    <w:pPr>
      <w:widowControl/>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left"/>
    </w:pPr>
    <w:rPr>
      <w:rFonts w:cs="Times New Roman"/>
      <w:kern w:val="0"/>
      <w:sz w:val="20"/>
      <w:szCs w:val="20"/>
    </w:rPr>
  </w:style>
  <w:style w:type="paragraph" w:customStyle="1" w:styleId="a">
    <w:name w:val="附录四级条标题"/>
    <w:basedOn w:val="ad"/>
    <w:next w:val="ad"/>
    <w:rsid w:val="002E11D0"/>
    <w:pPr>
      <w:widowControl/>
      <w:numPr>
        <w:ilvl w:val="5"/>
        <w:numId w:val="61"/>
      </w:numPr>
      <w:tabs>
        <w:tab w:val="left" w:pos="2520"/>
      </w:tabs>
      <w:wordWrap w:val="0"/>
      <w:overflowPunct w:val="0"/>
      <w:autoSpaceDE w:val="0"/>
      <w:autoSpaceDN w:val="0"/>
      <w:textAlignment w:val="baseline"/>
      <w:outlineLvl w:val="5"/>
    </w:pPr>
    <w:rPr>
      <w:rFonts w:ascii="黑体" w:eastAsia="黑体" w:hAnsi="Times New Roman" w:cs="Times New Roman"/>
      <w:kern w:val="21"/>
      <w:szCs w:val="20"/>
    </w:rPr>
  </w:style>
  <w:style w:type="paragraph" w:customStyle="1" w:styleId="1f3">
    <w:name w:val="修订1"/>
    <w:uiPriority w:val="99"/>
    <w:rsid w:val="002E11D0"/>
    <w:rPr>
      <w:kern w:val="2"/>
      <w:sz w:val="21"/>
    </w:rPr>
  </w:style>
  <w:style w:type="paragraph" w:customStyle="1" w:styleId="xl33">
    <w:name w:val="xl33"/>
    <w:basedOn w:val="ad"/>
    <w:rsid w:val="002E11D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Times New Roman"/>
      <w:kern w:val="0"/>
      <w:sz w:val="20"/>
      <w:szCs w:val="20"/>
    </w:rPr>
  </w:style>
  <w:style w:type="paragraph" w:customStyle="1" w:styleId="xl37">
    <w:name w:val="xl37"/>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color w:val="000000"/>
      <w:kern w:val="0"/>
      <w:sz w:val="20"/>
      <w:szCs w:val="20"/>
    </w:rPr>
  </w:style>
  <w:style w:type="paragraph" w:customStyle="1" w:styleId="xl96">
    <w:name w:val="xl96"/>
    <w:basedOn w:val="ad"/>
    <w:rsid w:val="002E11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cs="Times New Roman" w:hint="eastAsia"/>
      <w:b/>
      <w:color w:val="FFFFFF"/>
      <w:kern w:val="0"/>
      <w:sz w:val="24"/>
      <w:szCs w:val="20"/>
    </w:rPr>
  </w:style>
  <w:style w:type="paragraph" w:customStyle="1" w:styleId="2e">
    <w:name w:val="项目符合2"/>
    <w:basedOn w:val="ad"/>
    <w:rsid w:val="002E11D0"/>
    <w:pPr>
      <w:tabs>
        <w:tab w:val="left" w:pos="1049"/>
      </w:tabs>
      <w:ind w:left="1049" w:hanging="420"/>
    </w:pPr>
    <w:rPr>
      <w:rFonts w:ascii="Times New Roman" w:hAnsi="Times New Roman" w:cs="Times New Roman"/>
      <w:sz w:val="24"/>
      <w:szCs w:val="24"/>
    </w:rPr>
  </w:style>
  <w:style w:type="paragraph" w:customStyle="1" w:styleId="Char1CharCharChar">
    <w:name w:val="Char1 Char Char Char"/>
    <w:basedOn w:val="ad"/>
    <w:rsid w:val="002E11D0"/>
    <w:pPr>
      <w:widowControl/>
      <w:spacing w:after="160" w:line="240" w:lineRule="exact"/>
      <w:jc w:val="left"/>
    </w:pPr>
    <w:rPr>
      <w:rFonts w:ascii="Verdana" w:eastAsia="仿宋_GB2312" w:hAnsi="Verdana" w:cs="仿宋_GB2312"/>
      <w:kern w:val="0"/>
      <w:sz w:val="20"/>
      <w:szCs w:val="20"/>
      <w:lang w:eastAsia="en-US"/>
    </w:rPr>
  </w:style>
  <w:style w:type="paragraph" w:customStyle="1" w:styleId="41">
    <w:name w:val="标题 41"/>
    <w:basedOn w:val="113"/>
    <w:next w:val="ad"/>
    <w:rsid w:val="002E11D0"/>
    <w:pPr>
      <w:numPr>
        <w:numId w:val="72"/>
      </w:numPr>
      <w:tabs>
        <w:tab w:val="left" w:pos="0"/>
      </w:tabs>
      <w:spacing w:before="280" w:after="290" w:line="372" w:lineRule="auto"/>
      <w:ind w:left="0" w:firstLine="0"/>
      <w:outlineLvl w:val="3"/>
    </w:pPr>
    <w:rPr>
      <w:rFonts w:ascii="Cambria" w:hAnsi="Cambria"/>
      <w:kern w:val="2"/>
      <w:sz w:val="28"/>
      <w:szCs w:val="28"/>
    </w:rPr>
  </w:style>
  <w:style w:type="paragraph" w:customStyle="1" w:styleId="quanBodyTextchbt2GB2">
    <w:name w:val="样式 正文文本正文quan楷体粗正文文字正文文字楷体居中Body Text(ch)bt正文文本2 + 仿宋_GB2..."/>
    <w:basedOn w:val="afff5"/>
    <w:rsid w:val="002E11D0"/>
    <w:pPr>
      <w:widowControl w:val="0"/>
      <w:adjustRightInd w:val="0"/>
      <w:spacing w:beforeLines="0"/>
      <w:ind w:rightChars="100" w:right="210" w:firstLine="480"/>
      <w:jc w:val="center"/>
    </w:pPr>
    <w:rPr>
      <w:rFonts w:ascii="宋体" w:hAnsi="宋体"/>
      <w:bCs/>
      <w:snapToGrid w:val="0"/>
      <w:szCs w:val="24"/>
    </w:rPr>
  </w:style>
  <w:style w:type="paragraph" w:customStyle="1" w:styleId="xl27">
    <w:name w:val="xl27"/>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Times New Roman"/>
      <w:kern w:val="0"/>
      <w:sz w:val="20"/>
      <w:szCs w:val="20"/>
    </w:rPr>
  </w:style>
  <w:style w:type="paragraph" w:customStyle="1" w:styleId="91">
    <w:name w:val="标题 91"/>
    <w:basedOn w:val="ad"/>
    <w:next w:val="ad"/>
    <w:rsid w:val="002E11D0"/>
    <w:pPr>
      <w:keepNext/>
      <w:keepLines/>
      <w:numPr>
        <w:ilvl w:val="2"/>
        <w:numId w:val="55"/>
      </w:numPr>
      <w:tabs>
        <w:tab w:val="clear" w:pos="1080"/>
      </w:tabs>
      <w:spacing w:before="240" w:after="64" w:line="320" w:lineRule="auto"/>
      <w:ind w:left="0" w:firstLine="0"/>
      <w:outlineLvl w:val="8"/>
    </w:pPr>
    <w:rPr>
      <w:rFonts w:ascii="Cambria" w:hAnsi="Cambria" w:cs="Times New Roman"/>
      <w:szCs w:val="21"/>
    </w:rPr>
  </w:style>
  <w:style w:type="paragraph" w:customStyle="1" w:styleId="xl108">
    <w:name w:val="xl108"/>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宋体"/>
      <w:kern w:val="0"/>
      <w:sz w:val="18"/>
      <w:szCs w:val="18"/>
    </w:rPr>
  </w:style>
  <w:style w:type="paragraph" w:customStyle="1" w:styleId="def">
    <w:name w:val="def正文"/>
    <w:basedOn w:val="afff5"/>
    <w:rsid w:val="002E11D0"/>
    <w:pPr>
      <w:spacing w:beforeLines="0" w:after="0"/>
      <w:ind w:firstLineChars="0" w:firstLine="510"/>
      <w:jc w:val="left"/>
    </w:pPr>
    <w:rPr>
      <w:rFonts w:ascii="Calibri" w:hAnsi="Calibri"/>
      <w:szCs w:val="24"/>
    </w:rPr>
  </w:style>
  <w:style w:type="paragraph" w:customStyle="1" w:styleId="Bullet">
    <w:name w:val="Bullet"/>
    <w:basedOn w:val="ad"/>
    <w:rsid w:val="002E11D0"/>
    <w:pPr>
      <w:widowControl/>
      <w:numPr>
        <w:ilvl w:val="1"/>
        <w:numId w:val="62"/>
      </w:numPr>
      <w:tabs>
        <w:tab w:val="left" w:pos="1260"/>
        <w:tab w:val="left" w:pos="2092"/>
      </w:tabs>
      <w:adjustRightInd w:val="0"/>
      <w:spacing w:before="60" w:after="60"/>
      <w:ind w:left="1260" w:hanging="360"/>
    </w:pPr>
    <w:rPr>
      <w:rFonts w:ascii="Times New Roman" w:hAnsi="Times New Roman" w:cs="Times New Roman"/>
      <w:szCs w:val="21"/>
      <w:lang w:eastAsia="en-US"/>
    </w:rPr>
  </w:style>
  <w:style w:type="paragraph" w:customStyle="1" w:styleId="xl113">
    <w:name w:val="xl113"/>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xl26">
    <w:name w:val="xl26"/>
    <w:basedOn w:val="ad"/>
    <w:rsid w:val="002E11D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cs="Times New Roman"/>
      <w:b/>
      <w:bCs/>
      <w:kern w:val="0"/>
      <w:sz w:val="20"/>
      <w:szCs w:val="20"/>
    </w:rPr>
  </w:style>
  <w:style w:type="paragraph" w:customStyle="1" w:styleId="7815">
    <w:name w:val="样式 正文首行缩进 + 段后: 7.8 磅 行距: 1.5 倍行距"/>
    <w:basedOn w:val="1e"/>
    <w:rsid w:val="002E11D0"/>
    <w:pPr>
      <w:ind w:firstLineChars="0" w:firstLine="0"/>
    </w:pPr>
    <w:rPr>
      <w:rFonts w:ascii="宋体" w:hAnsi="宋体"/>
    </w:rPr>
  </w:style>
  <w:style w:type="paragraph" w:customStyle="1" w:styleId="xl61">
    <w:name w:val="xl61"/>
    <w:basedOn w:val="ad"/>
    <w:rsid w:val="002E11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kern w:val="0"/>
      <w:sz w:val="20"/>
      <w:szCs w:val="20"/>
    </w:rPr>
  </w:style>
  <w:style w:type="paragraph" w:customStyle="1" w:styleId="a5">
    <w:name w:val="正文小标题"/>
    <w:basedOn w:val="ad"/>
    <w:next w:val="ae"/>
    <w:rsid w:val="002E11D0"/>
    <w:pPr>
      <w:numPr>
        <w:numId w:val="68"/>
      </w:numPr>
      <w:spacing w:afterLines="50" w:line="360" w:lineRule="auto"/>
    </w:pPr>
    <w:rPr>
      <w:rFonts w:ascii="Times New Roman" w:hAnsi="Times New Roman" w:cs="Times New Roman"/>
      <w:b/>
      <w:szCs w:val="24"/>
    </w:rPr>
  </w:style>
  <w:style w:type="paragraph" w:customStyle="1" w:styleId="ab">
    <w:name w:val="多级编号"/>
    <w:basedOn w:val="ad"/>
    <w:rsid w:val="002E11D0"/>
    <w:pPr>
      <w:numPr>
        <w:numId w:val="58"/>
      </w:numPr>
    </w:pPr>
    <w:rPr>
      <w:rFonts w:ascii="Arial" w:hAnsi="Arial" w:cs="Times New Roman"/>
      <w:sz w:val="24"/>
      <w:szCs w:val="21"/>
    </w:rPr>
  </w:style>
  <w:style w:type="paragraph" w:customStyle="1" w:styleId="Char1CharCharCharCharCharChar">
    <w:name w:val="Char1 Char Char Char Char Char Char"/>
    <w:basedOn w:val="ad"/>
    <w:rsid w:val="002E11D0"/>
    <w:rPr>
      <w:rFonts w:ascii="Times New Roman" w:hAnsi="Times New Roman" w:cs="Times New Roman"/>
      <w:szCs w:val="24"/>
    </w:rPr>
  </w:style>
  <w:style w:type="paragraph" w:customStyle="1" w:styleId="affffff">
    <w:name w:val="正文首行缩进二"/>
    <w:basedOn w:val="ad"/>
    <w:rsid w:val="002E11D0"/>
    <w:pPr>
      <w:adjustRightInd w:val="0"/>
      <w:spacing w:line="360" w:lineRule="auto"/>
      <w:ind w:rightChars="-2" w:right="-4" w:firstLineChars="225" w:firstLine="540"/>
      <w:textAlignment w:val="baseline"/>
    </w:pPr>
    <w:rPr>
      <w:rFonts w:cs="Times New Roman"/>
      <w:kern w:val="0"/>
      <w:sz w:val="24"/>
      <w:szCs w:val="24"/>
    </w:rPr>
  </w:style>
  <w:style w:type="paragraph" w:customStyle="1" w:styleId="xl29">
    <w:name w:val="xl29"/>
    <w:basedOn w:val="ad"/>
    <w:rsid w:val="002E11D0"/>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Times New Roman"/>
      <w:b/>
      <w:bCs/>
      <w:kern w:val="0"/>
      <w:sz w:val="20"/>
      <w:szCs w:val="20"/>
    </w:rPr>
  </w:style>
  <w:style w:type="paragraph" w:customStyle="1" w:styleId="CharChar16CharChar">
    <w:name w:val="Char Char16 Char Char"/>
    <w:basedOn w:val="1f2"/>
    <w:rsid w:val="002E11D0"/>
    <w:pPr>
      <w:shd w:val="clear" w:color="auto" w:fill="000080"/>
      <w:ind w:leftChars="200" w:left="200" w:firstLineChars="200" w:firstLine="200"/>
    </w:pPr>
    <w:rPr>
      <w:rFonts w:ascii="Tahoma" w:hAnsi="Tahoma"/>
      <w:sz w:val="24"/>
      <w:szCs w:val="24"/>
    </w:rPr>
  </w:style>
  <w:style w:type="paragraph" w:customStyle="1" w:styleId="xl45">
    <w:name w:val="xl45"/>
    <w:basedOn w:val="ad"/>
    <w:rsid w:val="002E11D0"/>
    <w:pPr>
      <w:widowControl/>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left"/>
    </w:pPr>
    <w:rPr>
      <w:rFonts w:cs="Times New Roman"/>
      <w:kern w:val="0"/>
      <w:sz w:val="20"/>
      <w:szCs w:val="20"/>
    </w:rPr>
  </w:style>
  <w:style w:type="paragraph" w:customStyle="1" w:styleId="CharChar6CharChar">
    <w:name w:val="Char Char6 Char Char"/>
    <w:basedOn w:val="ad"/>
    <w:rsid w:val="002E11D0"/>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0">
    <w:name w:val="标准书脚_奇数页"/>
    <w:rsid w:val="002E11D0"/>
    <w:pPr>
      <w:spacing w:before="120"/>
      <w:jc w:val="right"/>
    </w:pPr>
    <w:rPr>
      <w:sz w:val="18"/>
    </w:rPr>
  </w:style>
  <w:style w:type="paragraph" w:customStyle="1" w:styleId="xl112">
    <w:name w:val="xl112"/>
    <w:basedOn w:val="ad"/>
    <w:rsid w:val="002E11D0"/>
    <w:pPr>
      <w:widowControl/>
      <w:spacing w:before="100" w:beforeAutospacing="1" w:after="100" w:afterAutospacing="1"/>
      <w:jc w:val="right"/>
    </w:pPr>
    <w:rPr>
      <w:rFonts w:cs="宋体"/>
      <w:kern w:val="0"/>
      <w:sz w:val="24"/>
      <w:szCs w:val="24"/>
    </w:rPr>
  </w:style>
  <w:style w:type="paragraph" w:customStyle="1" w:styleId="1f4">
    <w:name w:val="页眉1"/>
    <w:basedOn w:val="ad"/>
    <w:rsid w:val="002E11D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INStep">
    <w:name w:val="IN Step"/>
    <w:basedOn w:val="ad"/>
    <w:rsid w:val="002E11D0"/>
    <w:pPr>
      <w:keepLines/>
      <w:widowControl/>
      <w:spacing w:before="80" w:after="80" w:line="300" w:lineRule="auto"/>
      <w:ind w:left="1134"/>
      <w:outlineLvl w:val="8"/>
    </w:pPr>
    <w:rPr>
      <w:rFonts w:ascii="Arial" w:hAnsi="Arial" w:cs="Times New Roman"/>
      <w:kern w:val="0"/>
      <w:szCs w:val="20"/>
    </w:rPr>
  </w:style>
  <w:style w:type="paragraph" w:customStyle="1" w:styleId="CharCharCharCharCharChar1CharCharCharChar">
    <w:name w:val="Char Char Char Char Char Char1 Char Char Char Char"/>
    <w:basedOn w:val="ad"/>
    <w:rsid w:val="002E11D0"/>
    <w:rPr>
      <w:rFonts w:ascii="Tahoma" w:hAnsi="Tahoma" w:cs="Times New Roman"/>
      <w:sz w:val="24"/>
      <w:szCs w:val="20"/>
    </w:rPr>
  </w:style>
  <w:style w:type="paragraph" w:customStyle="1" w:styleId="ParaChar">
    <w:name w:val="默认段落字体 Para Char"/>
    <w:basedOn w:val="ad"/>
    <w:rsid w:val="002E11D0"/>
    <w:rPr>
      <w:rFonts w:ascii="Tahoma" w:hAnsi="Tahoma" w:cs="Times New Roman"/>
      <w:sz w:val="24"/>
      <w:szCs w:val="20"/>
    </w:rPr>
  </w:style>
  <w:style w:type="paragraph" w:customStyle="1" w:styleId="xl34">
    <w:name w:val="xl34"/>
    <w:basedOn w:val="ad"/>
    <w:rsid w:val="002E11D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Times New Roman"/>
      <w:kern w:val="0"/>
      <w:sz w:val="20"/>
      <w:szCs w:val="20"/>
    </w:rPr>
  </w:style>
  <w:style w:type="paragraph" w:customStyle="1" w:styleId="xl51">
    <w:name w:val="xl51"/>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cs="Times New Roman"/>
      <w:color w:val="000000"/>
      <w:kern w:val="0"/>
      <w:sz w:val="20"/>
      <w:szCs w:val="20"/>
    </w:rPr>
  </w:style>
  <w:style w:type="paragraph" w:customStyle="1" w:styleId="225225">
    <w:name w:val="样式 样式 首行缩进:  2.25 字符 + 首行缩进:  2.25 字符"/>
    <w:basedOn w:val="ad"/>
    <w:rsid w:val="002E11D0"/>
    <w:pPr>
      <w:spacing w:line="360" w:lineRule="auto"/>
      <w:ind w:firstLine="630"/>
    </w:pPr>
    <w:rPr>
      <w:rFonts w:cs="Times New Roman"/>
      <w:sz w:val="28"/>
      <w:szCs w:val="28"/>
    </w:rPr>
  </w:style>
  <w:style w:type="paragraph" w:customStyle="1" w:styleId="xl54">
    <w:name w:val="xl54"/>
    <w:basedOn w:val="ad"/>
    <w:rsid w:val="002E11D0"/>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right"/>
    </w:pPr>
    <w:rPr>
      <w:rFonts w:cs="Times New Roman"/>
      <w:kern w:val="0"/>
      <w:sz w:val="20"/>
      <w:szCs w:val="20"/>
    </w:rPr>
  </w:style>
  <w:style w:type="paragraph" w:customStyle="1" w:styleId="xl99">
    <w:name w:val="xl99"/>
    <w:basedOn w:val="ad"/>
    <w:rsid w:val="002E11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cs="Times New Roman" w:hint="eastAsia"/>
      <w:color w:val="FFFFFF"/>
      <w:kern w:val="0"/>
      <w:sz w:val="20"/>
      <w:szCs w:val="20"/>
    </w:rPr>
  </w:style>
  <w:style w:type="paragraph" w:customStyle="1" w:styleId="xl123">
    <w:name w:val="xl123"/>
    <w:basedOn w:val="ad"/>
    <w:rsid w:val="002E11D0"/>
    <w:pPr>
      <w:widowControl/>
      <w:pBdr>
        <w:top w:val="single" w:sz="4" w:space="0" w:color="auto"/>
        <w:left w:val="single" w:sz="4" w:space="0" w:color="auto"/>
      </w:pBdr>
      <w:spacing w:before="100" w:beforeAutospacing="1" w:after="100" w:afterAutospacing="1"/>
      <w:jc w:val="center"/>
      <w:textAlignment w:val="center"/>
    </w:pPr>
    <w:rPr>
      <w:rFonts w:cs="宋体"/>
      <w:b/>
      <w:bCs/>
      <w:kern w:val="0"/>
      <w:sz w:val="20"/>
      <w:szCs w:val="20"/>
    </w:rPr>
  </w:style>
  <w:style w:type="paragraph" w:customStyle="1" w:styleId="xl101">
    <w:name w:val="xl101"/>
    <w:basedOn w:val="ad"/>
    <w:rsid w:val="002E11D0"/>
    <w:pPr>
      <w:widowControl/>
      <w:pBdr>
        <w:left w:val="single" w:sz="4" w:space="0" w:color="auto"/>
        <w:right w:val="single" w:sz="4" w:space="0" w:color="auto"/>
      </w:pBdr>
      <w:spacing w:before="100" w:beforeAutospacing="1" w:after="100" w:afterAutospacing="1"/>
      <w:jc w:val="center"/>
      <w:textAlignment w:val="center"/>
    </w:pPr>
    <w:rPr>
      <w:rFonts w:cs="Times New Roman"/>
      <w:kern w:val="0"/>
      <w:sz w:val="28"/>
      <w:szCs w:val="20"/>
    </w:rPr>
  </w:style>
  <w:style w:type="paragraph" w:customStyle="1" w:styleId="CharChar1Char">
    <w:name w:val="Char Char1 Char"/>
    <w:basedOn w:val="ad"/>
    <w:rsid w:val="002E11D0"/>
    <w:pPr>
      <w:numPr>
        <w:numId w:val="66"/>
      </w:numPr>
      <w:tabs>
        <w:tab w:val="clear" w:pos="400"/>
      </w:tabs>
      <w:adjustRightInd w:val="0"/>
      <w:spacing w:line="360" w:lineRule="auto"/>
      <w:ind w:left="0" w:firstLine="0"/>
    </w:pPr>
    <w:rPr>
      <w:rFonts w:ascii="Times New Roman" w:hAnsi="Times New Roman" w:cs="Times New Roman"/>
      <w:kern w:val="0"/>
      <w:sz w:val="24"/>
      <w:szCs w:val="20"/>
    </w:rPr>
  </w:style>
  <w:style w:type="paragraph" w:customStyle="1" w:styleId="Style54">
    <w:name w:val="_Style 54"/>
    <w:next w:val="ad"/>
    <w:rsid w:val="002E11D0"/>
    <w:pPr>
      <w:widowControl w:val="0"/>
      <w:jc w:val="both"/>
    </w:pPr>
    <w:rPr>
      <w:kern w:val="2"/>
      <w:sz w:val="21"/>
      <w:szCs w:val="24"/>
    </w:rPr>
  </w:style>
  <w:style w:type="paragraph" w:customStyle="1" w:styleId="style10">
    <w:name w:val="style1"/>
    <w:basedOn w:val="ad"/>
    <w:rsid w:val="002E11D0"/>
    <w:pPr>
      <w:widowControl/>
      <w:spacing w:before="100" w:beforeAutospacing="1" w:after="100" w:afterAutospacing="1"/>
      <w:jc w:val="left"/>
    </w:pPr>
    <w:rPr>
      <w:rFonts w:cs="宋体"/>
      <w:kern w:val="0"/>
      <w:sz w:val="18"/>
      <w:szCs w:val="18"/>
    </w:rPr>
  </w:style>
  <w:style w:type="paragraph" w:customStyle="1" w:styleId="1">
    <w:name w:val="普通(网站)1"/>
    <w:basedOn w:val="ad"/>
    <w:rsid w:val="002E11D0"/>
    <w:pPr>
      <w:numPr>
        <w:numId w:val="63"/>
      </w:numPr>
      <w:tabs>
        <w:tab w:val="clear" w:pos="960"/>
      </w:tabs>
      <w:ind w:left="0" w:firstLine="0"/>
    </w:pPr>
    <w:rPr>
      <w:rFonts w:ascii="Times New Roman" w:hAnsi="Times New Roman" w:cs="Times New Roman"/>
      <w:sz w:val="22"/>
      <w:szCs w:val="24"/>
    </w:rPr>
  </w:style>
  <w:style w:type="paragraph" w:customStyle="1" w:styleId="CharCharCharCharChar1Char">
    <w:name w:val="Char Char Char Char Char1 Char"/>
    <w:basedOn w:val="ad"/>
    <w:rsid w:val="002E11D0"/>
    <w:pPr>
      <w:keepNext/>
      <w:tabs>
        <w:tab w:val="left" w:pos="-900"/>
      </w:tabs>
      <w:autoSpaceDE w:val="0"/>
      <w:autoSpaceDN w:val="0"/>
      <w:adjustRightInd w:val="0"/>
      <w:snapToGrid w:val="0"/>
      <w:spacing w:line="300" w:lineRule="auto"/>
      <w:jc w:val="left"/>
    </w:pPr>
    <w:rPr>
      <w:rFonts w:ascii="Times New Roman" w:hAnsi="Times New Roman" w:cs="Times New Roman"/>
      <w:szCs w:val="21"/>
    </w:rPr>
  </w:style>
  <w:style w:type="paragraph" w:customStyle="1" w:styleId="2f">
    <w:name w:val="正文文字缩进项目2"/>
    <w:basedOn w:val="a0"/>
    <w:rsid w:val="002E11D0"/>
    <w:pPr>
      <w:numPr>
        <w:numId w:val="0"/>
      </w:numPr>
      <w:tabs>
        <w:tab w:val="left" w:pos="600"/>
      </w:tabs>
    </w:pPr>
    <w:rPr>
      <w:rFonts w:ascii="Calibri" w:hAnsi="Calibri"/>
    </w:rPr>
  </w:style>
  <w:style w:type="paragraph" w:customStyle="1" w:styleId="ZX-2">
    <w:name w:val="ZX-标题2"/>
    <w:rsid w:val="002E11D0"/>
    <w:pPr>
      <w:numPr>
        <w:ilvl w:val="1"/>
        <w:numId w:val="61"/>
      </w:numPr>
      <w:tabs>
        <w:tab w:val="left" w:pos="840"/>
      </w:tabs>
      <w:spacing w:beforeLines="50"/>
      <w:outlineLvl w:val="1"/>
    </w:pPr>
    <w:rPr>
      <w:rFonts w:ascii="Trebuchet MS" w:hAnsi="FuturaA Bk BT"/>
      <w:b/>
      <w:bCs/>
      <w:sz w:val="28"/>
      <w:szCs w:val="22"/>
    </w:rPr>
  </w:style>
  <w:style w:type="paragraph" w:customStyle="1" w:styleId="TableDescription">
    <w:name w:val="Table Description"/>
    <w:next w:val="ad"/>
    <w:rsid w:val="002E11D0"/>
    <w:pPr>
      <w:keepNext/>
      <w:snapToGrid w:val="0"/>
      <w:spacing w:before="160" w:after="80"/>
      <w:ind w:left="1134"/>
      <w:jc w:val="center"/>
    </w:pPr>
    <w:rPr>
      <w:rFonts w:ascii="Arial" w:eastAsia="黑体" w:hAnsi="Arial"/>
      <w:sz w:val="18"/>
    </w:rPr>
  </w:style>
  <w:style w:type="paragraph" w:customStyle="1" w:styleId="affffff1">
    <w:name w:val="正文缩进一"/>
    <w:basedOn w:val="ad"/>
    <w:rsid w:val="002E11D0"/>
    <w:pPr>
      <w:spacing w:line="360" w:lineRule="auto"/>
      <w:ind w:firstLine="425"/>
    </w:pPr>
    <w:rPr>
      <w:rFonts w:ascii="Times New Roman" w:hAnsi="Times New Roman" w:cs="Times New Roman"/>
      <w:szCs w:val="20"/>
    </w:rPr>
  </w:style>
  <w:style w:type="paragraph" w:customStyle="1" w:styleId="38">
    <w:name w:val="项目符号3"/>
    <w:basedOn w:val="ad"/>
    <w:rsid w:val="002E11D0"/>
    <w:pPr>
      <w:tabs>
        <w:tab w:val="left" w:pos="1260"/>
      </w:tabs>
      <w:ind w:left="1260" w:hanging="420"/>
    </w:pPr>
    <w:rPr>
      <w:rFonts w:ascii="Times New Roman" w:hAnsi="Times New Roman" w:cs="Times New Roman"/>
      <w:sz w:val="24"/>
      <w:szCs w:val="24"/>
    </w:rPr>
  </w:style>
  <w:style w:type="paragraph" w:customStyle="1" w:styleId="CharCharCharCharCharChar1CharCharCharCharCharCharCharCharCharChar0">
    <w:name w:val="Char Char Char Char Char Char1 Char Char Char Char Char Char Char Char Char Char"/>
    <w:basedOn w:val="ad"/>
    <w:rsid w:val="002E11D0"/>
    <w:pPr>
      <w:widowControl/>
      <w:spacing w:after="160" w:line="240" w:lineRule="exact"/>
      <w:jc w:val="left"/>
    </w:pPr>
    <w:rPr>
      <w:rFonts w:ascii="Verdana" w:hAnsi="Verdana" w:cs="Times New Roman"/>
      <w:kern w:val="0"/>
      <w:sz w:val="20"/>
      <w:szCs w:val="20"/>
      <w:lang w:eastAsia="en-US"/>
    </w:rPr>
  </w:style>
  <w:style w:type="paragraph" w:customStyle="1" w:styleId="style36">
    <w:name w:val="style36"/>
    <w:basedOn w:val="ad"/>
    <w:rsid w:val="002E11D0"/>
    <w:pPr>
      <w:widowControl/>
      <w:spacing w:before="100" w:beforeAutospacing="1" w:after="100" w:afterAutospacing="1"/>
      <w:jc w:val="left"/>
    </w:pPr>
    <w:rPr>
      <w:rFonts w:cs="宋体"/>
      <w:b/>
      <w:bCs/>
      <w:color w:val="AA0000"/>
      <w:kern w:val="0"/>
      <w:sz w:val="25"/>
      <w:szCs w:val="25"/>
    </w:rPr>
  </w:style>
  <w:style w:type="paragraph" w:customStyle="1" w:styleId="ParaCharCharCharCharCharCharCharCharChar1CharCharCharCharCharCharChar">
    <w:name w:val="默认段落字体 Para Char Char Char Char Char Char Char Char Char1 Char Char Char Char Char Char Char"/>
    <w:basedOn w:val="1f2"/>
    <w:rsid w:val="002E11D0"/>
    <w:pPr>
      <w:shd w:val="clear" w:color="auto" w:fill="000080"/>
    </w:pPr>
    <w:rPr>
      <w:rFonts w:ascii="Tahoma" w:hAnsi="Tahoma"/>
      <w:sz w:val="24"/>
      <w:szCs w:val="24"/>
    </w:rPr>
  </w:style>
  <w:style w:type="paragraph" w:customStyle="1" w:styleId="CharCharCharCharCharCharCharCharCharCharCharCharCharCharCharCharCharCharChar">
    <w:name w:val="Char Char Char Char Char Char Char Char Char Char Char Char Char Char Char Char Char Char Char"/>
    <w:basedOn w:val="ad"/>
    <w:rsid w:val="002E11D0"/>
    <w:pPr>
      <w:ind w:firstLineChars="150" w:firstLine="315"/>
    </w:pPr>
    <w:rPr>
      <w:rFonts w:ascii="Times New Roman" w:hAnsi="Times New Roman" w:cs="Times New Roman"/>
      <w:color w:val="000000"/>
      <w:szCs w:val="21"/>
    </w:rPr>
  </w:style>
  <w:style w:type="paragraph" w:customStyle="1" w:styleId="xl56">
    <w:name w:val="xl56"/>
    <w:basedOn w:val="ad"/>
    <w:rsid w:val="002E11D0"/>
    <w:pPr>
      <w:widowControl/>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left"/>
    </w:pPr>
    <w:rPr>
      <w:rFonts w:cs="Times New Roman"/>
      <w:color w:val="000000"/>
      <w:kern w:val="0"/>
      <w:sz w:val="20"/>
      <w:szCs w:val="20"/>
    </w:rPr>
  </w:style>
  <w:style w:type="table" w:customStyle="1" w:styleId="1f5">
    <w:name w:val="网格型1"/>
    <w:rsid w:val="002E11D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rsid w:val="002E11D0"/>
    <w:rPr>
      <w:rFonts w:ascii="宋体" w:eastAsia="宋体" w:hAnsi="宋体" w:cs="宋体" w:hint="eastAsia"/>
      <w:i w:val="0"/>
      <w:color w:val="000000"/>
      <w:sz w:val="20"/>
      <w:szCs w:val="20"/>
      <w:u w:val="none"/>
    </w:rPr>
  </w:style>
  <w:style w:type="character" w:customStyle="1" w:styleId="0Char">
    <w:name w:val="样式 首行缩进:  0 字符 Char"/>
    <w:link w:val="0"/>
    <w:rsid w:val="002E11D0"/>
    <w:rPr>
      <w:rFonts w:cs="宋体"/>
      <w:kern w:val="2"/>
      <w:sz w:val="24"/>
    </w:rPr>
  </w:style>
  <w:style w:type="character" w:customStyle="1" w:styleId="1f6">
    <w:name w:val="明显参考1"/>
    <w:aliases w:val="替换"/>
    <w:uiPriority w:val="32"/>
    <w:qFormat/>
    <w:rsid w:val="002E11D0"/>
    <w:rPr>
      <w:b/>
      <w:bCs/>
      <w:smallCaps/>
      <w:color w:val="DA1F28"/>
      <w:spacing w:val="5"/>
      <w:u w:val="single"/>
    </w:rPr>
  </w:style>
  <w:style w:type="character" w:customStyle="1" w:styleId="affffff2">
    <w:name w:val="无"/>
    <w:qFormat/>
    <w:rsid w:val="002E11D0"/>
  </w:style>
  <w:style w:type="character" w:customStyle="1" w:styleId="font31">
    <w:name w:val="font31"/>
    <w:qFormat/>
    <w:rsid w:val="002E11D0"/>
    <w:rPr>
      <w:rFonts w:ascii="微软雅黑" w:eastAsia="微软雅黑" w:hAnsi="微软雅黑" w:cs="微软雅黑" w:hint="eastAsia"/>
      <w:b/>
      <w:color w:val="000000"/>
      <w:sz w:val="21"/>
      <w:szCs w:val="21"/>
      <w:u w:val="none"/>
    </w:rPr>
  </w:style>
  <w:style w:type="character" w:customStyle="1" w:styleId="font11">
    <w:name w:val="font11"/>
    <w:uiPriority w:val="99"/>
    <w:rsid w:val="002E11D0"/>
    <w:rPr>
      <w:rFonts w:ascii="微软雅黑" w:eastAsia="微软雅黑" w:hAnsi="微软雅黑" w:cs="微软雅黑" w:hint="eastAsia"/>
      <w:b/>
      <w:color w:val="FF0000"/>
      <w:sz w:val="21"/>
      <w:szCs w:val="21"/>
      <w:u w:val="none"/>
    </w:rPr>
  </w:style>
  <w:style w:type="character" w:customStyle="1" w:styleId="font51">
    <w:name w:val="font51"/>
    <w:rsid w:val="002E11D0"/>
    <w:rPr>
      <w:rFonts w:ascii="微软雅黑" w:eastAsia="微软雅黑" w:hAnsi="微软雅黑" w:cs="微软雅黑" w:hint="eastAsia"/>
      <w:b/>
      <w:color w:val="000000"/>
      <w:sz w:val="22"/>
      <w:szCs w:val="22"/>
      <w:u w:val="none"/>
    </w:rPr>
  </w:style>
  <w:style w:type="paragraph" w:customStyle="1" w:styleId="11Aa3">
    <w:name w:val="1.1Aa标题3"/>
    <w:basedOn w:val="22"/>
    <w:qFormat/>
    <w:rsid w:val="002E11D0"/>
    <w:pPr>
      <w:keepLines w:val="0"/>
      <w:widowControl/>
      <w:numPr>
        <w:ilvl w:val="1"/>
      </w:numPr>
      <w:adjustRightInd w:val="0"/>
      <w:snapToGrid w:val="0"/>
      <w:spacing w:beforeLines="50" w:after="240" w:line="288" w:lineRule="auto"/>
      <w:jc w:val="both"/>
      <w:textAlignment w:val="bottom"/>
    </w:pPr>
    <w:rPr>
      <w:rFonts w:ascii="Arial" w:eastAsia="黑体" w:hAnsi="Arial" w:cs="Times New Roman"/>
      <w:b w:val="0"/>
      <w:bCs w:val="0"/>
      <w:kern w:val="0"/>
      <w:sz w:val="30"/>
      <w:szCs w:val="20"/>
    </w:rPr>
  </w:style>
  <w:style w:type="paragraph" w:customStyle="1" w:styleId="msonormal0">
    <w:name w:val="msonormal"/>
    <w:basedOn w:val="ad"/>
    <w:rsid w:val="002E11D0"/>
    <w:pPr>
      <w:widowControl/>
      <w:spacing w:before="100" w:beforeAutospacing="1" w:after="100" w:afterAutospacing="1"/>
      <w:jc w:val="left"/>
    </w:pPr>
    <w:rPr>
      <w:rFonts w:ascii="宋体" w:hAnsi="宋体" w:cs="宋体"/>
      <w:kern w:val="0"/>
      <w:sz w:val="24"/>
      <w:szCs w:val="24"/>
    </w:rPr>
  </w:style>
  <w:style w:type="character" w:customStyle="1" w:styleId="affffff3">
    <w:name w:val="列出段落 字符"/>
    <w:aliases w:val="符号列表 字符,编号 字符,段落样式 字符,表格段落 字符,1.2.3标题 字符,表格说明样式 字符,有序多级列表1 字符,Bullet List 字符,FooterText 字符,numbered 字符,List Paragraph1CxSpLast 字符,Paragraphe de liste1 字符,lp1 字符,List 字符,List11 字符,List111 字符,List1111 字符,List11111 字符,List111111 字符,List1111111 字符"/>
    <w:qFormat/>
    <w:rsid w:val="00492C42"/>
    <w:rPr>
      <w:rFonts w:ascii="Arial" w:hAnsi="Arial"/>
      <w:sz w:val="24"/>
    </w:rPr>
  </w:style>
  <w:style w:type="character" w:customStyle="1" w:styleId="myChar">
    <w:name w:val="my正文 Char"/>
    <w:link w:val="my"/>
    <w:uiPriority w:val="99"/>
    <w:qFormat/>
    <w:locked/>
    <w:rsid w:val="00F635F9"/>
    <w:rPr>
      <w:sz w:val="24"/>
      <w:szCs w:val="24"/>
    </w:rPr>
  </w:style>
  <w:style w:type="character" w:customStyle="1" w:styleId="CharChara">
    <w:name w:val="标书正文 Char Char"/>
    <w:link w:val="affffff4"/>
    <w:qFormat/>
    <w:rsid w:val="00F635F9"/>
    <w:rPr>
      <w:rFonts w:eastAsia="仿宋_GB2312"/>
      <w:color w:val="000000"/>
      <w:kern w:val="2"/>
      <w:sz w:val="24"/>
      <w:lang w:val="zh-CN"/>
    </w:rPr>
  </w:style>
  <w:style w:type="paragraph" w:customStyle="1" w:styleId="1b">
    <w:name w:val="无间隔1"/>
    <w:link w:val="Charf1"/>
    <w:uiPriority w:val="99"/>
    <w:qFormat/>
    <w:rsid w:val="00F635F9"/>
    <w:rPr>
      <w:rFonts w:ascii="Calibri" w:hAnsi="Calibri"/>
      <w:sz w:val="22"/>
    </w:rPr>
  </w:style>
  <w:style w:type="paragraph" w:customStyle="1" w:styleId="NoSpacing1">
    <w:name w:val="No Spacing1"/>
    <w:uiPriority w:val="99"/>
    <w:rsid w:val="00F635F9"/>
    <w:pPr>
      <w:widowControl w:val="0"/>
      <w:jc w:val="both"/>
    </w:pPr>
    <w:rPr>
      <w:rFonts w:ascii="Calibri" w:hAnsi="Calibri"/>
      <w:sz w:val="22"/>
      <w:szCs w:val="22"/>
    </w:rPr>
  </w:style>
  <w:style w:type="paragraph" w:customStyle="1" w:styleId="Revision1">
    <w:name w:val="Revision1"/>
    <w:uiPriority w:val="99"/>
    <w:qFormat/>
    <w:rsid w:val="00F635F9"/>
    <w:rPr>
      <w:rFonts w:ascii="Calibri" w:hAnsi="Calibri"/>
      <w:kern w:val="2"/>
      <w:sz w:val="21"/>
      <w:szCs w:val="22"/>
    </w:rPr>
  </w:style>
  <w:style w:type="paragraph" w:customStyle="1" w:styleId="my">
    <w:name w:val="my正文"/>
    <w:basedOn w:val="ad"/>
    <w:link w:val="myChar"/>
    <w:uiPriority w:val="99"/>
    <w:qFormat/>
    <w:rsid w:val="00F635F9"/>
    <w:pPr>
      <w:spacing w:line="360" w:lineRule="auto"/>
      <w:ind w:firstLineChars="200" w:firstLine="480"/>
    </w:pPr>
    <w:rPr>
      <w:rFonts w:ascii="Times New Roman" w:hAnsi="Times New Roman" w:cs="Times New Roman"/>
      <w:kern w:val="0"/>
      <w:sz w:val="24"/>
      <w:szCs w:val="24"/>
    </w:rPr>
  </w:style>
  <w:style w:type="paragraph" w:customStyle="1" w:styleId="2f0">
    <w:name w:val="无间隔2"/>
    <w:qFormat/>
    <w:rsid w:val="00F635F9"/>
    <w:pPr>
      <w:widowControl w:val="0"/>
      <w:jc w:val="both"/>
    </w:pPr>
    <w:rPr>
      <w:kern w:val="2"/>
      <w:sz w:val="28"/>
      <w:szCs w:val="24"/>
    </w:rPr>
  </w:style>
  <w:style w:type="paragraph" w:customStyle="1" w:styleId="affffff4">
    <w:name w:val="标书正文"/>
    <w:basedOn w:val="ad"/>
    <w:link w:val="CharChara"/>
    <w:qFormat/>
    <w:rsid w:val="00F635F9"/>
    <w:pPr>
      <w:spacing w:line="360" w:lineRule="auto"/>
      <w:ind w:firstLineChars="200" w:firstLine="480"/>
      <w:jc w:val="left"/>
    </w:pPr>
    <w:rPr>
      <w:rFonts w:ascii="Times New Roman" w:eastAsia="仿宋_GB2312" w:hAnsi="Times New Roman" w:cs="Times New Roman"/>
      <w:color w:val="000000"/>
      <w:sz w:val="24"/>
      <w:szCs w:val="20"/>
      <w:lang w:val="zh-CN"/>
    </w:rPr>
  </w:style>
  <w:style w:type="paragraph" w:customStyle="1" w:styleId="63">
    <w:name w:val="列出段落6"/>
    <w:basedOn w:val="ad"/>
    <w:rsid w:val="00F635F9"/>
    <w:pPr>
      <w:ind w:firstLineChars="200" w:firstLine="420"/>
    </w:pPr>
    <w:rPr>
      <w:rFonts w:cs="Times New Roman"/>
    </w:rPr>
  </w:style>
  <w:style w:type="paragraph" w:customStyle="1" w:styleId="13">
    <w:name w:val="1级大纲"/>
    <w:basedOn w:val="aff1"/>
    <w:uiPriority w:val="99"/>
    <w:rsid w:val="005A4DC4"/>
    <w:pPr>
      <w:numPr>
        <w:numId w:val="97"/>
      </w:numPr>
      <w:spacing w:beforeLines="50" w:afterLines="50" w:line="360" w:lineRule="auto"/>
      <w:ind w:firstLineChars="0" w:firstLine="0"/>
      <w:outlineLvl w:val="0"/>
    </w:pPr>
    <w:rPr>
      <w:b/>
      <w:sz w:val="32"/>
      <w:szCs w:val="32"/>
    </w:rPr>
  </w:style>
  <w:style w:type="paragraph" w:customStyle="1" w:styleId="20">
    <w:name w:val="2级大纲"/>
    <w:basedOn w:val="aff1"/>
    <w:link w:val="2Char7"/>
    <w:uiPriority w:val="99"/>
    <w:rsid w:val="005A4DC4"/>
    <w:pPr>
      <w:numPr>
        <w:ilvl w:val="1"/>
        <w:numId w:val="97"/>
      </w:numPr>
      <w:spacing w:line="360" w:lineRule="auto"/>
      <w:ind w:left="170" w:firstLineChars="0" w:firstLine="0"/>
      <w:outlineLvl w:val="1"/>
    </w:pPr>
    <w:rPr>
      <w:b/>
      <w:sz w:val="30"/>
      <w:szCs w:val="20"/>
    </w:rPr>
  </w:style>
  <w:style w:type="paragraph" w:customStyle="1" w:styleId="3">
    <w:name w:val="3级大纲"/>
    <w:basedOn w:val="aff1"/>
    <w:uiPriority w:val="99"/>
    <w:rsid w:val="005A4DC4"/>
    <w:pPr>
      <w:numPr>
        <w:ilvl w:val="2"/>
        <w:numId w:val="97"/>
      </w:numPr>
      <w:spacing w:line="360" w:lineRule="auto"/>
      <w:ind w:left="340" w:firstLineChars="0" w:firstLine="0"/>
      <w:outlineLvl w:val="2"/>
    </w:pPr>
    <w:rPr>
      <w:b/>
      <w:sz w:val="28"/>
      <w:szCs w:val="28"/>
    </w:rPr>
  </w:style>
  <w:style w:type="character" w:customStyle="1" w:styleId="2Char7">
    <w:name w:val="2级大纲 Char"/>
    <w:link w:val="20"/>
    <w:uiPriority w:val="99"/>
    <w:locked/>
    <w:rsid w:val="005A4DC4"/>
    <w:rPr>
      <w:rFonts w:ascii="Calibri" w:hAnsi="Calibri"/>
      <w:b/>
      <w:kern w:val="2"/>
      <w:sz w:val="30"/>
    </w:rPr>
  </w:style>
  <w:style w:type="paragraph" w:customStyle="1" w:styleId="4">
    <w:name w:val="4级大纲"/>
    <w:basedOn w:val="aff1"/>
    <w:uiPriority w:val="99"/>
    <w:qFormat/>
    <w:rsid w:val="005A4DC4"/>
    <w:pPr>
      <w:numPr>
        <w:ilvl w:val="3"/>
        <w:numId w:val="97"/>
      </w:numPr>
      <w:spacing w:line="360" w:lineRule="auto"/>
      <w:ind w:left="510" w:firstLineChars="0" w:firstLine="0"/>
      <w:outlineLvl w:val="3"/>
    </w:pPr>
    <w:rPr>
      <w:b/>
      <w:sz w:val="28"/>
      <w:szCs w:val="28"/>
    </w:rPr>
  </w:style>
  <w:style w:type="paragraph" w:customStyle="1" w:styleId="5">
    <w:name w:val="5级大纲"/>
    <w:basedOn w:val="aff1"/>
    <w:uiPriority w:val="99"/>
    <w:rsid w:val="005A4DC4"/>
    <w:pPr>
      <w:numPr>
        <w:ilvl w:val="4"/>
        <w:numId w:val="97"/>
      </w:numPr>
      <w:spacing w:line="360" w:lineRule="auto"/>
      <w:ind w:left="680" w:firstLineChars="0" w:firstLine="0"/>
      <w:outlineLvl w:val="4"/>
    </w:pPr>
    <w:rPr>
      <w:b/>
      <w:sz w:val="28"/>
      <w:szCs w:val="28"/>
    </w:rPr>
  </w:style>
  <w:style w:type="character" w:customStyle="1" w:styleId="45">
    <w:name w:val="标题 4 字符"/>
    <w:rsid w:val="005A4DC4"/>
    <w:rPr>
      <w:rFonts w:ascii="Arial" w:eastAsia="楷体_GB2312" w:hAnsi="Arial"/>
      <w:b/>
      <w:color w:val="000000"/>
      <w:sz w:val="24"/>
      <w:szCs w:val="24"/>
      <w:lang w:bidi="ar-SA"/>
    </w:rPr>
  </w:style>
  <w:style w:type="character" w:customStyle="1" w:styleId="1f7">
    <w:name w:val="不明显参考1"/>
    <w:uiPriority w:val="31"/>
    <w:qFormat/>
    <w:rsid w:val="005A4DC4"/>
    <w:rPr>
      <w:smallCaps/>
      <w:color w:val="ED7D31"/>
      <w:u w:val="single"/>
    </w:rPr>
  </w:style>
  <w:style w:type="character" w:customStyle="1" w:styleId="1f8">
    <w:name w:val="书籍标题1"/>
    <w:uiPriority w:val="33"/>
    <w:qFormat/>
    <w:rsid w:val="005A4DC4"/>
    <w:rPr>
      <w:b/>
      <w:bCs/>
      <w:smallCaps/>
      <w:spacing w:val="5"/>
    </w:rPr>
  </w:style>
  <w:style w:type="character" w:customStyle="1" w:styleId="1f9">
    <w:name w:val="不明显强调1"/>
    <w:uiPriority w:val="19"/>
    <w:qFormat/>
    <w:rsid w:val="005A4DC4"/>
    <w:rPr>
      <w:i/>
      <w:iCs/>
      <w:color w:val="808080"/>
    </w:rPr>
  </w:style>
  <w:style w:type="character" w:customStyle="1" w:styleId="1fa">
    <w:name w:val="明显强调1"/>
    <w:uiPriority w:val="21"/>
    <w:qFormat/>
    <w:rsid w:val="005A4DC4"/>
    <w:rPr>
      <w:b/>
      <w:bCs/>
      <w:i/>
      <w:iCs/>
      <w:color w:val="5B9BD5"/>
    </w:rPr>
  </w:style>
  <w:style w:type="character" w:customStyle="1" w:styleId="affffff5">
    <w:name w:val="文档结构图 字符"/>
    <w:uiPriority w:val="99"/>
    <w:semiHidden/>
    <w:qFormat/>
    <w:rsid w:val="005A4DC4"/>
    <w:rPr>
      <w:rFonts w:ascii="宋体" w:eastAsia="宋体" w:hAnsi="Arial" w:cs="Times New Roman"/>
      <w:kern w:val="0"/>
      <w:sz w:val="18"/>
      <w:szCs w:val="18"/>
    </w:rPr>
  </w:style>
  <w:style w:type="paragraph" w:customStyle="1" w:styleId="affffff6">
    <w:name w:val="正文首行缩进两字符"/>
    <w:basedOn w:val="ad"/>
    <w:uiPriority w:val="99"/>
    <w:qFormat/>
    <w:rsid w:val="00612A8B"/>
    <w:pPr>
      <w:spacing w:line="360" w:lineRule="auto"/>
      <w:ind w:firstLineChars="200" w:firstLine="200"/>
    </w:pPr>
    <w:rPr>
      <w:rFonts w:ascii="Times New Roman" w:hAnsi="Times New Roman" w:cs="Times New Roman"/>
      <w:szCs w:val="24"/>
    </w:rPr>
  </w:style>
  <w:style w:type="paragraph" w:customStyle="1" w:styleId="1110">
    <w:name w:val="列出段落111"/>
    <w:basedOn w:val="ad"/>
    <w:uiPriority w:val="99"/>
    <w:qFormat/>
    <w:rsid w:val="00FE6E98"/>
    <w:pPr>
      <w:ind w:firstLineChars="200" w:firstLine="420"/>
    </w:pPr>
    <w:rPr>
      <w:rFonts w:cs="Times New Roman"/>
    </w:rPr>
  </w:style>
  <w:style w:type="character" w:customStyle="1" w:styleId="2Char12">
    <w:name w:val="正文文本缩进 2 Char1"/>
    <w:uiPriority w:val="99"/>
    <w:qFormat/>
    <w:rsid w:val="00FE6E9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pPr>
      <w:widowControl w:val="0"/>
      <w:jc w:val="both"/>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J:\&#22478;&#21306;&#29615;&#21355;&#28165;&#25195;&#20445;&#27905;&#26381;&#21153;2017--540.docx" TargetMode="External"/><Relationship Id="rId18" Type="http://schemas.openxmlformats.org/officeDocument/2006/relationships/hyperlink" Target="file:///J:\&#22478;&#21306;&#29615;&#21355;&#28165;&#25195;&#20445;&#27905;&#26381;&#21153;2017--540.docx" TargetMode="External"/><Relationship Id="rId26" Type="http://schemas.openxmlformats.org/officeDocument/2006/relationships/hyperlink" Target="file:///J:\&#22478;&#21306;&#29615;&#21355;&#28165;&#25195;&#20445;&#27905;&#26381;&#21153;2017--540.docx" TargetMode="External"/><Relationship Id="rId39" Type="http://schemas.openxmlformats.org/officeDocument/2006/relationships/hyperlink" Target="file:///J:\&#22478;&#21306;&#29615;&#21355;&#28165;&#25195;&#20445;&#27905;&#26381;&#21153;2017--540.docx" TargetMode="External"/><Relationship Id="rId21" Type="http://schemas.openxmlformats.org/officeDocument/2006/relationships/hyperlink" Target="file:///J:\&#22478;&#21306;&#29615;&#21355;&#28165;&#25195;&#20445;&#27905;&#26381;&#21153;2017--540.docx" TargetMode="External"/><Relationship Id="rId34" Type="http://schemas.openxmlformats.org/officeDocument/2006/relationships/hyperlink" Target="file:///J:\&#22478;&#21306;&#29615;&#21355;&#28165;&#25195;&#20445;&#27905;&#26381;&#21153;2017--540.docx" TargetMode="External"/><Relationship Id="rId42" Type="http://schemas.openxmlformats.org/officeDocument/2006/relationships/hyperlink" Target="file:///J:\&#22478;&#21306;&#29615;&#21355;&#28165;&#25195;&#20445;&#27905;&#26381;&#21153;2017--540.docx" TargetMode="External"/><Relationship Id="rId47" Type="http://schemas.openxmlformats.org/officeDocument/2006/relationships/hyperlink" Target="file:///J:\&#22478;&#21306;&#29615;&#21355;&#28165;&#25195;&#20445;&#27905;&#26381;&#21153;2017--540.docx" TargetMode="External"/><Relationship Id="rId50" Type="http://schemas.openxmlformats.org/officeDocument/2006/relationships/hyperlink" Target="file:///J:\&#22478;&#21306;&#29615;&#21355;&#28165;&#25195;&#20445;&#27905;&#26381;&#21153;2017--540.docx" TargetMode="External"/><Relationship Id="rId55" Type="http://schemas.openxmlformats.org/officeDocument/2006/relationships/hyperlink" Target="file:///J:\&#22478;&#21306;&#29615;&#21355;&#28165;&#25195;&#20445;&#27905;&#26381;&#21153;2017--540.docx" TargetMode="External"/><Relationship Id="rId63" Type="http://schemas.openxmlformats.org/officeDocument/2006/relationships/hyperlink" Target="http://www.ccgp.gov.cn/"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J:\&#22478;&#21306;&#29615;&#21355;&#28165;&#25195;&#20445;&#27905;&#26381;&#21153;2017--540.docx" TargetMode="External"/><Relationship Id="rId29" Type="http://schemas.openxmlformats.org/officeDocument/2006/relationships/hyperlink" Target="file:///J:\&#22478;&#21306;&#29615;&#21355;&#28165;&#25195;&#20445;&#27905;&#26381;&#21153;2017--540.docx" TargetMode="External"/><Relationship Id="rId11" Type="http://schemas.openxmlformats.org/officeDocument/2006/relationships/hyperlink" Target="file:///J:\&#22478;&#21306;&#29615;&#21355;&#28165;&#25195;&#20445;&#27905;&#26381;&#21153;2017--540.docx" TargetMode="External"/><Relationship Id="rId24" Type="http://schemas.openxmlformats.org/officeDocument/2006/relationships/hyperlink" Target="file:///J:\&#22478;&#21306;&#29615;&#21355;&#28165;&#25195;&#20445;&#27905;&#26381;&#21153;2017--540.docx" TargetMode="External"/><Relationship Id="rId32" Type="http://schemas.openxmlformats.org/officeDocument/2006/relationships/hyperlink" Target="file:///J:\&#22478;&#21306;&#29615;&#21355;&#28165;&#25195;&#20445;&#27905;&#26381;&#21153;2017--540.docx" TargetMode="External"/><Relationship Id="rId37" Type="http://schemas.openxmlformats.org/officeDocument/2006/relationships/hyperlink" Target="file:///J:\&#22478;&#21306;&#29615;&#21355;&#28165;&#25195;&#20445;&#27905;&#26381;&#21153;2017--540.docx" TargetMode="External"/><Relationship Id="rId40" Type="http://schemas.openxmlformats.org/officeDocument/2006/relationships/hyperlink" Target="file:///J:\&#22478;&#21306;&#29615;&#21355;&#28165;&#25195;&#20445;&#27905;&#26381;&#21153;2017--540.docx" TargetMode="External"/><Relationship Id="rId45" Type="http://schemas.openxmlformats.org/officeDocument/2006/relationships/hyperlink" Target="file:///J:\&#22478;&#21306;&#29615;&#21355;&#28165;&#25195;&#20445;&#27905;&#26381;&#21153;2017--540.docx" TargetMode="External"/><Relationship Id="rId53" Type="http://schemas.openxmlformats.org/officeDocument/2006/relationships/hyperlink" Target="file:///J:\&#22478;&#21306;&#29615;&#21355;&#28165;&#25195;&#20445;&#27905;&#26381;&#21153;2017--540.docx" TargetMode="External"/><Relationship Id="rId58" Type="http://schemas.openxmlformats.org/officeDocument/2006/relationships/hyperlink" Target="file:///J:\&#22478;&#21306;&#29615;&#21355;&#28165;&#25195;&#20445;&#27905;&#26381;&#21153;2017--540.docx"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J:\&#22478;&#21306;&#29615;&#21355;&#28165;&#25195;&#20445;&#27905;&#26381;&#21153;2017--540.docx" TargetMode="External"/><Relationship Id="rId23" Type="http://schemas.openxmlformats.org/officeDocument/2006/relationships/hyperlink" Target="file:///J:\&#22478;&#21306;&#29615;&#21355;&#28165;&#25195;&#20445;&#27905;&#26381;&#21153;2017--540.docx" TargetMode="External"/><Relationship Id="rId28" Type="http://schemas.openxmlformats.org/officeDocument/2006/relationships/hyperlink" Target="file:///J:\&#22478;&#21306;&#29615;&#21355;&#28165;&#25195;&#20445;&#27905;&#26381;&#21153;2017--540.docx" TargetMode="External"/><Relationship Id="rId36" Type="http://schemas.openxmlformats.org/officeDocument/2006/relationships/hyperlink" Target="file:///J:\&#22478;&#21306;&#29615;&#21355;&#28165;&#25195;&#20445;&#27905;&#26381;&#21153;2017--540.docx" TargetMode="External"/><Relationship Id="rId49" Type="http://schemas.openxmlformats.org/officeDocument/2006/relationships/hyperlink" Target="file:///J:\&#22478;&#21306;&#29615;&#21355;&#28165;&#25195;&#20445;&#27905;&#26381;&#21153;2017--540.docx" TargetMode="External"/><Relationship Id="rId57" Type="http://schemas.openxmlformats.org/officeDocument/2006/relationships/hyperlink" Target="file:///J:\&#22478;&#21306;&#29615;&#21355;&#28165;&#25195;&#20445;&#27905;&#26381;&#21153;2017--540.docx" TargetMode="External"/><Relationship Id="rId61" Type="http://schemas.openxmlformats.org/officeDocument/2006/relationships/header" Target="header1.xml"/><Relationship Id="rId10" Type="http://schemas.openxmlformats.org/officeDocument/2006/relationships/hyperlink" Target="file:///J:\&#22478;&#21306;&#29615;&#21355;&#28165;&#25195;&#20445;&#27905;&#26381;&#21153;2017--540.docx" TargetMode="External"/><Relationship Id="rId19" Type="http://schemas.openxmlformats.org/officeDocument/2006/relationships/hyperlink" Target="file:///J:\&#22478;&#21306;&#29615;&#21355;&#28165;&#25195;&#20445;&#27905;&#26381;&#21153;2017--540.docx" TargetMode="External"/><Relationship Id="rId31" Type="http://schemas.openxmlformats.org/officeDocument/2006/relationships/hyperlink" Target="file:///J:\&#22478;&#21306;&#29615;&#21355;&#28165;&#25195;&#20445;&#27905;&#26381;&#21153;2017--540.docx" TargetMode="External"/><Relationship Id="rId44" Type="http://schemas.openxmlformats.org/officeDocument/2006/relationships/hyperlink" Target="file:///J:\&#22478;&#21306;&#29615;&#21355;&#28165;&#25195;&#20445;&#27905;&#26381;&#21153;2017--540.docx" TargetMode="External"/><Relationship Id="rId52" Type="http://schemas.openxmlformats.org/officeDocument/2006/relationships/hyperlink" Target="file:///J:\&#22478;&#21306;&#29615;&#21355;&#28165;&#25195;&#20445;&#27905;&#26381;&#21153;2017--540.docx" TargetMode="External"/><Relationship Id="rId60" Type="http://schemas.openxmlformats.org/officeDocument/2006/relationships/hyperlink" Target="file:///J:\&#22478;&#21306;&#29615;&#21355;&#28165;&#25195;&#20445;&#27905;&#26381;&#21153;2017--540.docx"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J:\&#22478;&#21306;&#29615;&#21355;&#28165;&#25195;&#20445;&#27905;&#26381;&#21153;2017--540.docx" TargetMode="External"/><Relationship Id="rId14" Type="http://schemas.openxmlformats.org/officeDocument/2006/relationships/hyperlink" Target="file:///J:\&#22478;&#21306;&#29615;&#21355;&#28165;&#25195;&#20445;&#27905;&#26381;&#21153;2017--540.docx" TargetMode="External"/><Relationship Id="rId22" Type="http://schemas.openxmlformats.org/officeDocument/2006/relationships/hyperlink" Target="file:///J:\&#22478;&#21306;&#29615;&#21355;&#28165;&#25195;&#20445;&#27905;&#26381;&#21153;2017--540.docx" TargetMode="External"/><Relationship Id="rId27" Type="http://schemas.openxmlformats.org/officeDocument/2006/relationships/hyperlink" Target="file:///J:\&#22478;&#21306;&#29615;&#21355;&#28165;&#25195;&#20445;&#27905;&#26381;&#21153;2017--540.docx" TargetMode="External"/><Relationship Id="rId30" Type="http://schemas.openxmlformats.org/officeDocument/2006/relationships/hyperlink" Target="file:///J:\&#22478;&#21306;&#29615;&#21355;&#28165;&#25195;&#20445;&#27905;&#26381;&#21153;2017--540.docx" TargetMode="External"/><Relationship Id="rId35" Type="http://schemas.openxmlformats.org/officeDocument/2006/relationships/hyperlink" Target="file:///J:\&#22478;&#21306;&#29615;&#21355;&#28165;&#25195;&#20445;&#27905;&#26381;&#21153;2017--540.docx" TargetMode="External"/><Relationship Id="rId43" Type="http://schemas.openxmlformats.org/officeDocument/2006/relationships/hyperlink" Target="file:///J:\&#22478;&#21306;&#29615;&#21355;&#28165;&#25195;&#20445;&#27905;&#26381;&#21153;2017--540.docx" TargetMode="External"/><Relationship Id="rId48" Type="http://schemas.openxmlformats.org/officeDocument/2006/relationships/hyperlink" Target="file:///J:\&#22478;&#21306;&#29615;&#21355;&#28165;&#25195;&#20445;&#27905;&#26381;&#21153;2017--540.docx" TargetMode="External"/><Relationship Id="rId56" Type="http://schemas.openxmlformats.org/officeDocument/2006/relationships/hyperlink" Target="file:///J:\&#22478;&#21306;&#29615;&#21355;&#28165;&#25195;&#20445;&#27905;&#26381;&#21153;2017--540.docx" TargetMode="External"/><Relationship Id="rId64" Type="http://schemas.openxmlformats.org/officeDocument/2006/relationships/header" Target="header2.xml"/><Relationship Id="rId69" Type="http://schemas.openxmlformats.org/officeDocument/2006/relationships/header" Target="header3.xml"/><Relationship Id="rId8" Type="http://schemas.openxmlformats.org/officeDocument/2006/relationships/hyperlink" Target="file:///J:\&#22478;&#21306;&#29615;&#21355;&#28165;&#25195;&#20445;&#27905;&#26381;&#21153;2017--540.docx" TargetMode="External"/><Relationship Id="rId51" Type="http://schemas.openxmlformats.org/officeDocument/2006/relationships/hyperlink" Target="file:///J:\&#22478;&#21306;&#29615;&#21355;&#28165;&#25195;&#20445;&#27905;&#26381;&#21153;2017--540.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J:\&#22478;&#21306;&#29615;&#21355;&#28165;&#25195;&#20445;&#27905;&#26381;&#21153;2017--540.docx" TargetMode="External"/><Relationship Id="rId17" Type="http://schemas.openxmlformats.org/officeDocument/2006/relationships/hyperlink" Target="file:///J:\&#22478;&#21306;&#29615;&#21355;&#28165;&#25195;&#20445;&#27905;&#26381;&#21153;2017--540.docx" TargetMode="External"/><Relationship Id="rId25" Type="http://schemas.openxmlformats.org/officeDocument/2006/relationships/hyperlink" Target="file:///J:\&#22478;&#21306;&#29615;&#21355;&#28165;&#25195;&#20445;&#27905;&#26381;&#21153;2017--540.docx" TargetMode="External"/><Relationship Id="rId33" Type="http://schemas.openxmlformats.org/officeDocument/2006/relationships/hyperlink" Target="file:///J:\&#22478;&#21306;&#29615;&#21355;&#28165;&#25195;&#20445;&#27905;&#26381;&#21153;2017--540.docx" TargetMode="External"/><Relationship Id="rId38" Type="http://schemas.openxmlformats.org/officeDocument/2006/relationships/hyperlink" Target="file:///J:\&#22478;&#21306;&#29615;&#21355;&#28165;&#25195;&#20445;&#27905;&#26381;&#21153;2017--540.docx" TargetMode="External"/><Relationship Id="rId46" Type="http://schemas.openxmlformats.org/officeDocument/2006/relationships/hyperlink" Target="file:///J:\&#22478;&#21306;&#29615;&#21355;&#28165;&#25195;&#20445;&#27905;&#26381;&#21153;2017--540.docx" TargetMode="External"/><Relationship Id="rId59" Type="http://schemas.openxmlformats.org/officeDocument/2006/relationships/hyperlink" Target="file:///J:\&#22478;&#21306;&#29615;&#21355;&#28165;&#25195;&#20445;&#27905;&#26381;&#21153;2017--540.docx" TargetMode="External"/><Relationship Id="rId67" Type="http://schemas.openxmlformats.org/officeDocument/2006/relationships/footer" Target="footer4.xml"/><Relationship Id="rId20" Type="http://schemas.openxmlformats.org/officeDocument/2006/relationships/hyperlink" Target="file:///J:\&#22478;&#21306;&#29615;&#21355;&#28165;&#25195;&#20445;&#27905;&#26381;&#21153;2017--540.docx" TargetMode="External"/><Relationship Id="rId41" Type="http://schemas.openxmlformats.org/officeDocument/2006/relationships/hyperlink" Target="file:///J:\&#22478;&#21306;&#29615;&#21355;&#28165;&#25195;&#20445;&#27905;&#26381;&#21153;2017--540.docx" TargetMode="External"/><Relationship Id="rId54" Type="http://schemas.openxmlformats.org/officeDocument/2006/relationships/hyperlink" Target="file:///J:\&#22478;&#21306;&#29615;&#21355;&#28165;&#25195;&#20445;&#27905;&#26381;&#21153;2017--540.docx" TargetMode="External"/><Relationship Id="rId62" Type="http://schemas.openxmlformats.org/officeDocument/2006/relationships/footer" Target="footer1.xml"/><Relationship Id="rId70" Type="http://schemas.openxmlformats.org/officeDocument/2006/relationships/footer" Target="footer6.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A4D7-C8CD-4B29-9F56-2D20155E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76</Pages>
  <Words>8452</Words>
  <Characters>48180</Characters>
  <Application>Microsoft Office Word</Application>
  <DocSecurity>0</DocSecurity>
  <Lines>401</Lines>
  <Paragraphs>113</Paragraphs>
  <ScaleCrop>false</ScaleCrop>
  <Company>Microsoft</Company>
  <LinksUpToDate>false</LinksUpToDate>
  <CharactersWithSpaces>56519</CharactersWithSpaces>
  <SharedDoc>false</SharedDoc>
  <HLinks>
    <vt:vector size="324" baseType="variant">
      <vt:variant>
        <vt:i4>3014705</vt:i4>
      </vt:variant>
      <vt:variant>
        <vt:i4>162</vt:i4>
      </vt:variant>
      <vt:variant>
        <vt:i4>0</vt:i4>
      </vt:variant>
      <vt:variant>
        <vt:i4>5</vt:i4>
      </vt:variant>
      <vt:variant>
        <vt:lpwstr>http://www.ccgp.gov.cn/</vt:lpwstr>
      </vt:variant>
      <vt:variant>
        <vt:lpwstr/>
      </vt:variant>
      <vt:variant>
        <vt:i4>1652645313</vt:i4>
      </vt:variant>
      <vt:variant>
        <vt:i4>158</vt:i4>
      </vt:variant>
      <vt:variant>
        <vt:i4>0</vt:i4>
      </vt:variant>
      <vt:variant>
        <vt:i4>5</vt:i4>
      </vt:variant>
      <vt:variant>
        <vt:lpwstr>J:\城区环卫清扫保洁服务2017--540.docx</vt:lpwstr>
      </vt:variant>
      <vt:variant>
        <vt:lpwstr>_Toc18962#_Toc18962</vt:lpwstr>
      </vt:variant>
      <vt:variant>
        <vt:i4>1652645313</vt:i4>
      </vt:variant>
      <vt:variant>
        <vt:i4>155</vt:i4>
      </vt:variant>
      <vt:variant>
        <vt:i4>0</vt:i4>
      </vt:variant>
      <vt:variant>
        <vt:i4>5</vt:i4>
      </vt:variant>
      <vt:variant>
        <vt:lpwstr>J:\城区环卫清扫保洁服务2017--540.docx</vt:lpwstr>
      </vt:variant>
      <vt:variant>
        <vt:lpwstr>_Toc18962#_Toc18962</vt:lpwstr>
      </vt:variant>
      <vt:variant>
        <vt:i4>1652645313</vt:i4>
      </vt:variant>
      <vt:variant>
        <vt:i4>152</vt:i4>
      </vt:variant>
      <vt:variant>
        <vt:i4>0</vt:i4>
      </vt:variant>
      <vt:variant>
        <vt:i4>5</vt:i4>
      </vt:variant>
      <vt:variant>
        <vt:lpwstr>J:\城区环卫清扫保洁服务2017--540.docx</vt:lpwstr>
      </vt:variant>
      <vt:variant>
        <vt:lpwstr>_Toc18962#_Toc18962</vt:lpwstr>
      </vt:variant>
      <vt:variant>
        <vt:i4>1652645313</vt:i4>
      </vt:variant>
      <vt:variant>
        <vt:i4>149</vt:i4>
      </vt:variant>
      <vt:variant>
        <vt:i4>0</vt:i4>
      </vt:variant>
      <vt:variant>
        <vt:i4>5</vt:i4>
      </vt:variant>
      <vt:variant>
        <vt:lpwstr>J:\城区环卫清扫保洁服务2017--540.docx</vt:lpwstr>
      </vt:variant>
      <vt:variant>
        <vt:lpwstr>_Toc18962#_Toc18962</vt:lpwstr>
      </vt:variant>
      <vt:variant>
        <vt:i4>1652645313</vt:i4>
      </vt:variant>
      <vt:variant>
        <vt:i4>146</vt:i4>
      </vt:variant>
      <vt:variant>
        <vt:i4>0</vt:i4>
      </vt:variant>
      <vt:variant>
        <vt:i4>5</vt:i4>
      </vt:variant>
      <vt:variant>
        <vt:lpwstr>J:\城区环卫清扫保洁服务2017--540.docx</vt:lpwstr>
      </vt:variant>
      <vt:variant>
        <vt:lpwstr>_Toc18962#_Toc18962</vt:lpwstr>
      </vt:variant>
      <vt:variant>
        <vt:i4>1653038534</vt:i4>
      </vt:variant>
      <vt:variant>
        <vt:i4>143</vt:i4>
      </vt:variant>
      <vt:variant>
        <vt:i4>0</vt:i4>
      </vt:variant>
      <vt:variant>
        <vt:i4>5</vt:i4>
      </vt:variant>
      <vt:variant>
        <vt:lpwstr>J:\城区环卫清扫保洁服务2017--540.docx</vt:lpwstr>
      </vt:variant>
      <vt:variant>
        <vt:lpwstr>_Toc2303#_Toc2303</vt:lpwstr>
      </vt:variant>
      <vt:variant>
        <vt:i4>1652645312</vt:i4>
      </vt:variant>
      <vt:variant>
        <vt:i4>140</vt:i4>
      </vt:variant>
      <vt:variant>
        <vt:i4>0</vt:i4>
      </vt:variant>
      <vt:variant>
        <vt:i4>5</vt:i4>
      </vt:variant>
      <vt:variant>
        <vt:lpwstr>J:\城区环卫清扫保洁服务2017--540.docx</vt:lpwstr>
      </vt:variant>
      <vt:variant>
        <vt:lpwstr>_Toc3043#_Toc3043</vt:lpwstr>
      </vt:variant>
      <vt:variant>
        <vt:i4>1652645314</vt:i4>
      </vt:variant>
      <vt:variant>
        <vt:i4>137</vt:i4>
      </vt:variant>
      <vt:variant>
        <vt:i4>0</vt:i4>
      </vt:variant>
      <vt:variant>
        <vt:i4>5</vt:i4>
      </vt:variant>
      <vt:variant>
        <vt:lpwstr>J:\城区环卫清扫保洁服务2017--540.docx</vt:lpwstr>
      </vt:variant>
      <vt:variant>
        <vt:lpwstr>_Toc26191#_Toc26191</vt:lpwstr>
      </vt:variant>
      <vt:variant>
        <vt:i4>1653169613</vt:i4>
      </vt:variant>
      <vt:variant>
        <vt:i4>134</vt:i4>
      </vt:variant>
      <vt:variant>
        <vt:i4>0</vt:i4>
      </vt:variant>
      <vt:variant>
        <vt:i4>5</vt:i4>
      </vt:variant>
      <vt:variant>
        <vt:lpwstr>J:\城区环卫清扫保洁服务2017--540.docx</vt:lpwstr>
      </vt:variant>
      <vt:variant>
        <vt:lpwstr>_Toc2806#_Toc2806</vt:lpwstr>
      </vt:variant>
      <vt:variant>
        <vt:i4>1652645316</vt:i4>
      </vt:variant>
      <vt:variant>
        <vt:i4>131</vt:i4>
      </vt:variant>
      <vt:variant>
        <vt:i4>0</vt:i4>
      </vt:variant>
      <vt:variant>
        <vt:i4>5</vt:i4>
      </vt:variant>
      <vt:variant>
        <vt:lpwstr>J:\城区环卫清扫保洁服务2017--540.docx</vt:lpwstr>
      </vt:variant>
      <vt:variant>
        <vt:lpwstr>_Toc29977#_Toc29977</vt:lpwstr>
      </vt:variant>
      <vt:variant>
        <vt:i4>1652645312</vt:i4>
      </vt:variant>
      <vt:variant>
        <vt:i4>128</vt:i4>
      </vt:variant>
      <vt:variant>
        <vt:i4>0</vt:i4>
      </vt:variant>
      <vt:variant>
        <vt:i4>5</vt:i4>
      </vt:variant>
      <vt:variant>
        <vt:lpwstr>J:\城区环卫清扫保洁服务2017--540.docx</vt:lpwstr>
      </vt:variant>
      <vt:variant>
        <vt:lpwstr>_Toc30983#_Toc30983</vt:lpwstr>
      </vt:variant>
      <vt:variant>
        <vt:i4>1652645315</vt:i4>
      </vt:variant>
      <vt:variant>
        <vt:i4>125</vt:i4>
      </vt:variant>
      <vt:variant>
        <vt:i4>0</vt:i4>
      </vt:variant>
      <vt:variant>
        <vt:i4>5</vt:i4>
      </vt:variant>
      <vt:variant>
        <vt:lpwstr>J:\城区环卫清扫保洁服务2017--540.docx</vt:lpwstr>
      </vt:variant>
      <vt:variant>
        <vt:lpwstr>_Toc24820#_Toc24820</vt:lpwstr>
      </vt:variant>
      <vt:variant>
        <vt:i4>1652645323</vt:i4>
      </vt:variant>
      <vt:variant>
        <vt:i4>122</vt:i4>
      </vt:variant>
      <vt:variant>
        <vt:i4>0</vt:i4>
      </vt:variant>
      <vt:variant>
        <vt:i4>5</vt:i4>
      </vt:variant>
      <vt:variant>
        <vt:lpwstr>J:\城区环卫清扫保洁服务2017--540.docx</vt:lpwstr>
      </vt:variant>
      <vt:variant>
        <vt:lpwstr>_Toc30248#_Toc30248</vt:lpwstr>
      </vt:variant>
      <vt:variant>
        <vt:i4>1652907470</vt:i4>
      </vt:variant>
      <vt:variant>
        <vt:i4>119</vt:i4>
      </vt:variant>
      <vt:variant>
        <vt:i4>0</vt:i4>
      </vt:variant>
      <vt:variant>
        <vt:i4>5</vt:i4>
      </vt:variant>
      <vt:variant>
        <vt:lpwstr>J:\城区环卫清扫保洁服务2017--540.docx</vt:lpwstr>
      </vt:variant>
      <vt:variant>
        <vt:lpwstr>_Toc5599#_Toc5599</vt:lpwstr>
      </vt:variant>
      <vt:variant>
        <vt:i4>1652645313</vt:i4>
      </vt:variant>
      <vt:variant>
        <vt:i4>116</vt:i4>
      </vt:variant>
      <vt:variant>
        <vt:i4>0</vt:i4>
      </vt:variant>
      <vt:variant>
        <vt:i4>5</vt:i4>
      </vt:variant>
      <vt:variant>
        <vt:lpwstr>J:\城区环卫清扫保洁服务2017--540.docx</vt:lpwstr>
      </vt:variant>
      <vt:variant>
        <vt:lpwstr>_Toc21992#_Toc21992</vt:lpwstr>
      </vt:variant>
      <vt:variant>
        <vt:i4>1652645323</vt:i4>
      </vt:variant>
      <vt:variant>
        <vt:i4>113</vt:i4>
      </vt:variant>
      <vt:variant>
        <vt:i4>0</vt:i4>
      </vt:variant>
      <vt:variant>
        <vt:i4>5</vt:i4>
      </vt:variant>
      <vt:variant>
        <vt:lpwstr>J:\城区环卫清扫保洁服务2017--540.docx</vt:lpwstr>
      </vt:variant>
      <vt:variant>
        <vt:lpwstr>_Toc16648#_Toc16648</vt:lpwstr>
      </vt:variant>
      <vt:variant>
        <vt:i4>1652710848</vt:i4>
      </vt:variant>
      <vt:variant>
        <vt:i4>110</vt:i4>
      </vt:variant>
      <vt:variant>
        <vt:i4>0</vt:i4>
      </vt:variant>
      <vt:variant>
        <vt:i4>5</vt:i4>
      </vt:variant>
      <vt:variant>
        <vt:lpwstr>J:\城区环卫清扫保洁服务2017--540.docx</vt:lpwstr>
      </vt:variant>
      <vt:variant>
        <vt:lpwstr>_Toc2270#_Toc2270</vt:lpwstr>
      </vt:variant>
      <vt:variant>
        <vt:i4>1652645317</vt:i4>
      </vt:variant>
      <vt:variant>
        <vt:i4>107</vt:i4>
      </vt:variant>
      <vt:variant>
        <vt:i4>0</vt:i4>
      </vt:variant>
      <vt:variant>
        <vt:i4>5</vt:i4>
      </vt:variant>
      <vt:variant>
        <vt:lpwstr>J:\城区环卫清扫保洁服务2017--540.docx</vt:lpwstr>
      </vt:variant>
      <vt:variant>
        <vt:lpwstr>_Toc20856#_Toc20856</vt:lpwstr>
      </vt:variant>
      <vt:variant>
        <vt:i4>1652645317</vt:i4>
      </vt:variant>
      <vt:variant>
        <vt:i4>104</vt:i4>
      </vt:variant>
      <vt:variant>
        <vt:i4>0</vt:i4>
      </vt:variant>
      <vt:variant>
        <vt:i4>5</vt:i4>
      </vt:variant>
      <vt:variant>
        <vt:lpwstr>J:\城区环卫清扫保洁服务2017--540.docx</vt:lpwstr>
      </vt:variant>
      <vt:variant>
        <vt:lpwstr>_Toc586#_Toc586</vt:lpwstr>
      </vt:variant>
      <vt:variant>
        <vt:i4>1653235146</vt:i4>
      </vt:variant>
      <vt:variant>
        <vt:i4>101</vt:i4>
      </vt:variant>
      <vt:variant>
        <vt:i4>0</vt:i4>
      </vt:variant>
      <vt:variant>
        <vt:i4>5</vt:i4>
      </vt:variant>
      <vt:variant>
        <vt:lpwstr>J:\城区环卫清扫保洁服务2017--540.docx</vt:lpwstr>
      </vt:variant>
      <vt:variant>
        <vt:lpwstr>_Toc9732#_Toc9732</vt:lpwstr>
      </vt:variant>
      <vt:variant>
        <vt:i4>1652645313</vt:i4>
      </vt:variant>
      <vt:variant>
        <vt:i4>98</vt:i4>
      </vt:variant>
      <vt:variant>
        <vt:i4>0</vt:i4>
      </vt:variant>
      <vt:variant>
        <vt:i4>5</vt:i4>
      </vt:variant>
      <vt:variant>
        <vt:lpwstr>J:\城区环卫清扫保洁服务2017--540.docx</vt:lpwstr>
      </vt:variant>
      <vt:variant>
        <vt:lpwstr>_Toc10902#_Toc10902</vt:lpwstr>
      </vt:variant>
      <vt:variant>
        <vt:i4>1652645319</vt:i4>
      </vt:variant>
      <vt:variant>
        <vt:i4>95</vt:i4>
      </vt:variant>
      <vt:variant>
        <vt:i4>0</vt:i4>
      </vt:variant>
      <vt:variant>
        <vt:i4>5</vt:i4>
      </vt:variant>
      <vt:variant>
        <vt:lpwstr>J:\城区环卫清扫保洁服务2017--540.docx</vt:lpwstr>
      </vt:variant>
      <vt:variant>
        <vt:lpwstr>_Toc22604#_Toc22604</vt:lpwstr>
      </vt:variant>
      <vt:variant>
        <vt:i4>1652645319</vt:i4>
      </vt:variant>
      <vt:variant>
        <vt:i4>92</vt:i4>
      </vt:variant>
      <vt:variant>
        <vt:i4>0</vt:i4>
      </vt:variant>
      <vt:variant>
        <vt:i4>5</vt:i4>
      </vt:variant>
      <vt:variant>
        <vt:lpwstr>J:\城区环卫清扫保洁服务2017--540.docx</vt:lpwstr>
      </vt:variant>
      <vt:variant>
        <vt:lpwstr>_Toc11994#_Toc11994</vt:lpwstr>
      </vt:variant>
      <vt:variant>
        <vt:i4>1652645319</vt:i4>
      </vt:variant>
      <vt:variant>
        <vt:i4>89</vt:i4>
      </vt:variant>
      <vt:variant>
        <vt:i4>0</vt:i4>
      </vt:variant>
      <vt:variant>
        <vt:i4>5</vt:i4>
      </vt:variant>
      <vt:variant>
        <vt:lpwstr>J:\城区环卫清扫保洁服务2017--540.docx</vt:lpwstr>
      </vt:variant>
      <vt:variant>
        <vt:lpwstr>_Toc21694#_Toc21694</vt:lpwstr>
      </vt:variant>
      <vt:variant>
        <vt:i4>1653562828</vt:i4>
      </vt:variant>
      <vt:variant>
        <vt:i4>86</vt:i4>
      </vt:variant>
      <vt:variant>
        <vt:i4>0</vt:i4>
      </vt:variant>
      <vt:variant>
        <vt:i4>5</vt:i4>
      </vt:variant>
      <vt:variant>
        <vt:lpwstr>J:\城区环卫清扫保洁服务2017--540.docx</vt:lpwstr>
      </vt:variant>
      <vt:variant>
        <vt:lpwstr>_Toc4781#_Toc4781</vt:lpwstr>
      </vt:variant>
      <vt:variant>
        <vt:i4>1652645315</vt:i4>
      </vt:variant>
      <vt:variant>
        <vt:i4>83</vt:i4>
      </vt:variant>
      <vt:variant>
        <vt:i4>0</vt:i4>
      </vt:variant>
      <vt:variant>
        <vt:i4>5</vt:i4>
      </vt:variant>
      <vt:variant>
        <vt:lpwstr>J:\城区环卫清扫保洁服务2017--540.docx</vt:lpwstr>
      </vt:variant>
      <vt:variant>
        <vt:lpwstr>_Toc15820#_Toc15820</vt:lpwstr>
      </vt:variant>
      <vt:variant>
        <vt:i4>1653497295</vt:i4>
      </vt:variant>
      <vt:variant>
        <vt:i4>80</vt:i4>
      </vt:variant>
      <vt:variant>
        <vt:i4>0</vt:i4>
      </vt:variant>
      <vt:variant>
        <vt:i4>5</vt:i4>
      </vt:variant>
      <vt:variant>
        <vt:lpwstr>J:\城区环卫清扫保洁服务2017--540.docx</vt:lpwstr>
      </vt:variant>
      <vt:variant>
        <vt:lpwstr>_Toc9453#_Toc9453</vt:lpwstr>
      </vt:variant>
      <vt:variant>
        <vt:i4>1653497295</vt:i4>
      </vt:variant>
      <vt:variant>
        <vt:i4>77</vt:i4>
      </vt:variant>
      <vt:variant>
        <vt:i4>0</vt:i4>
      </vt:variant>
      <vt:variant>
        <vt:i4>5</vt:i4>
      </vt:variant>
      <vt:variant>
        <vt:lpwstr>J:\城区环卫清扫保洁服务2017--540.docx</vt:lpwstr>
      </vt:variant>
      <vt:variant>
        <vt:lpwstr>_Toc9453#_Toc9453</vt:lpwstr>
      </vt:variant>
      <vt:variant>
        <vt:i4>1652710855</vt:i4>
      </vt:variant>
      <vt:variant>
        <vt:i4>74</vt:i4>
      </vt:variant>
      <vt:variant>
        <vt:i4>0</vt:i4>
      </vt:variant>
      <vt:variant>
        <vt:i4>5</vt:i4>
      </vt:variant>
      <vt:variant>
        <vt:lpwstr>J:\城区环卫清扫保洁服务2017--540.docx</vt:lpwstr>
      </vt:variant>
      <vt:variant>
        <vt:lpwstr>_Toc1237#_Toc1237</vt:lpwstr>
      </vt:variant>
      <vt:variant>
        <vt:i4>1652645315</vt:i4>
      </vt:variant>
      <vt:variant>
        <vt:i4>71</vt:i4>
      </vt:variant>
      <vt:variant>
        <vt:i4>0</vt:i4>
      </vt:variant>
      <vt:variant>
        <vt:i4>5</vt:i4>
      </vt:variant>
      <vt:variant>
        <vt:lpwstr>J:\城区环卫清扫保洁服务2017--540.docx</vt:lpwstr>
      </vt:variant>
      <vt:variant>
        <vt:lpwstr>_Toc10560#_Toc10560</vt:lpwstr>
      </vt:variant>
      <vt:variant>
        <vt:i4>1652645314</vt:i4>
      </vt:variant>
      <vt:variant>
        <vt:i4>68</vt:i4>
      </vt:variant>
      <vt:variant>
        <vt:i4>0</vt:i4>
      </vt:variant>
      <vt:variant>
        <vt:i4>5</vt:i4>
      </vt:variant>
      <vt:variant>
        <vt:lpwstr>J:\城区环卫清扫保洁服务2017--540.docx</vt:lpwstr>
      </vt:variant>
      <vt:variant>
        <vt:lpwstr>_Toc15741#_Toc15741</vt:lpwstr>
      </vt:variant>
      <vt:variant>
        <vt:i4>1652645317</vt:i4>
      </vt:variant>
      <vt:variant>
        <vt:i4>65</vt:i4>
      </vt:variant>
      <vt:variant>
        <vt:i4>0</vt:i4>
      </vt:variant>
      <vt:variant>
        <vt:i4>5</vt:i4>
      </vt:variant>
      <vt:variant>
        <vt:lpwstr>J:\城区环卫清扫保洁服务2017--540.docx</vt:lpwstr>
      </vt:variant>
      <vt:variant>
        <vt:lpwstr>_Toc32636#_Toc32636</vt:lpwstr>
      </vt:variant>
      <vt:variant>
        <vt:i4>1653366215</vt:i4>
      </vt:variant>
      <vt:variant>
        <vt:i4>62</vt:i4>
      </vt:variant>
      <vt:variant>
        <vt:i4>0</vt:i4>
      </vt:variant>
      <vt:variant>
        <vt:i4>5</vt:i4>
      </vt:variant>
      <vt:variant>
        <vt:lpwstr>J:\城区环卫清扫保洁服务2017--540.docx</vt:lpwstr>
      </vt:variant>
      <vt:variant>
        <vt:lpwstr>_Toc2139#_Toc2139</vt:lpwstr>
      </vt:variant>
      <vt:variant>
        <vt:i4>1653366223</vt:i4>
      </vt:variant>
      <vt:variant>
        <vt:i4>59</vt:i4>
      </vt:variant>
      <vt:variant>
        <vt:i4>0</vt:i4>
      </vt:variant>
      <vt:variant>
        <vt:i4>5</vt:i4>
      </vt:variant>
      <vt:variant>
        <vt:lpwstr>J:\城区环卫清扫保洁服务2017--540.docx</vt:lpwstr>
      </vt:variant>
      <vt:variant>
        <vt:lpwstr>_Toc8001#_Toc8001</vt:lpwstr>
      </vt:variant>
      <vt:variant>
        <vt:i4>1653104066</vt:i4>
      </vt:variant>
      <vt:variant>
        <vt:i4>56</vt:i4>
      </vt:variant>
      <vt:variant>
        <vt:i4>0</vt:i4>
      </vt:variant>
      <vt:variant>
        <vt:i4>5</vt:i4>
      </vt:variant>
      <vt:variant>
        <vt:lpwstr>J:\城区环卫清扫保洁服务2017--540.docx</vt:lpwstr>
      </vt:variant>
      <vt:variant>
        <vt:lpwstr>_Toc6218#_Toc6218</vt:lpwstr>
      </vt:variant>
      <vt:variant>
        <vt:i4>1652645322</vt:i4>
      </vt:variant>
      <vt:variant>
        <vt:i4>53</vt:i4>
      </vt:variant>
      <vt:variant>
        <vt:i4>0</vt:i4>
      </vt:variant>
      <vt:variant>
        <vt:i4>5</vt:i4>
      </vt:variant>
      <vt:variant>
        <vt:lpwstr>J:\城区环卫清扫保洁服务2017--540.docx</vt:lpwstr>
      </vt:variant>
      <vt:variant>
        <vt:lpwstr>_Toc22979#_Toc22979</vt:lpwstr>
      </vt:variant>
      <vt:variant>
        <vt:i4>1652645313</vt:i4>
      </vt:variant>
      <vt:variant>
        <vt:i4>50</vt:i4>
      </vt:variant>
      <vt:variant>
        <vt:i4>0</vt:i4>
      </vt:variant>
      <vt:variant>
        <vt:i4>5</vt:i4>
      </vt:variant>
      <vt:variant>
        <vt:lpwstr>J:\城区环卫清扫保洁服务2017--540.docx</vt:lpwstr>
      </vt:variant>
      <vt:variant>
        <vt:lpwstr>_Toc14812#_Toc14812</vt:lpwstr>
      </vt:variant>
      <vt:variant>
        <vt:i4>1652645312</vt:i4>
      </vt:variant>
      <vt:variant>
        <vt:i4>47</vt:i4>
      </vt:variant>
      <vt:variant>
        <vt:i4>0</vt:i4>
      </vt:variant>
      <vt:variant>
        <vt:i4>5</vt:i4>
      </vt:variant>
      <vt:variant>
        <vt:lpwstr>J:\城区环卫清扫保洁服务2017--540.docx</vt:lpwstr>
      </vt:variant>
      <vt:variant>
        <vt:lpwstr>_Toc13833#_Toc13833</vt:lpwstr>
      </vt:variant>
      <vt:variant>
        <vt:i4>1652645319</vt:i4>
      </vt:variant>
      <vt:variant>
        <vt:i4>44</vt:i4>
      </vt:variant>
      <vt:variant>
        <vt:i4>0</vt:i4>
      </vt:variant>
      <vt:variant>
        <vt:i4>5</vt:i4>
      </vt:variant>
      <vt:variant>
        <vt:lpwstr>J:\城区环卫清扫保洁服务2017--540.docx</vt:lpwstr>
      </vt:variant>
      <vt:variant>
        <vt:lpwstr>_Toc29894#_Toc29894</vt:lpwstr>
      </vt:variant>
      <vt:variant>
        <vt:i4>1652645319</vt:i4>
      </vt:variant>
      <vt:variant>
        <vt:i4>41</vt:i4>
      </vt:variant>
      <vt:variant>
        <vt:i4>0</vt:i4>
      </vt:variant>
      <vt:variant>
        <vt:i4>5</vt:i4>
      </vt:variant>
      <vt:variant>
        <vt:lpwstr>J:\城区环卫清扫保洁服务2017--540.docx</vt:lpwstr>
      </vt:variant>
      <vt:variant>
        <vt:lpwstr>_Toc23564#_Toc23564</vt:lpwstr>
      </vt:variant>
      <vt:variant>
        <vt:i4>1653497284</vt:i4>
      </vt:variant>
      <vt:variant>
        <vt:i4>38</vt:i4>
      </vt:variant>
      <vt:variant>
        <vt:i4>0</vt:i4>
      </vt:variant>
      <vt:variant>
        <vt:i4>5</vt:i4>
      </vt:variant>
      <vt:variant>
        <vt:lpwstr>J:\城区环卫清扫保洁服务2017--540.docx</vt:lpwstr>
      </vt:variant>
      <vt:variant>
        <vt:lpwstr>_Toc3338#_Toc3338</vt:lpwstr>
      </vt:variant>
      <vt:variant>
        <vt:i4>1652645315</vt:i4>
      </vt:variant>
      <vt:variant>
        <vt:i4>35</vt:i4>
      </vt:variant>
      <vt:variant>
        <vt:i4>0</vt:i4>
      </vt:variant>
      <vt:variant>
        <vt:i4>5</vt:i4>
      </vt:variant>
      <vt:variant>
        <vt:lpwstr>J:\城区环卫清扫保洁服务2017--540.docx</vt:lpwstr>
      </vt:variant>
      <vt:variant>
        <vt:lpwstr>_Toc30540#_Toc30540</vt:lpwstr>
      </vt:variant>
      <vt:variant>
        <vt:i4>1652645316</vt:i4>
      </vt:variant>
      <vt:variant>
        <vt:i4>32</vt:i4>
      </vt:variant>
      <vt:variant>
        <vt:i4>0</vt:i4>
      </vt:variant>
      <vt:variant>
        <vt:i4>5</vt:i4>
      </vt:variant>
      <vt:variant>
        <vt:lpwstr>J:\城区环卫清扫保洁服务2017--540.docx</vt:lpwstr>
      </vt:variant>
      <vt:variant>
        <vt:lpwstr>_Toc32767#_Toc32767</vt:lpwstr>
      </vt:variant>
      <vt:variant>
        <vt:i4>1652645322</vt:i4>
      </vt:variant>
      <vt:variant>
        <vt:i4>29</vt:i4>
      </vt:variant>
      <vt:variant>
        <vt:i4>0</vt:i4>
      </vt:variant>
      <vt:variant>
        <vt:i4>5</vt:i4>
      </vt:variant>
      <vt:variant>
        <vt:lpwstr>J:\城区环卫清扫保洁服务2017--540.docx</vt:lpwstr>
      </vt:variant>
      <vt:variant>
        <vt:lpwstr>_Toc22829#_Toc22829</vt:lpwstr>
      </vt:variant>
      <vt:variant>
        <vt:i4>1653300684</vt:i4>
      </vt:variant>
      <vt:variant>
        <vt:i4>26</vt:i4>
      </vt:variant>
      <vt:variant>
        <vt:i4>0</vt:i4>
      </vt:variant>
      <vt:variant>
        <vt:i4>5</vt:i4>
      </vt:variant>
      <vt:variant>
        <vt:lpwstr>J:\城区环卫清扫保洁服务2017--540.docx</vt:lpwstr>
      </vt:variant>
      <vt:variant>
        <vt:lpwstr>_Toc8565#_Toc8565</vt:lpwstr>
      </vt:variant>
      <vt:variant>
        <vt:i4>1652645313</vt:i4>
      </vt:variant>
      <vt:variant>
        <vt:i4>23</vt:i4>
      </vt:variant>
      <vt:variant>
        <vt:i4>0</vt:i4>
      </vt:variant>
      <vt:variant>
        <vt:i4>5</vt:i4>
      </vt:variant>
      <vt:variant>
        <vt:lpwstr>J:\城区环卫清扫保洁服务2017--540.docx</vt:lpwstr>
      </vt:variant>
      <vt:variant>
        <vt:lpwstr>_Toc25452#_Toc25452</vt:lpwstr>
      </vt:variant>
      <vt:variant>
        <vt:i4>1652579777</vt:i4>
      </vt:variant>
      <vt:variant>
        <vt:i4>20</vt:i4>
      </vt:variant>
      <vt:variant>
        <vt:i4>0</vt:i4>
      </vt:variant>
      <vt:variant>
        <vt:i4>5</vt:i4>
      </vt:variant>
      <vt:variant>
        <vt:lpwstr>J:\城区环卫清扫保洁服务2017--540.docx</vt:lpwstr>
      </vt:variant>
      <vt:variant>
        <vt:lpwstr>_Toc7013#_Toc7013</vt:lpwstr>
      </vt:variant>
      <vt:variant>
        <vt:i4>1652645319</vt:i4>
      </vt:variant>
      <vt:variant>
        <vt:i4>17</vt:i4>
      </vt:variant>
      <vt:variant>
        <vt:i4>0</vt:i4>
      </vt:variant>
      <vt:variant>
        <vt:i4>5</vt:i4>
      </vt:variant>
      <vt:variant>
        <vt:lpwstr>J:\城区环卫清扫保洁服务2017--540.docx</vt:lpwstr>
      </vt:variant>
      <vt:variant>
        <vt:lpwstr>_Toc2754#_Toc2754</vt:lpwstr>
      </vt:variant>
      <vt:variant>
        <vt:i4>1652645314</vt:i4>
      </vt:variant>
      <vt:variant>
        <vt:i4>14</vt:i4>
      </vt:variant>
      <vt:variant>
        <vt:i4>0</vt:i4>
      </vt:variant>
      <vt:variant>
        <vt:i4>5</vt:i4>
      </vt:variant>
      <vt:variant>
        <vt:lpwstr>J:\城区环卫清扫保洁服务2017--540.docx</vt:lpwstr>
      </vt:variant>
      <vt:variant>
        <vt:lpwstr>_Toc16781#_Toc16781</vt:lpwstr>
      </vt:variant>
      <vt:variant>
        <vt:i4>1652776385</vt:i4>
      </vt:variant>
      <vt:variant>
        <vt:i4>11</vt:i4>
      </vt:variant>
      <vt:variant>
        <vt:i4>0</vt:i4>
      </vt:variant>
      <vt:variant>
        <vt:i4>5</vt:i4>
      </vt:variant>
      <vt:variant>
        <vt:lpwstr>J:\城区环卫清扫保洁服务2017--540.docx</vt:lpwstr>
      </vt:variant>
      <vt:variant>
        <vt:lpwstr>_Toc7890#_Toc7890</vt:lpwstr>
      </vt:variant>
      <vt:variant>
        <vt:i4>1652645314</vt:i4>
      </vt:variant>
      <vt:variant>
        <vt:i4>8</vt:i4>
      </vt:variant>
      <vt:variant>
        <vt:i4>0</vt:i4>
      </vt:variant>
      <vt:variant>
        <vt:i4>5</vt:i4>
      </vt:variant>
      <vt:variant>
        <vt:lpwstr>J:\城区环卫清扫保洁服务2017--540.docx</vt:lpwstr>
      </vt:variant>
      <vt:variant>
        <vt:lpwstr>_Toc29861#_Toc29861</vt:lpwstr>
      </vt:variant>
      <vt:variant>
        <vt:i4>1652645313</vt:i4>
      </vt:variant>
      <vt:variant>
        <vt:i4>5</vt:i4>
      </vt:variant>
      <vt:variant>
        <vt:i4>0</vt:i4>
      </vt:variant>
      <vt:variant>
        <vt:i4>5</vt:i4>
      </vt:variant>
      <vt:variant>
        <vt:lpwstr>J:\城区环卫清扫保洁服务2017--540.docx</vt:lpwstr>
      </vt:variant>
      <vt:variant>
        <vt:lpwstr>_Toc14582#_Toc14582</vt:lpwstr>
      </vt:variant>
      <vt:variant>
        <vt:i4>1652645319</vt:i4>
      </vt:variant>
      <vt:variant>
        <vt:i4>2</vt:i4>
      </vt:variant>
      <vt:variant>
        <vt:i4>0</vt:i4>
      </vt:variant>
      <vt:variant>
        <vt:i4>5</vt:i4>
      </vt:variant>
      <vt:variant>
        <vt:lpwstr>J:\城区环卫清扫保洁服务2017--540.docx</vt:lpwstr>
      </vt:variant>
      <vt:variant>
        <vt:lpwstr>_Toc27114#_Toc27114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洪湖市政府采购</dc:title>
  <dc:creator>User4532453</dc:creator>
  <cp:lastModifiedBy>Administrator</cp:lastModifiedBy>
  <cp:revision>103</cp:revision>
  <cp:lastPrinted>2018-10-09T02:13:00Z</cp:lastPrinted>
  <dcterms:created xsi:type="dcterms:W3CDTF">2017-12-26T07:50:00Z</dcterms:created>
  <dcterms:modified xsi:type="dcterms:W3CDTF">2018-11-02T02:36:00Z</dcterms:modified>
</cp:coreProperties>
</file>